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3C3CFC" w14:textId="3D9FAE10" w:rsidR="003C13E9" w:rsidRPr="003C13E9" w:rsidRDefault="003C13E9" w:rsidP="003C13E9">
      <w:pPr>
        <w:widowControl w:val="0"/>
        <w:spacing w:line="240" w:lineRule="auto"/>
        <w:rPr>
          <w:rFonts w:ascii="Times New Roman" w:hAnsi="Times New Roman" w:cs="Times New Roman"/>
          <w:b/>
          <w:bCs/>
          <w:noProof/>
          <w:sz w:val="24"/>
          <w:szCs w:val="24"/>
          <w:lang w:val="en-GB" w:eastAsia="ja-JP"/>
        </w:rPr>
      </w:pPr>
      <w:bookmarkStart w:id="0" w:name="OLE_LINK3"/>
      <w:r w:rsidRPr="003C13E9">
        <w:rPr>
          <w:rFonts w:ascii="Times New Roman" w:hAnsi="Times New Roman" w:cs="Times New Roman"/>
          <w:b/>
          <w:bCs/>
          <w:noProof/>
          <w:sz w:val="24"/>
          <w:szCs w:val="24"/>
          <w:lang w:val="en-GB" w:eastAsia="ja-JP"/>
        </w:rPr>
        <w:t>3GPP TSG RAN WG1 #114</w:t>
      </w:r>
      <w:r w:rsidRPr="003C13E9">
        <w:rPr>
          <w:rFonts w:ascii="Times New Roman" w:hAnsi="Times New Roman" w:cs="Times New Roman"/>
          <w:b/>
          <w:bCs/>
          <w:noProof/>
          <w:sz w:val="24"/>
          <w:szCs w:val="24"/>
          <w:lang w:val="en-GB" w:eastAsia="ja-JP"/>
        </w:rPr>
        <w:tab/>
      </w:r>
      <w:r w:rsidRPr="003C13E9">
        <w:rPr>
          <w:rFonts w:ascii="Times New Roman" w:hAnsi="Times New Roman" w:cs="Times New Roman"/>
          <w:b/>
          <w:bCs/>
          <w:noProof/>
          <w:sz w:val="24"/>
          <w:szCs w:val="24"/>
          <w:lang w:val="en-GB" w:eastAsia="ja-JP"/>
        </w:rPr>
        <w:tab/>
      </w:r>
      <w:r w:rsidRPr="003C13E9">
        <w:rPr>
          <w:rFonts w:ascii="Times New Roman" w:hAnsi="Times New Roman" w:cs="Times New Roman"/>
          <w:b/>
          <w:bCs/>
          <w:noProof/>
          <w:sz w:val="24"/>
          <w:szCs w:val="24"/>
          <w:lang w:val="en-GB" w:eastAsia="ja-JP"/>
        </w:rPr>
        <w:tab/>
      </w:r>
      <w:r w:rsidRPr="003C13E9">
        <w:rPr>
          <w:rFonts w:ascii="Times New Roman" w:hAnsi="Times New Roman" w:cs="Times New Roman"/>
          <w:b/>
          <w:bCs/>
          <w:noProof/>
          <w:sz w:val="24"/>
          <w:szCs w:val="24"/>
          <w:lang w:val="en-GB" w:eastAsia="ja-JP"/>
        </w:rPr>
        <w:tab/>
      </w:r>
      <w:r w:rsidRPr="003C13E9">
        <w:rPr>
          <w:rFonts w:ascii="Times New Roman" w:hAnsi="Times New Roman" w:cs="Times New Roman"/>
          <w:b/>
          <w:bCs/>
          <w:noProof/>
          <w:sz w:val="24"/>
          <w:szCs w:val="24"/>
          <w:lang w:val="en-GB" w:eastAsia="ja-JP"/>
        </w:rPr>
        <w:tab/>
      </w:r>
      <w:r w:rsidRPr="003C13E9">
        <w:rPr>
          <w:rFonts w:ascii="Times New Roman" w:hAnsi="Times New Roman" w:cs="Times New Roman"/>
          <w:b/>
          <w:bCs/>
          <w:noProof/>
          <w:sz w:val="24"/>
          <w:szCs w:val="24"/>
          <w:lang w:val="en-GB" w:eastAsia="ja-JP"/>
        </w:rPr>
        <w:tab/>
      </w:r>
      <w:r w:rsidRPr="003C13E9">
        <w:rPr>
          <w:rFonts w:ascii="Times New Roman" w:hAnsi="Times New Roman" w:cs="Times New Roman"/>
          <w:b/>
          <w:bCs/>
          <w:noProof/>
          <w:sz w:val="24"/>
          <w:szCs w:val="24"/>
          <w:lang w:val="en-GB" w:eastAsia="ja-JP"/>
        </w:rPr>
        <w:tab/>
      </w:r>
      <w:r w:rsidRPr="003C13E9">
        <w:rPr>
          <w:rFonts w:ascii="Times New Roman" w:hAnsi="Times New Roman" w:cs="Times New Roman"/>
          <w:b/>
          <w:bCs/>
          <w:noProof/>
          <w:sz w:val="24"/>
          <w:szCs w:val="24"/>
          <w:lang w:val="en-GB" w:eastAsia="ja-JP"/>
        </w:rPr>
        <w:tab/>
        <w:t>R1-230</w:t>
      </w:r>
      <w:r w:rsidR="008D3365">
        <w:rPr>
          <w:rFonts w:ascii="Times New Roman" w:hAnsi="Times New Roman" w:cs="Times New Roman"/>
          <w:b/>
          <w:bCs/>
          <w:noProof/>
          <w:sz w:val="24"/>
          <w:szCs w:val="24"/>
          <w:lang w:val="en-GB" w:eastAsia="ja-JP"/>
        </w:rPr>
        <w:t>7928</w:t>
      </w:r>
    </w:p>
    <w:p w14:paraId="2EFC8D94" w14:textId="0320116B" w:rsidR="003C13E9" w:rsidRPr="003C13E9" w:rsidRDefault="003C13E9" w:rsidP="003C13E9">
      <w:pPr>
        <w:widowControl w:val="0"/>
        <w:spacing w:line="240" w:lineRule="auto"/>
        <w:rPr>
          <w:rFonts w:ascii="Times New Roman" w:hAnsi="Times New Roman" w:cs="Times New Roman"/>
          <w:b/>
          <w:bCs/>
          <w:noProof/>
          <w:sz w:val="24"/>
          <w:szCs w:val="24"/>
          <w:lang w:val="en-GB" w:eastAsia="ja-JP"/>
        </w:rPr>
      </w:pPr>
      <w:r w:rsidRPr="003C13E9">
        <w:rPr>
          <w:rFonts w:ascii="Times New Roman" w:hAnsi="Times New Roman" w:cs="Times New Roman"/>
          <w:b/>
          <w:bCs/>
          <w:noProof/>
          <w:sz w:val="24"/>
          <w:szCs w:val="24"/>
          <w:lang w:val="en-GB" w:eastAsia="ja-JP"/>
        </w:rPr>
        <w:t>Toulouse, France, August 21</w:t>
      </w:r>
      <w:r w:rsidRPr="003C13E9">
        <w:rPr>
          <w:rFonts w:ascii="Times New Roman" w:hAnsi="Times New Roman" w:cs="Times New Roman"/>
          <w:b/>
          <w:bCs/>
          <w:noProof/>
          <w:sz w:val="24"/>
          <w:szCs w:val="24"/>
          <w:vertAlign w:val="superscript"/>
          <w:lang w:val="en-GB" w:eastAsia="ja-JP"/>
        </w:rPr>
        <w:t>st</w:t>
      </w:r>
      <w:r w:rsidRPr="003C13E9">
        <w:rPr>
          <w:rFonts w:ascii="Times New Roman" w:hAnsi="Times New Roman" w:cs="Times New Roman"/>
          <w:b/>
          <w:bCs/>
          <w:noProof/>
          <w:sz w:val="24"/>
          <w:szCs w:val="24"/>
          <w:lang w:val="en-GB" w:eastAsia="ja-JP"/>
        </w:rPr>
        <w:t xml:space="preserve"> –</w:t>
      </w:r>
      <w:r w:rsidR="00435C1C">
        <w:rPr>
          <w:rFonts w:ascii="Times New Roman" w:hAnsi="Times New Roman" w:cs="Times New Roman"/>
          <w:b/>
          <w:bCs/>
          <w:noProof/>
          <w:sz w:val="24"/>
          <w:szCs w:val="24"/>
          <w:lang w:val="en-GB" w:eastAsia="ja-JP"/>
        </w:rPr>
        <w:t xml:space="preserve"> </w:t>
      </w:r>
      <w:r w:rsidRPr="003C13E9">
        <w:rPr>
          <w:rFonts w:ascii="Times New Roman" w:hAnsi="Times New Roman" w:cs="Times New Roman"/>
          <w:b/>
          <w:bCs/>
          <w:noProof/>
          <w:sz w:val="24"/>
          <w:szCs w:val="24"/>
          <w:lang w:val="en-GB" w:eastAsia="ja-JP"/>
        </w:rPr>
        <w:t>25</w:t>
      </w:r>
      <w:r w:rsidRPr="003C13E9">
        <w:rPr>
          <w:rFonts w:ascii="Times New Roman" w:hAnsi="Times New Roman" w:cs="Times New Roman"/>
          <w:b/>
          <w:bCs/>
          <w:noProof/>
          <w:sz w:val="24"/>
          <w:szCs w:val="24"/>
          <w:vertAlign w:val="superscript"/>
          <w:lang w:val="en-GB" w:eastAsia="ja-JP"/>
        </w:rPr>
        <w:t>th</w:t>
      </w:r>
      <w:r w:rsidRPr="003C13E9">
        <w:rPr>
          <w:rFonts w:ascii="Times New Roman" w:hAnsi="Times New Roman" w:cs="Times New Roman"/>
          <w:b/>
          <w:bCs/>
          <w:noProof/>
          <w:sz w:val="24"/>
          <w:szCs w:val="24"/>
          <w:lang w:val="en-GB" w:eastAsia="ja-JP"/>
        </w:rPr>
        <w:t>, 2023</w:t>
      </w:r>
    </w:p>
    <w:p w14:paraId="2B2D727D" w14:textId="77777777" w:rsidR="00267193" w:rsidRPr="003C13E9" w:rsidRDefault="00267193" w:rsidP="00DB7303">
      <w:pPr>
        <w:widowControl w:val="0"/>
        <w:spacing w:line="240" w:lineRule="auto"/>
        <w:rPr>
          <w:rFonts w:ascii="Times New Roman" w:eastAsia="ＭＳ 明朝" w:hAnsi="Times New Roman" w:cs="Times New Roman"/>
          <w:b/>
          <w:sz w:val="20"/>
          <w:szCs w:val="21"/>
          <w:lang w:val="en-GB"/>
        </w:rPr>
      </w:pPr>
    </w:p>
    <w:p w14:paraId="3DB90862" w14:textId="5FADE90D" w:rsidR="00DB7303" w:rsidRPr="0021439C" w:rsidRDefault="00DB7303" w:rsidP="00DB7303">
      <w:pPr>
        <w:widowControl w:val="0"/>
        <w:spacing w:line="240" w:lineRule="auto"/>
        <w:ind w:left="1800" w:hanging="1800"/>
        <w:rPr>
          <w:rFonts w:ascii="Times New Roman" w:eastAsia="ＭＳ 明朝" w:hAnsi="Times New Roman" w:cs="Times New Roman"/>
          <w:b/>
          <w:noProof/>
          <w:sz w:val="24"/>
          <w:lang w:eastAsia="ja-JP"/>
        </w:rPr>
      </w:pPr>
      <w:r w:rsidRPr="0021439C">
        <w:rPr>
          <w:rFonts w:ascii="Times New Roman" w:eastAsia="ＭＳ 明朝" w:hAnsi="Times New Roman" w:cs="Times New Roman"/>
          <w:b/>
          <w:noProof/>
          <w:sz w:val="24"/>
        </w:rPr>
        <w:t>Source:</w:t>
      </w:r>
      <w:r w:rsidRPr="0021439C">
        <w:rPr>
          <w:rFonts w:ascii="Times New Roman" w:eastAsia="ＭＳ 明朝" w:hAnsi="Times New Roman" w:cs="Times New Roman"/>
          <w:b/>
          <w:noProof/>
          <w:sz w:val="24"/>
        </w:rPr>
        <w:tab/>
      </w:r>
      <w:r w:rsidR="00E371F1" w:rsidRPr="0021439C">
        <w:rPr>
          <w:rFonts w:ascii="Times New Roman" w:eastAsia="ＭＳ 明朝" w:hAnsi="Times New Roman" w:cs="Times New Roman"/>
          <w:b/>
          <w:noProof/>
          <w:sz w:val="24"/>
        </w:rPr>
        <w:t>Qualcomm Incorporated</w:t>
      </w:r>
    </w:p>
    <w:bookmarkEnd w:id="0"/>
    <w:p w14:paraId="7E836047" w14:textId="25C9DD6B" w:rsidR="00DB7303" w:rsidRPr="0021439C" w:rsidRDefault="00DB7303" w:rsidP="00DB7303">
      <w:pPr>
        <w:widowControl w:val="0"/>
        <w:spacing w:line="240" w:lineRule="auto"/>
        <w:ind w:left="1800" w:hanging="1800"/>
        <w:rPr>
          <w:rFonts w:ascii="Times New Roman" w:eastAsia="ＭＳ 明朝" w:hAnsi="Times New Roman" w:cs="Times New Roman"/>
          <w:b/>
          <w:noProof/>
          <w:sz w:val="24"/>
          <w:lang w:eastAsia="ja-JP"/>
        </w:rPr>
      </w:pPr>
      <w:r w:rsidRPr="0021439C">
        <w:rPr>
          <w:rFonts w:ascii="Times New Roman" w:eastAsia="ＭＳ 明朝" w:hAnsi="Times New Roman" w:cs="Times New Roman"/>
          <w:b/>
          <w:noProof/>
          <w:sz w:val="24"/>
        </w:rPr>
        <w:t>Title:</w:t>
      </w:r>
      <w:r w:rsidRPr="0021439C">
        <w:rPr>
          <w:rFonts w:ascii="Times New Roman" w:eastAsia="ＭＳ 明朝" w:hAnsi="Times New Roman" w:cs="Times New Roman"/>
          <w:b/>
          <w:noProof/>
          <w:sz w:val="24"/>
        </w:rPr>
        <w:tab/>
      </w:r>
      <w:bookmarkStart w:id="1" w:name="OLE_LINK22"/>
      <w:bookmarkStart w:id="2" w:name="OLE_LINK21"/>
      <w:bookmarkStart w:id="3" w:name="OLE_LINK9"/>
      <w:bookmarkStart w:id="4" w:name="OLE_LINK8"/>
      <w:r w:rsidR="0031379B" w:rsidRPr="0031379B">
        <w:rPr>
          <w:rFonts w:ascii="Times New Roman" w:eastAsia="ＭＳ 明朝" w:hAnsi="Times New Roman" w:cs="Times New Roman"/>
          <w:b/>
          <w:noProof/>
          <w:sz w:val="24"/>
          <w:lang w:eastAsia="ja-JP"/>
        </w:rPr>
        <w:t>Enhanced sidelink operation on FR2 licensed spectrum</w:t>
      </w:r>
    </w:p>
    <w:bookmarkEnd w:id="1"/>
    <w:bookmarkEnd w:id="2"/>
    <w:bookmarkEnd w:id="3"/>
    <w:bookmarkEnd w:id="4"/>
    <w:p w14:paraId="11118B57" w14:textId="1706E63B" w:rsidR="00DB7303" w:rsidRPr="0021439C" w:rsidRDefault="00DB7303" w:rsidP="00DB7303">
      <w:pPr>
        <w:widowControl w:val="0"/>
        <w:tabs>
          <w:tab w:val="left" w:pos="1800"/>
        </w:tabs>
        <w:spacing w:line="240" w:lineRule="auto"/>
        <w:ind w:left="1800" w:hanging="1800"/>
        <w:rPr>
          <w:rFonts w:ascii="Times New Roman" w:eastAsia="ＭＳ 明朝" w:hAnsi="Times New Roman" w:cs="Times New Roman"/>
          <w:b/>
          <w:noProof/>
          <w:sz w:val="24"/>
          <w:lang w:eastAsia="ja-JP"/>
        </w:rPr>
      </w:pPr>
      <w:r w:rsidRPr="0021439C">
        <w:rPr>
          <w:rFonts w:ascii="Times New Roman" w:eastAsia="ＭＳ 明朝" w:hAnsi="Times New Roman" w:cs="Times New Roman"/>
          <w:b/>
          <w:noProof/>
          <w:sz w:val="24"/>
        </w:rPr>
        <w:t>Agenda Item:</w:t>
      </w:r>
      <w:bookmarkStart w:id="5" w:name="Source"/>
      <w:bookmarkEnd w:id="5"/>
      <w:r w:rsidRPr="0021439C">
        <w:rPr>
          <w:rFonts w:ascii="Times New Roman" w:eastAsia="ＭＳ 明朝" w:hAnsi="Times New Roman" w:cs="Times New Roman"/>
          <w:b/>
          <w:noProof/>
          <w:sz w:val="24"/>
        </w:rPr>
        <w:tab/>
      </w:r>
      <w:r w:rsidR="001040EE" w:rsidRPr="0021439C">
        <w:rPr>
          <w:rFonts w:ascii="Times New Roman" w:eastAsia="ＭＳ 明朝" w:hAnsi="Times New Roman" w:cs="Times New Roman"/>
          <w:b/>
          <w:noProof/>
          <w:sz w:val="24"/>
        </w:rPr>
        <w:t>9.</w:t>
      </w:r>
      <w:r w:rsidR="0031379B">
        <w:rPr>
          <w:rFonts w:ascii="Times New Roman" w:eastAsia="ＭＳ 明朝" w:hAnsi="Times New Roman" w:cs="Times New Roman"/>
          <w:b/>
          <w:noProof/>
          <w:sz w:val="24"/>
        </w:rPr>
        <w:t>4.3</w:t>
      </w:r>
    </w:p>
    <w:p w14:paraId="691B52B5" w14:textId="77777777" w:rsidR="00DB7303" w:rsidRPr="0021439C" w:rsidRDefault="00DB7303" w:rsidP="00DB7303">
      <w:pPr>
        <w:pBdr>
          <w:bottom w:val="single" w:sz="6" w:space="1" w:color="auto"/>
        </w:pBdr>
        <w:spacing w:line="240" w:lineRule="auto"/>
        <w:ind w:left="1800" w:hanging="1800"/>
        <w:rPr>
          <w:rFonts w:ascii="Times New Roman" w:eastAsia="ＭＳ ゴシック" w:hAnsi="Times New Roman" w:cs="Times New Roman"/>
          <w:b/>
          <w:sz w:val="24"/>
          <w:szCs w:val="20"/>
          <w:lang w:eastAsia="ja-JP"/>
        </w:rPr>
      </w:pPr>
      <w:r w:rsidRPr="0021439C">
        <w:rPr>
          <w:rFonts w:ascii="Times New Roman" w:eastAsia="ＭＳ ゴシック" w:hAnsi="Times New Roman" w:cs="Times New Roman"/>
          <w:b/>
          <w:sz w:val="24"/>
          <w:szCs w:val="20"/>
          <w:lang w:eastAsia="ja-JP"/>
        </w:rPr>
        <w:t>Document for:</w:t>
      </w:r>
      <w:bookmarkStart w:id="6" w:name="DocumentFor"/>
      <w:bookmarkEnd w:id="6"/>
      <w:r w:rsidRPr="0021439C">
        <w:rPr>
          <w:rFonts w:ascii="Times New Roman" w:eastAsia="ＭＳ ゴシック" w:hAnsi="Times New Roman" w:cs="Times New Roman"/>
          <w:b/>
          <w:sz w:val="24"/>
          <w:szCs w:val="20"/>
          <w:lang w:eastAsia="ja-JP"/>
        </w:rPr>
        <w:t xml:space="preserve"> </w:t>
      </w:r>
      <w:r w:rsidRPr="0021439C">
        <w:rPr>
          <w:rFonts w:ascii="Times New Roman" w:eastAsia="ＭＳ ゴシック" w:hAnsi="Times New Roman" w:cs="Times New Roman"/>
          <w:b/>
          <w:sz w:val="24"/>
          <w:szCs w:val="20"/>
          <w:lang w:eastAsia="ja-JP"/>
        </w:rPr>
        <w:tab/>
        <w:t>Discussion and Decision</w:t>
      </w:r>
    </w:p>
    <w:p w14:paraId="5840DC3E" w14:textId="77777777" w:rsidR="00C1751F" w:rsidRPr="00AA4ED4" w:rsidRDefault="00C1751F">
      <w:pPr>
        <w:rPr>
          <w:rFonts w:ascii="Times New Roman" w:hAnsi="Times New Roman" w:cs="Times New Roman"/>
          <w:lang w:eastAsia="ja-JP"/>
        </w:rPr>
      </w:pPr>
    </w:p>
    <w:p w14:paraId="4CC52AC8" w14:textId="181F08AD" w:rsidR="001C6B9C" w:rsidRPr="0021439C" w:rsidRDefault="00080C0B" w:rsidP="00092D0F">
      <w:pPr>
        <w:pStyle w:val="Heading1"/>
        <w:numPr>
          <w:ilvl w:val="0"/>
          <w:numId w:val="4"/>
        </w:numPr>
        <w:rPr>
          <w:rFonts w:ascii="Times New Roman" w:hAnsi="Times New Roman" w:cs="Times New Roman"/>
          <w:b/>
          <w:lang w:eastAsia="ja-JP"/>
        </w:rPr>
      </w:pPr>
      <w:r w:rsidRPr="0021439C">
        <w:rPr>
          <w:rFonts w:ascii="Times New Roman" w:hAnsi="Times New Roman" w:cs="Times New Roman"/>
          <w:b/>
          <w:lang w:eastAsia="ja-JP"/>
        </w:rPr>
        <w:t>Background</w:t>
      </w:r>
    </w:p>
    <w:p w14:paraId="41C7EF6B" w14:textId="4FF9813E" w:rsidR="00092F22" w:rsidRPr="0021439C" w:rsidRDefault="004F5931" w:rsidP="001650C1">
      <w:pPr>
        <w:jc w:val="both"/>
        <w:rPr>
          <w:rFonts w:ascii="Times New Roman" w:hAnsi="Times New Roman" w:cs="Times New Roman"/>
          <w:sz w:val="20"/>
          <w:szCs w:val="20"/>
          <w:lang w:val="en-GB" w:eastAsia="ja-JP"/>
        </w:rPr>
      </w:pPr>
      <w:r w:rsidRPr="004F5931">
        <w:rPr>
          <w:rFonts w:ascii="Times New Roman" w:hAnsi="Times New Roman" w:cs="Times New Roman"/>
          <w:sz w:val="20"/>
          <w:szCs w:val="20"/>
          <w:lang w:val="en-GB" w:eastAsia="ja-JP"/>
        </w:rPr>
        <w:t xml:space="preserve">At the RAN#98 meeting, it was agreed that enhanced </w:t>
      </w:r>
      <w:proofErr w:type="spellStart"/>
      <w:r w:rsidRPr="004F5931">
        <w:rPr>
          <w:rFonts w:ascii="Times New Roman" w:hAnsi="Times New Roman" w:cs="Times New Roman"/>
          <w:sz w:val="20"/>
          <w:szCs w:val="20"/>
          <w:lang w:val="en-GB" w:eastAsia="ja-JP"/>
        </w:rPr>
        <w:t>sidelink</w:t>
      </w:r>
      <w:proofErr w:type="spellEnd"/>
      <w:r w:rsidRPr="004F5931">
        <w:rPr>
          <w:rFonts w:ascii="Times New Roman" w:hAnsi="Times New Roman" w:cs="Times New Roman"/>
          <w:sz w:val="20"/>
          <w:szCs w:val="20"/>
          <w:lang w:val="en-GB" w:eastAsia="ja-JP"/>
        </w:rPr>
        <w:t xml:space="preserve"> operation on FR2 licensed spectrum will continue in Rel-18. The objective is following [1]:</w:t>
      </w:r>
    </w:p>
    <w:tbl>
      <w:tblPr>
        <w:tblStyle w:val="TableGrid"/>
        <w:tblW w:w="0" w:type="auto"/>
        <w:tblLook w:val="04A0" w:firstRow="1" w:lastRow="0" w:firstColumn="1" w:lastColumn="0" w:noHBand="0" w:noVBand="1"/>
      </w:tblPr>
      <w:tblGrid>
        <w:gridCol w:w="9350"/>
      </w:tblGrid>
      <w:tr w:rsidR="00165C91" w:rsidRPr="00877611" w14:paraId="4D3002D8" w14:textId="77777777" w:rsidTr="00165C91">
        <w:tc>
          <w:tcPr>
            <w:tcW w:w="9350" w:type="dxa"/>
          </w:tcPr>
          <w:p w14:paraId="37F2D486" w14:textId="77777777" w:rsidR="006D02C8" w:rsidRPr="00877611" w:rsidRDefault="006D02C8" w:rsidP="00367F88">
            <w:pPr>
              <w:numPr>
                <w:ilvl w:val="0"/>
                <w:numId w:val="8"/>
              </w:numPr>
              <w:overflowPunct w:val="0"/>
              <w:autoSpaceDE w:val="0"/>
              <w:autoSpaceDN w:val="0"/>
              <w:adjustRightInd w:val="0"/>
              <w:snapToGrid w:val="0"/>
              <w:jc w:val="both"/>
              <w:textAlignment w:val="baseline"/>
              <w:rPr>
                <w:rFonts w:ascii="Calibri" w:eastAsia="SimSun" w:hAnsi="Calibri" w:cs="Calibri"/>
                <w:sz w:val="20"/>
                <w:szCs w:val="20"/>
              </w:rPr>
            </w:pPr>
            <w:r w:rsidRPr="00877611">
              <w:rPr>
                <w:rFonts w:ascii="Calibri" w:eastAsia="SimSun" w:hAnsi="Calibri" w:cs="Calibri"/>
                <w:iCs/>
                <w:sz w:val="20"/>
                <w:szCs w:val="20"/>
              </w:rPr>
              <w:t xml:space="preserve">Study enhanced </w:t>
            </w:r>
            <w:proofErr w:type="spellStart"/>
            <w:r w:rsidRPr="00877611">
              <w:rPr>
                <w:rFonts w:ascii="Calibri" w:eastAsia="SimSun" w:hAnsi="Calibri" w:cs="Calibri"/>
                <w:iCs/>
                <w:sz w:val="20"/>
                <w:szCs w:val="20"/>
              </w:rPr>
              <w:t>sidelink</w:t>
            </w:r>
            <w:proofErr w:type="spellEnd"/>
            <w:r w:rsidRPr="00877611">
              <w:rPr>
                <w:rFonts w:ascii="Calibri" w:eastAsia="SimSun" w:hAnsi="Calibri" w:cs="Calibri"/>
                <w:iCs/>
                <w:sz w:val="20"/>
                <w:szCs w:val="20"/>
              </w:rPr>
              <w:t xml:space="preserve"> operation on FR2 licensed spectrum [RAN1, RAN2]</w:t>
            </w:r>
          </w:p>
          <w:p w14:paraId="79CFDA50" w14:textId="77777777" w:rsidR="006D02C8" w:rsidRPr="00877611" w:rsidRDefault="006D02C8" w:rsidP="00367F88">
            <w:pPr>
              <w:numPr>
                <w:ilvl w:val="0"/>
                <w:numId w:val="7"/>
              </w:numPr>
              <w:overflowPunct w:val="0"/>
              <w:autoSpaceDE w:val="0"/>
              <w:autoSpaceDN w:val="0"/>
              <w:adjustRightInd w:val="0"/>
              <w:snapToGrid w:val="0"/>
              <w:ind w:left="993" w:hanging="284"/>
              <w:jc w:val="both"/>
              <w:textAlignment w:val="baseline"/>
              <w:rPr>
                <w:rFonts w:ascii="Calibri" w:eastAsia="SimSun" w:hAnsi="Calibri" w:cs="Calibri"/>
                <w:sz w:val="20"/>
                <w:szCs w:val="20"/>
                <w:lang w:eastAsia="ko-KR"/>
              </w:rPr>
            </w:pPr>
            <w:r w:rsidRPr="00877611">
              <w:rPr>
                <w:rFonts w:ascii="Calibri" w:eastAsia="SimSun" w:hAnsi="Calibri" w:cs="Calibri"/>
                <w:sz w:val="20"/>
                <w:szCs w:val="20"/>
                <w:lang w:eastAsia="ko-KR"/>
              </w:rPr>
              <w:t>Focus only on updating the evaluation methodology for commercial deployment scenario in 4Q 2022. [RAN1]</w:t>
            </w:r>
          </w:p>
          <w:p w14:paraId="167A3ABB" w14:textId="77777777" w:rsidR="006D02C8" w:rsidRPr="00877611" w:rsidRDefault="006D02C8" w:rsidP="00367F88">
            <w:pPr>
              <w:numPr>
                <w:ilvl w:val="0"/>
                <w:numId w:val="7"/>
              </w:numPr>
              <w:overflowPunct w:val="0"/>
              <w:autoSpaceDE w:val="0"/>
              <w:autoSpaceDN w:val="0"/>
              <w:adjustRightInd w:val="0"/>
              <w:snapToGrid w:val="0"/>
              <w:ind w:left="993" w:hanging="284"/>
              <w:jc w:val="both"/>
              <w:textAlignment w:val="baseline"/>
              <w:rPr>
                <w:rFonts w:ascii="Calibri" w:eastAsia="SimSun" w:hAnsi="Calibri" w:cs="Calibri"/>
                <w:sz w:val="20"/>
                <w:szCs w:val="20"/>
                <w:lang w:eastAsia="ko-KR"/>
              </w:rPr>
            </w:pPr>
            <w:r w:rsidRPr="00877611">
              <w:rPr>
                <w:rFonts w:ascii="Calibri" w:eastAsia="SimSun" w:hAnsi="Calibri" w:cs="Calibri"/>
                <w:iCs/>
                <w:sz w:val="20"/>
                <w:szCs w:val="20"/>
                <w:lang w:eastAsia="ko-KR"/>
              </w:rPr>
              <w:t xml:space="preserve">Study is limited to the support of </w:t>
            </w:r>
            <w:proofErr w:type="spellStart"/>
            <w:r w:rsidRPr="00877611">
              <w:rPr>
                <w:rFonts w:ascii="Calibri" w:eastAsia="SimSun" w:hAnsi="Calibri" w:cs="Calibri"/>
                <w:iCs/>
                <w:sz w:val="20"/>
                <w:szCs w:val="20"/>
                <w:lang w:eastAsia="ko-KR"/>
              </w:rPr>
              <w:t>sidelink</w:t>
            </w:r>
            <w:proofErr w:type="spellEnd"/>
            <w:r w:rsidRPr="00877611">
              <w:rPr>
                <w:rFonts w:ascii="Calibri" w:eastAsia="SimSun" w:hAnsi="Calibri" w:cs="Calibri"/>
                <w:iCs/>
                <w:sz w:val="20"/>
                <w:szCs w:val="20"/>
                <w:lang w:eastAsia="ko-KR"/>
              </w:rPr>
              <w:t xml:space="preserve"> beam management (including initial beam-pairing, beam maintenance, and beam failure recovery, </w:t>
            </w:r>
            <w:proofErr w:type="spellStart"/>
            <w:r w:rsidRPr="00877611">
              <w:rPr>
                <w:rFonts w:ascii="Calibri" w:eastAsia="SimSun" w:hAnsi="Calibri" w:cs="Calibri"/>
                <w:iCs/>
                <w:sz w:val="20"/>
                <w:szCs w:val="20"/>
                <w:lang w:eastAsia="ko-KR"/>
              </w:rPr>
              <w:t>etc</w:t>
            </w:r>
            <w:proofErr w:type="spellEnd"/>
            <w:r w:rsidRPr="00877611">
              <w:rPr>
                <w:rFonts w:ascii="Calibri" w:eastAsia="SimSun" w:hAnsi="Calibri" w:cs="Calibri"/>
                <w:iCs/>
                <w:sz w:val="20"/>
                <w:szCs w:val="20"/>
                <w:lang w:eastAsia="ko-KR"/>
              </w:rPr>
              <w:t xml:space="preserve">) by reusing existing </w:t>
            </w:r>
            <w:proofErr w:type="spellStart"/>
            <w:r w:rsidRPr="00877611">
              <w:rPr>
                <w:rFonts w:ascii="Calibri" w:eastAsia="SimSun" w:hAnsi="Calibri" w:cs="Calibri"/>
                <w:iCs/>
                <w:sz w:val="20"/>
                <w:szCs w:val="20"/>
                <w:lang w:eastAsia="ko-KR"/>
              </w:rPr>
              <w:t>sidelink</w:t>
            </w:r>
            <w:proofErr w:type="spellEnd"/>
            <w:r w:rsidRPr="00877611">
              <w:rPr>
                <w:rFonts w:ascii="Calibri" w:eastAsia="SimSun" w:hAnsi="Calibri" w:cs="Calibri"/>
                <w:iCs/>
                <w:sz w:val="20"/>
                <w:szCs w:val="20"/>
                <w:lang w:eastAsia="ko-KR"/>
              </w:rPr>
              <w:t xml:space="preserve"> CSI framework and reusing </w:t>
            </w:r>
            <w:proofErr w:type="spellStart"/>
            <w:r w:rsidRPr="00877611">
              <w:rPr>
                <w:rFonts w:ascii="Calibri" w:eastAsia="SimSun" w:hAnsi="Calibri" w:cs="Calibri"/>
                <w:iCs/>
                <w:sz w:val="20"/>
                <w:szCs w:val="20"/>
                <w:lang w:eastAsia="ko-KR"/>
              </w:rPr>
              <w:t>Uu</w:t>
            </w:r>
            <w:proofErr w:type="spellEnd"/>
            <w:r w:rsidRPr="00877611">
              <w:rPr>
                <w:rFonts w:ascii="Calibri" w:eastAsia="SimSun" w:hAnsi="Calibri" w:cs="Calibri"/>
                <w:iCs/>
                <w:sz w:val="20"/>
                <w:szCs w:val="20"/>
                <w:lang w:eastAsia="ko-KR"/>
              </w:rPr>
              <w:t xml:space="preserve"> beam management concepts wherever possible. [RAN1, RAN2]</w:t>
            </w:r>
          </w:p>
          <w:p w14:paraId="72053786" w14:textId="08F0BC73" w:rsidR="00165C91" w:rsidRPr="00877611" w:rsidRDefault="006D02C8" w:rsidP="00367F88">
            <w:pPr>
              <w:numPr>
                <w:ilvl w:val="1"/>
                <w:numId w:val="7"/>
              </w:numPr>
              <w:overflowPunct w:val="0"/>
              <w:autoSpaceDE w:val="0"/>
              <w:autoSpaceDN w:val="0"/>
              <w:adjustRightInd w:val="0"/>
              <w:snapToGrid w:val="0"/>
              <w:jc w:val="both"/>
              <w:textAlignment w:val="baseline"/>
              <w:rPr>
                <w:rFonts w:ascii="Calibri" w:eastAsia="SimSun" w:hAnsi="Calibri" w:cs="Calibri"/>
                <w:sz w:val="20"/>
                <w:szCs w:val="20"/>
                <w:lang w:eastAsia="ko-KR"/>
              </w:rPr>
            </w:pPr>
            <w:r w:rsidRPr="00877611">
              <w:rPr>
                <w:rFonts w:ascii="Calibri" w:eastAsia="SimSun" w:hAnsi="Calibri" w:cs="Calibri"/>
                <w:sz w:val="20"/>
                <w:szCs w:val="20"/>
                <w:lang w:eastAsia="ko-KR"/>
              </w:rPr>
              <w:t xml:space="preserve">Beam management in FR2 licensed spectrum considers </w:t>
            </w:r>
            <w:proofErr w:type="spellStart"/>
            <w:r w:rsidRPr="00877611">
              <w:rPr>
                <w:rFonts w:ascii="Calibri" w:eastAsia="SimSun" w:hAnsi="Calibri" w:cs="Calibri"/>
                <w:sz w:val="20"/>
                <w:szCs w:val="20"/>
                <w:lang w:eastAsia="ko-KR"/>
              </w:rPr>
              <w:t>sidelink</w:t>
            </w:r>
            <w:proofErr w:type="spellEnd"/>
            <w:r w:rsidRPr="00877611">
              <w:rPr>
                <w:rFonts w:ascii="Calibri" w:eastAsia="SimSun" w:hAnsi="Calibri" w:cs="Calibri"/>
                <w:sz w:val="20"/>
                <w:szCs w:val="20"/>
                <w:lang w:eastAsia="ko-KR"/>
              </w:rPr>
              <w:t xml:space="preserve"> unicast communication only.</w:t>
            </w:r>
          </w:p>
        </w:tc>
      </w:tr>
    </w:tbl>
    <w:p w14:paraId="45701514" w14:textId="5C9FAEAB" w:rsidR="00A8123F" w:rsidRPr="00165C91" w:rsidRDefault="00A8123F" w:rsidP="001650C1">
      <w:pPr>
        <w:jc w:val="both"/>
        <w:rPr>
          <w:rFonts w:ascii="Times New Roman" w:hAnsi="Times New Roman" w:cs="Times New Roman"/>
          <w:sz w:val="20"/>
          <w:szCs w:val="20"/>
          <w:lang w:eastAsia="ja-JP"/>
        </w:rPr>
      </w:pPr>
    </w:p>
    <w:p w14:paraId="1B4F81D5" w14:textId="58C0CB20" w:rsidR="000F06C1" w:rsidRDefault="004B74C1" w:rsidP="001650C1">
      <w:pPr>
        <w:jc w:val="both"/>
        <w:rPr>
          <w:rFonts w:ascii="Times New Roman" w:hAnsi="Times New Roman" w:cs="Times New Roman"/>
          <w:sz w:val="20"/>
          <w:szCs w:val="20"/>
          <w:lang w:val="en-GB" w:eastAsia="ja-JP"/>
        </w:rPr>
      </w:pPr>
      <w:r w:rsidRPr="004B74C1">
        <w:rPr>
          <w:rFonts w:ascii="Times New Roman" w:hAnsi="Times New Roman" w:cs="Times New Roman"/>
          <w:sz w:val="20"/>
          <w:szCs w:val="20"/>
          <w:lang w:val="en-GB" w:eastAsia="ja-JP"/>
        </w:rPr>
        <w:t xml:space="preserve">In this contribution, we provide our views on beam management aspects of enhanced </w:t>
      </w:r>
      <w:proofErr w:type="spellStart"/>
      <w:r w:rsidRPr="004B74C1">
        <w:rPr>
          <w:rFonts w:ascii="Times New Roman" w:hAnsi="Times New Roman" w:cs="Times New Roman"/>
          <w:sz w:val="20"/>
          <w:szCs w:val="20"/>
          <w:lang w:val="en-GB" w:eastAsia="ja-JP"/>
        </w:rPr>
        <w:t>sidelink</w:t>
      </w:r>
      <w:proofErr w:type="spellEnd"/>
      <w:r w:rsidRPr="004B74C1">
        <w:rPr>
          <w:rFonts w:ascii="Times New Roman" w:hAnsi="Times New Roman" w:cs="Times New Roman"/>
          <w:sz w:val="20"/>
          <w:szCs w:val="20"/>
          <w:lang w:val="en-GB" w:eastAsia="ja-JP"/>
        </w:rPr>
        <w:t xml:space="preserve"> operation on FR2 licensed spectrum.</w:t>
      </w:r>
    </w:p>
    <w:p w14:paraId="3EA02296" w14:textId="2A852450" w:rsidR="00057DAB" w:rsidRDefault="00057DAB" w:rsidP="001650C1">
      <w:pPr>
        <w:jc w:val="both"/>
        <w:rPr>
          <w:rFonts w:ascii="Times New Roman" w:hAnsi="Times New Roman" w:cs="Times New Roman"/>
          <w:sz w:val="20"/>
          <w:szCs w:val="20"/>
          <w:lang w:eastAsia="ja-JP"/>
        </w:rPr>
      </w:pPr>
    </w:p>
    <w:p w14:paraId="10102661" w14:textId="47B00E03" w:rsidR="00B44FD3" w:rsidRPr="009518C7" w:rsidRDefault="00891E5C" w:rsidP="009518C7">
      <w:pPr>
        <w:pStyle w:val="Heading1"/>
        <w:numPr>
          <w:ilvl w:val="0"/>
          <w:numId w:val="4"/>
        </w:numPr>
        <w:rPr>
          <w:rFonts w:ascii="Times New Roman" w:hAnsi="Times New Roman" w:cs="Times New Roman"/>
          <w:b/>
          <w:lang w:eastAsia="ja-JP"/>
        </w:rPr>
      </w:pPr>
      <w:r>
        <w:rPr>
          <w:rFonts w:ascii="Times New Roman" w:hAnsi="Times New Roman" w:cs="Times New Roman"/>
          <w:b/>
          <w:lang w:eastAsia="ja-JP"/>
        </w:rPr>
        <w:t>Highlighted</w:t>
      </w:r>
      <w:r w:rsidR="00365FEC">
        <w:rPr>
          <w:rFonts w:ascii="Times New Roman" w:hAnsi="Times New Roman" w:cs="Times New Roman"/>
          <w:b/>
          <w:lang w:eastAsia="ja-JP"/>
        </w:rPr>
        <w:t xml:space="preserve"> aspects for </w:t>
      </w:r>
      <w:r w:rsidR="00F24363">
        <w:rPr>
          <w:rFonts w:ascii="Times New Roman" w:hAnsi="Times New Roman" w:cs="Times New Roman"/>
          <w:b/>
          <w:lang w:eastAsia="ja-JP"/>
        </w:rPr>
        <w:t>SL beam management</w:t>
      </w:r>
    </w:p>
    <w:p w14:paraId="6B07C9D3" w14:textId="46BBDC52" w:rsidR="006D4B68" w:rsidRPr="009518C7" w:rsidRDefault="00825F6D" w:rsidP="009518C7">
      <w:pPr>
        <w:pStyle w:val="Heading2"/>
        <w:numPr>
          <w:ilvl w:val="1"/>
          <w:numId w:val="9"/>
        </w:numPr>
        <w:rPr>
          <w:rFonts w:ascii="Times New Roman" w:hAnsi="Times New Roman" w:cs="Times New Roman"/>
          <w:b/>
          <w:lang w:eastAsia="ja-JP"/>
        </w:rPr>
      </w:pPr>
      <w:r>
        <w:rPr>
          <w:rFonts w:ascii="Times New Roman" w:hAnsi="Times New Roman" w:cs="Times New Roman"/>
          <w:b/>
          <w:lang w:eastAsia="ja-JP"/>
        </w:rPr>
        <w:t>P</w:t>
      </w:r>
      <w:r w:rsidR="00C92425">
        <w:rPr>
          <w:rFonts w:ascii="Times New Roman" w:hAnsi="Times New Roman" w:cs="Times New Roman"/>
          <w:b/>
          <w:lang w:eastAsia="ja-JP"/>
        </w:rPr>
        <w:t xml:space="preserve">eriodic RS for </w:t>
      </w:r>
      <w:r w:rsidR="00403565">
        <w:rPr>
          <w:rFonts w:ascii="Times New Roman" w:hAnsi="Times New Roman" w:cs="Times New Roman"/>
          <w:b/>
          <w:lang w:eastAsia="ja-JP"/>
        </w:rPr>
        <w:t xml:space="preserve">SL </w:t>
      </w:r>
      <w:r w:rsidR="00C92425">
        <w:rPr>
          <w:rFonts w:ascii="Times New Roman" w:hAnsi="Times New Roman" w:cs="Times New Roman"/>
          <w:b/>
          <w:lang w:eastAsia="ja-JP"/>
        </w:rPr>
        <w:t>beam management</w:t>
      </w:r>
    </w:p>
    <w:p w14:paraId="0BCF1766" w14:textId="77777777" w:rsidR="009518C7" w:rsidRDefault="009518C7" w:rsidP="00FB0AD3">
      <w:pPr>
        <w:jc w:val="both"/>
        <w:rPr>
          <w:rFonts w:ascii="Times New Roman" w:hAnsi="Times New Roman" w:cs="Times New Roman"/>
          <w:sz w:val="20"/>
          <w:szCs w:val="20"/>
          <w:lang w:eastAsia="ja-JP"/>
        </w:rPr>
      </w:pPr>
    </w:p>
    <w:p w14:paraId="7774EC8B" w14:textId="30000511" w:rsidR="00FB0AD3" w:rsidRDefault="00A85BF5" w:rsidP="00FB0AD3">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Firstly, we would like to highlight the need for periodic RS for SL beam management. </w:t>
      </w:r>
    </w:p>
    <w:p w14:paraId="01663C33" w14:textId="77777777" w:rsidR="00875A1E" w:rsidRDefault="00875A1E" w:rsidP="00FB0AD3">
      <w:pPr>
        <w:jc w:val="both"/>
        <w:rPr>
          <w:rFonts w:ascii="Times New Roman" w:hAnsi="Times New Roman" w:cs="Times New Roman"/>
          <w:sz w:val="20"/>
          <w:szCs w:val="20"/>
          <w:lang w:eastAsia="ja-JP"/>
        </w:rPr>
      </w:pPr>
    </w:p>
    <w:p w14:paraId="494A1ADC" w14:textId="6D299368" w:rsidR="005E7821" w:rsidRPr="00BC171C" w:rsidRDefault="00611507" w:rsidP="00FB0AD3">
      <w:pPr>
        <w:jc w:val="both"/>
        <w:rPr>
          <w:rFonts w:ascii="Times New Roman" w:hAnsi="Times New Roman" w:cs="Times New Roman"/>
          <w:sz w:val="20"/>
          <w:szCs w:val="20"/>
          <w:u w:val="single"/>
          <w:lang w:eastAsia="ja-JP"/>
        </w:rPr>
      </w:pPr>
      <w:r w:rsidRPr="00611507">
        <w:rPr>
          <w:rFonts w:ascii="Times New Roman" w:hAnsi="Times New Roman" w:cs="Times New Roman" w:hint="eastAsia"/>
          <w:sz w:val="20"/>
          <w:szCs w:val="20"/>
          <w:u w:val="single"/>
          <w:lang w:eastAsia="ja-JP"/>
        </w:rPr>
        <w:t>I</w:t>
      </w:r>
      <w:r w:rsidRPr="00611507">
        <w:rPr>
          <w:rFonts w:ascii="Times New Roman" w:hAnsi="Times New Roman" w:cs="Times New Roman"/>
          <w:sz w:val="20"/>
          <w:szCs w:val="20"/>
          <w:u w:val="single"/>
          <w:lang w:eastAsia="ja-JP"/>
        </w:rPr>
        <w:t>nitial beam-pairing</w:t>
      </w:r>
    </w:p>
    <w:p w14:paraId="3607CAAD" w14:textId="450A8BEB" w:rsidR="00007FBF" w:rsidRDefault="00FB0AD3" w:rsidP="00FB0AD3">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Before </w:t>
      </w:r>
      <w:r w:rsidR="00B00682">
        <w:rPr>
          <w:rFonts w:ascii="Times New Roman" w:hAnsi="Times New Roman" w:cs="Times New Roman"/>
          <w:sz w:val="20"/>
          <w:szCs w:val="20"/>
          <w:lang w:eastAsia="ja-JP"/>
        </w:rPr>
        <w:t xml:space="preserve">any </w:t>
      </w:r>
      <w:r>
        <w:rPr>
          <w:rFonts w:ascii="Times New Roman" w:hAnsi="Times New Roman" w:cs="Times New Roman"/>
          <w:sz w:val="20"/>
          <w:szCs w:val="20"/>
          <w:lang w:eastAsia="ja-JP"/>
        </w:rPr>
        <w:t xml:space="preserve">beam-pair is </w:t>
      </w:r>
      <w:r w:rsidR="007A61F4">
        <w:rPr>
          <w:rFonts w:ascii="Times New Roman" w:hAnsi="Times New Roman" w:cs="Times New Roman"/>
          <w:sz w:val="20"/>
          <w:szCs w:val="20"/>
          <w:lang w:eastAsia="ja-JP"/>
        </w:rPr>
        <w:t>acquired</w:t>
      </w:r>
      <w:r>
        <w:rPr>
          <w:rFonts w:ascii="Times New Roman" w:hAnsi="Times New Roman" w:cs="Times New Roman"/>
          <w:sz w:val="20"/>
          <w:szCs w:val="20"/>
          <w:lang w:eastAsia="ja-JP"/>
        </w:rPr>
        <w:t xml:space="preserve"> between a pair of UEs</w:t>
      </w:r>
      <w:r w:rsidR="004C0812">
        <w:rPr>
          <w:rFonts w:ascii="Times New Roman" w:hAnsi="Times New Roman" w:cs="Times New Roman"/>
          <w:sz w:val="20"/>
          <w:szCs w:val="20"/>
          <w:lang w:eastAsia="ja-JP"/>
        </w:rPr>
        <w:t xml:space="preserve"> for SL unicast communication</w:t>
      </w:r>
      <w:r>
        <w:rPr>
          <w:rFonts w:ascii="Times New Roman" w:hAnsi="Times New Roman" w:cs="Times New Roman"/>
          <w:sz w:val="20"/>
          <w:szCs w:val="20"/>
          <w:lang w:eastAsia="ja-JP"/>
        </w:rPr>
        <w:t>, each UE does not know which Tx/Rx beam is appropriate to use.</w:t>
      </w:r>
      <w:r w:rsidR="001D5D92">
        <w:rPr>
          <w:rFonts w:ascii="Times New Roman" w:hAnsi="Times New Roman" w:cs="Times New Roman"/>
          <w:sz w:val="20"/>
          <w:szCs w:val="20"/>
          <w:lang w:eastAsia="ja-JP"/>
        </w:rPr>
        <w:t xml:space="preserve"> </w:t>
      </w:r>
      <w:r w:rsidR="00B824CB">
        <w:rPr>
          <w:rFonts w:ascii="Times New Roman" w:hAnsi="Times New Roman" w:cs="Times New Roman"/>
          <w:sz w:val="20"/>
          <w:szCs w:val="20"/>
          <w:lang w:eastAsia="ja-JP"/>
        </w:rPr>
        <w:t>B</w:t>
      </w:r>
      <w:r w:rsidR="00A50611">
        <w:rPr>
          <w:rFonts w:ascii="Times New Roman" w:hAnsi="Times New Roman" w:cs="Times New Roman"/>
          <w:sz w:val="20"/>
          <w:szCs w:val="20"/>
          <w:lang w:eastAsia="ja-JP"/>
        </w:rPr>
        <w:t>eam sweeping/searching</w:t>
      </w:r>
      <w:r w:rsidR="004457D5">
        <w:rPr>
          <w:rFonts w:ascii="Times New Roman" w:hAnsi="Times New Roman" w:cs="Times New Roman"/>
          <w:sz w:val="20"/>
          <w:szCs w:val="20"/>
          <w:lang w:eastAsia="ja-JP"/>
        </w:rPr>
        <w:t xml:space="preserve"> by a UE</w:t>
      </w:r>
      <w:r w:rsidR="00A50611">
        <w:rPr>
          <w:rFonts w:ascii="Times New Roman" w:hAnsi="Times New Roman" w:cs="Times New Roman"/>
          <w:sz w:val="20"/>
          <w:szCs w:val="20"/>
          <w:lang w:eastAsia="ja-JP"/>
        </w:rPr>
        <w:t xml:space="preserve"> </w:t>
      </w:r>
      <w:r w:rsidR="00B824CB">
        <w:rPr>
          <w:rFonts w:ascii="Times New Roman" w:hAnsi="Times New Roman" w:cs="Times New Roman"/>
          <w:sz w:val="20"/>
          <w:szCs w:val="20"/>
          <w:lang w:eastAsia="ja-JP"/>
        </w:rPr>
        <w:t>has to be done</w:t>
      </w:r>
      <w:r w:rsidR="00686444">
        <w:rPr>
          <w:rFonts w:ascii="Times New Roman" w:hAnsi="Times New Roman" w:cs="Times New Roman"/>
          <w:sz w:val="20"/>
          <w:szCs w:val="20"/>
          <w:lang w:eastAsia="ja-JP"/>
        </w:rPr>
        <w:t xml:space="preserve"> in blind manner. </w:t>
      </w:r>
      <w:r w:rsidR="009A2A9A">
        <w:rPr>
          <w:rFonts w:ascii="Times New Roman" w:hAnsi="Times New Roman" w:cs="Times New Roman" w:hint="eastAsia"/>
          <w:sz w:val="20"/>
          <w:szCs w:val="20"/>
          <w:lang w:eastAsia="ja-JP"/>
        </w:rPr>
        <w:t xml:space="preserve">RAN1 </w:t>
      </w:r>
      <w:r w:rsidR="009A2A9A">
        <w:rPr>
          <w:rFonts w:ascii="Times New Roman" w:hAnsi="Times New Roman" w:cs="Times New Roman"/>
          <w:sz w:val="20"/>
          <w:szCs w:val="20"/>
          <w:lang w:eastAsia="ja-JP"/>
        </w:rPr>
        <w:t xml:space="preserve">has agreed that for </w:t>
      </w:r>
      <w:r w:rsidR="00AD54F3">
        <w:rPr>
          <w:rFonts w:ascii="Times New Roman" w:hAnsi="Times New Roman" w:cs="Times New Roman"/>
          <w:sz w:val="20"/>
          <w:szCs w:val="20"/>
          <w:lang w:eastAsia="ja-JP"/>
        </w:rPr>
        <w:t xml:space="preserve">both </w:t>
      </w:r>
      <w:r w:rsidR="000E595A">
        <w:rPr>
          <w:rFonts w:ascii="Times New Roman" w:hAnsi="Times New Roman" w:cs="Times New Roman"/>
          <w:sz w:val="20"/>
          <w:szCs w:val="20"/>
          <w:lang w:eastAsia="ja-JP"/>
        </w:rPr>
        <w:t xml:space="preserve">procedures of </w:t>
      </w:r>
      <w:r w:rsidR="00AD54F3">
        <w:rPr>
          <w:rFonts w:ascii="Times New Roman" w:hAnsi="Times New Roman" w:cs="Times New Roman"/>
          <w:sz w:val="20"/>
          <w:szCs w:val="20"/>
          <w:lang w:eastAsia="ja-JP"/>
        </w:rPr>
        <w:t>initial beam-pairing before and during unicast-link establishment</w:t>
      </w:r>
      <w:r w:rsidR="009A2A9A">
        <w:rPr>
          <w:rFonts w:ascii="Times New Roman" w:hAnsi="Times New Roman" w:cs="Times New Roman"/>
          <w:sz w:val="20"/>
          <w:szCs w:val="20"/>
          <w:lang w:eastAsia="ja-JP"/>
        </w:rPr>
        <w:t xml:space="preserve">, the first step is to let </w:t>
      </w:r>
      <w:r w:rsidR="00AD54F3">
        <w:rPr>
          <w:rFonts w:ascii="Times New Roman" w:hAnsi="Times New Roman" w:cs="Times New Roman"/>
          <w:sz w:val="20"/>
          <w:szCs w:val="20"/>
          <w:lang w:eastAsia="ja-JP"/>
        </w:rPr>
        <w:t>a UE (UE1) t</w:t>
      </w:r>
      <w:r w:rsidR="009A2A9A">
        <w:rPr>
          <w:rFonts w:ascii="Times New Roman" w:hAnsi="Times New Roman" w:cs="Times New Roman"/>
          <w:sz w:val="20"/>
          <w:szCs w:val="20"/>
          <w:lang w:eastAsia="ja-JP"/>
        </w:rPr>
        <w:t>o t</w:t>
      </w:r>
      <w:r w:rsidR="00AD54F3">
        <w:rPr>
          <w:rFonts w:ascii="Times New Roman" w:hAnsi="Times New Roman" w:cs="Times New Roman"/>
          <w:sz w:val="20"/>
          <w:szCs w:val="20"/>
          <w:lang w:eastAsia="ja-JP"/>
        </w:rPr>
        <w:t xml:space="preserve">ransmit signal/channel over different </w:t>
      </w:r>
      <w:r w:rsidR="004B5F49">
        <w:rPr>
          <w:rFonts w:ascii="Times New Roman" w:hAnsi="Times New Roman" w:cs="Times New Roman"/>
          <w:sz w:val="20"/>
          <w:szCs w:val="20"/>
          <w:lang w:eastAsia="ja-JP"/>
        </w:rPr>
        <w:t xml:space="preserve">transmit </w:t>
      </w:r>
      <w:r w:rsidR="00AD54F3">
        <w:rPr>
          <w:rFonts w:ascii="Times New Roman" w:hAnsi="Times New Roman" w:cs="Times New Roman"/>
          <w:sz w:val="20"/>
          <w:szCs w:val="20"/>
          <w:lang w:eastAsia="ja-JP"/>
        </w:rPr>
        <w:t>beams</w:t>
      </w:r>
      <w:r w:rsidR="00FF3748">
        <w:rPr>
          <w:rFonts w:ascii="Times New Roman" w:hAnsi="Times New Roman" w:cs="Times New Roman"/>
          <w:sz w:val="20"/>
          <w:szCs w:val="20"/>
          <w:lang w:eastAsia="ja-JP"/>
        </w:rPr>
        <w:t>.</w:t>
      </w:r>
    </w:p>
    <w:tbl>
      <w:tblPr>
        <w:tblStyle w:val="TableGrid"/>
        <w:tblW w:w="0" w:type="auto"/>
        <w:tblLook w:val="04A0" w:firstRow="1" w:lastRow="0" w:firstColumn="1" w:lastColumn="0" w:noHBand="0" w:noVBand="1"/>
      </w:tblPr>
      <w:tblGrid>
        <w:gridCol w:w="9350"/>
      </w:tblGrid>
      <w:tr w:rsidR="00007FBF" w14:paraId="2E3D6154" w14:textId="77777777" w:rsidTr="00007FBF">
        <w:tc>
          <w:tcPr>
            <w:tcW w:w="9350" w:type="dxa"/>
          </w:tcPr>
          <w:p w14:paraId="7B2D3B17" w14:textId="77777777" w:rsidR="00007FBF" w:rsidRPr="00F27B73" w:rsidRDefault="00007FBF" w:rsidP="00007FBF">
            <w:pPr>
              <w:rPr>
                <w:b/>
                <w:iCs/>
                <w:sz w:val="20"/>
                <w:szCs w:val="16"/>
              </w:rPr>
            </w:pPr>
            <w:r w:rsidRPr="00F27B73">
              <w:rPr>
                <w:b/>
                <w:iCs/>
                <w:sz w:val="20"/>
                <w:szCs w:val="16"/>
                <w:highlight w:val="green"/>
              </w:rPr>
              <w:t>Agreement</w:t>
            </w:r>
          </w:p>
          <w:p w14:paraId="1140CA55" w14:textId="77777777" w:rsidR="00007FBF" w:rsidRPr="00F27B73" w:rsidRDefault="00007FBF" w:rsidP="00007FBF">
            <w:pPr>
              <w:rPr>
                <w:iCs/>
                <w:sz w:val="20"/>
                <w:szCs w:val="16"/>
              </w:rPr>
            </w:pPr>
            <w:r w:rsidRPr="00F27B73">
              <w:rPr>
                <w:iCs/>
                <w:sz w:val="20"/>
                <w:szCs w:val="16"/>
              </w:rPr>
              <w:t xml:space="preserve">RAN1 can study the following candidate procedure where initial beam pairing is performed before </w:t>
            </w:r>
            <w:proofErr w:type="spellStart"/>
            <w:r w:rsidRPr="00F27B73">
              <w:rPr>
                <w:iCs/>
                <w:sz w:val="20"/>
                <w:szCs w:val="16"/>
              </w:rPr>
              <w:t>sidelink</w:t>
            </w:r>
            <w:proofErr w:type="spellEnd"/>
            <w:r w:rsidRPr="00F27B73">
              <w:rPr>
                <w:iCs/>
                <w:sz w:val="20"/>
                <w:szCs w:val="16"/>
              </w:rPr>
              <w:t xml:space="preserve"> unicast link establishment, including at least the following steps and how to determine UE2:</w:t>
            </w:r>
          </w:p>
          <w:p w14:paraId="7D9EE4C9" w14:textId="77777777" w:rsidR="00007FBF" w:rsidRPr="000E595A" w:rsidRDefault="00007FBF" w:rsidP="00007FBF">
            <w:pPr>
              <w:widowControl w:val="0"/>
              <w:numPr>
                <w:ilvl w:val="0"/>
                <w:numId w:val="12"/>
              </w:numPr>
              <w:suppressAutoHyphens/>
              <w:spacing w:line="259" w:lineRule="auto"/>
              <w:rPr>
                <w:b/>
                <w:bCs/>
                <w:iCs/>
                <w:sz w:val="20"/>
                <w:szCs w:val="16"/>
                <w:u w:val="single"/>
              </w:rPr>
            </w:pPr>
            <w:r w:rsidRPr="000E595A">
              <w:rPr>
                <w:b/>
                <w:bCs/>
                <w:iCs/>
                <w:sz w:val="20"/>
                <w:szCs w:val="16"/>
                <w:u w:val="single"/>
              </w:rPr>
              <w:t xml:space="preserve">UE1 sends reference signals via different transmit </w:t>
            </w:r>
            <w:proofErr w:type="gramStart"/>
            <w:r w:rsidRPr="000E595A">
              <w:rPr>
                <w:b/>
                <w:bCs/>
                <w:iCs/>
                <w:sz w:val="20"/>
                <w:szCs w:val="16"/>
                <w:u w:val="single"/>
              </w:rPr>
              <w:t>beams</w:t>
            </w:r>
            <w:proofErr w:type="gramEnd"/>
          </w:p>
          <w:p w14:paraId="0C71AF08" w14:textId="7AFEABC1" w:rsidR="00007FBF" w:rsidRDefault="004B5F49" w:rsidP="00FB0AD3">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t>
            </w:r>
            <w:r>
              <w:rPr>
                <w:rFonts w:ascii="Times New Roman" w:hAnsi="Times New Roman" w:cs="Times New Roman"/>
                <w:sz w:val="20"/>
                <w:szCs w:val="20"/>
                <w:lang w:eastAsia="ja-JP"/>
              </w:rPr>
              <w:t>…]</w:t>
            </w:r>
          </w:p>
          <w:p w14:paraId="5B83CBB5" w14:textId="77777777" w:rsidR="004B5F49" w:rsidRDefault="004B5F49" w:rsidP="00FB0AD3">
            <w:pPr>
              <w:jc w:val="both"/>
              <w:rPr>
                <w:rFonts w:ascii="Times New Roman" w:hAnsi="Times New Roman" w:cs="Times New Roman"/>
                <w:sz w:val="20"/>
                <w:szCs w:val="20"/>
                <w:lang w:eastAsia="ja-JP"/>
              </w:rPr>
            </w:pPr>
          </w:p>
          <w:p w14:paraId="7C86C7E4" w14:textId="77777777" w:rsidR="00656301" w:rsidRPr="00F27B73" w:rsidRDefault="00656301" w:rsidP="00656301">
            <w:pPr>
              <w:jc w:val="both"/>
              <w:rPr>
                <w:rFonts w:ascii="Calibri" w:hAnsi="Calibri" w:cs="Calibri"/>
                <w:b/>
                <w:iCs/>
                <w:color w:val="000000"/>
                <w:sz w:val="20"/>
                <w:szCs w:val="20"/>
              </w:rPr>
            </w:pPr>
            <w:r w:rsidRPr="00F27B73">
              <w:rPr>
                <w:rFonts w:ascii="Calibri" w:hAnsi="Calibri" w:cs="Calibri"/>
                <w:b/>
                <w:iCs/>
                <w:color w:val="000000"/>
                <w:sz w:val="20"/>
                <w:szCs w:val="20"/>
                <w:highlight w:val="green"/>
              </w:rPr>
              <w:t>Agreement</w:t>
            </w:r>
          </w:p>
          <w:p w14:paraId="59AF72BB" w14:textId="77777777" w:rsidR="00656301" w:rsidRPr="00F27B73" w:rsidRDefault="00656301" w:rsidP="00656301">
            <w:pPr>
              <w:jc w:val="both"/>
              <w:rPr>
                <w:rFonts w:ascii="Calibri" w:hAnsi="Calibri" w:cs="Calibri"/>
                <w:iCs/>
                <w:sz w:val="20"/>
                <w:szCs w:val="20"/>
              </w:rPr>
            </w:pPr>
            <w:r w:rsidRPr="00F27B73">
              <w:rPr>
                <w:rFonts w:ascii="Calibri" w:hAnsi="Calibri" w:cs="Calibri"/>
                <w:iCs/>
                <w:sz w:val="20"/>
                <w:szCs w:val="20"/>
              </w:rPr>
              <w:t xml:space="preserve">RAN1 can study the following candidate procedure where initial beam pairing is performed during </w:t>
            </w:r>
            <w:proofErr w:type="spellStart"/>
            <w:r w:rsidRPr="00F27B73">
              <w:rPr>
                <w:rFonts w:ascii="Calibri" w:hAnsi="Calibri" w:cs="Calibri"/>
                <w:iCs/>
                <w:sz w:val="20"/>
                <w:szCs w:val="20"/>
              </w:rPr>
              <w:t>sidelink</w:t>
            </w:r>
            <w:proofErr w:type="spellEnd"/>
            <w:r w:rsidRPr="00F27B73">
              <w:rPr>
                <w:rFonts w:ascii="Calibri" w:hAnsi="Calibri" w:cs="Calibri"/>
                <w:iCs/>
                <w:sz w:val="20"/>
                <w:szCs w:val="20"/>
              </w:rPr>
              <w:t xml:space="preserve"> unicast link </w:t>
            </w:r>
            <w:proofErr w:type="gramStart"/>
            <w:r w:rsidRPr="00F27B73">
              <w:rPr>
                <w:rFonts w:ascii="Calibri" w:hAnsi="Calibri" w:cs="Calibri"/>
                <w:iCs/>
                <w:sz w:val="20"/>
                <w:szCs w:val="20"/>
              </w:rPr>
              <w:t>establishment</w:t>
            </w:r>
            <w:proofErr w:type="gramEnd"/>
            <w:r w:rsidRPr="00F27B73">
              <w:rPr>
                <w:rFonts w:ascii="Calibri" w:hAnsi="Calibri" w:cs="Calibri"/>
                <w:iCs/>
                <w:sz w:val="20"/>
                <w:szCs w:val="20"/>
              </w:rPr>
              <w:t xml:space="preserve"> </w:t>
            </w:r>
          </w:p>
          <w:p w14:paraId="081D212C" w14:textId="77777777" w:rsidR="00007FBF" w:rsidRDefault="00656301" w:rsidP="00FB0AD3">
            <w:pPr>
              <w:pStyle w:val="ListParagraph"/>
              <w:numPr>
                <w:ilvl w:val="2"/>
                <w:numId w:val="13"/>
              </w:numPr>
              <w:ind w:leftChars="0"/>
              <w:jc w:val="both"/>
              <w:rPr>
                <w:rFonts w:ascii="Calibri" w:hAnsi="Calibri" w:cs="Calibri"/>
                <w:b/>
                <w:bCs/>
                <w:iCs/>
                <w:sz w:val="20"/>
                <w:szCs w:val="20"/>
                <w:u w:val="single"/>
              </w:rPr>
            </w:pPr>
            <w:r w:rsidRPr="000E595A">
              <w:rPr>
                <w:rFonts w:ascii="Calibri" w:hAnsi="Calibri" w:cs="Calibri"/>
                <w:b/>
                <w:bCs/>
                <w:iCs/>
                <w:sz w:val="20"/>
                <w:szCs w:val="20"/>
                <w:u w:val="single"/>
              </w:rPr>
              <w:t xml:space="preserve">UE1 sends PSCCH/PSSCH that carries unicast link establishment message (e.g., DCR message) via different transmit </w:t>
            </w:r>
            <w:proofErr w:type="gramStart"/>
            <w:r w:rsidRPr="000E595A">
              <w:rPr>
                <w:rFonts w:ascii="Calibri" w:hAnsi="Calibri" w:cs="Calibri"/>
                <w:b/>
                <w:bCs/>
                <w:iCs/>
                <w:sz w:val="20"/>
                <w:szCs w:val="20"/>
                <w:u w:val="single"/>
              </w:rPr>
              <w:t>beams</w:t>
            </w:r>
            <w:proofErr w:type="gramEnd"/>
            <w:r w:rsidRPr="000E595A">
              <w:rPr>
                <w:rFonts w:ascii="Calibri" w:hAnsi="Calibri" w:cs="Calibri"/>
                <w:b/>
                <w:bCs/>
                <w:iCs/>
                <w:sz w:val="20"/>
                <w:szCs w:val="20"/>
                <w:u w:val="single"/>
              </w:rPr>
              <w:t xml:space="preserve"> </w:t>
            </w:r>
          </w:p>
          <w:p w14:paraId="7A79D06A" w14:textId="0FAF25F0" w:rsidR="004B5F49" w:rsidRPr="004B5F49" w:rsidRDefault="004B5F49" w:rsidP="004B5F49">
            <w:pPr>
              <w:pStyle w:val="ListParagraph"/>
              <w:numPr>
                <w:ilvl w:val="1"/>
                <w:numId w:val="13"/>
              </w:numPr>
              <w:ind w:leftChars="0"/>
              <w:jc w:val="both"/>
              <w:rPr>
                <w:rFonts w:ascii="Calibri" w:hAnsi="Calibri" w:cs="Calibri"/>
                <w:iCs/>
                <w:sz w:val="20"/>
                <w:szCs w:val="20"/>
              </w:rPr>
            </w:pPr>
            <w:r w:rsidRPr="004B5F49">
              <w:rPr>
                <w:rFonts w:ascii="Calibri" w:hAnsi="Calibri" w:cs="Calibri" w:hint="eastAsia"/>
                <w:iCs/>
                <w:sz w:val="20"/>
                <w:szCs w:val="20"/>
                <w:lang w:eastAsia="ja-JP"/>
              </w:rPr>
              <w:t>[</w:t>
            </w:r>
            <w:r w:rsidRPr="004B5F49">
              <w:rPr>
                <w:rFonts w:ascii="Calibri" w:hAnsi="Calibri" w:cs="Calibri"/>
                <w:iCs/>
                <w:sz w:val="20"/>
                <w:szCs w:val="20"/>
                <w:lang w:eastAsia="ja-JP"/>
              </w:rPr>
              <w:t>…]</w:t>
            </w:r>
          </w:p>
        </w:tc>
      </w:tr>
    </w:tbl>
    <w:p w14:paraId="0AD60E40" w14:textId="77777777" w:rsidR="00007FBF" w:rsidRDefault="00007FBF" w:rsidP="00FB0AD3">
      <w:pPr>
        <w:jc w:val="both"/>
        <w:rPr>
          <w:rFonts w:ascii="Times New Roman" w:hAnsi="Times New Roman" w:cs="Times New Roman"/>
          <w:sz w:val="20"/>
          <w:szCs w:val="20"/>
          <w:lang w:eastAsia="ja-JP"/>
        </w:rPr>
      </w:pPr>
    </w:p>
    <w:p w14:paraId="7942FA8E" w14:textId="06752B0D" w:rsidR="003C7294" w:rsidRDefault="00A81B58" w:rsidP="00FB0AD3">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UE2 needs to search for appropriate beam-pair(s) between UE1 and UE2. </w:t>
      </w:r>
      <w:r w:rsidR="00EC5069">
        <w:rPr>
          <w:rFonts w:ascii="Times New Roman" w:hAnsi="Times New Roman" w:cs="Times New Roman"/>
          <w:sz w:val="20"/>
          <w:szCs w:val="20"/>
          <w:lang w:eastAsia="ja-JP"/>
        </w:rPr>
        <w:t xml:space="preserve">For </w:t>
      </w:r>
      <w:r w:rsidR="00493C14">
        <w:rPr>
          <w:rFonts w:ascii="Times New Roman" w:hAnsi="Times New Roman" w:cs="Times New Roman"/>
          <w:sz w:val="20"/>
          <w:szCs w:val="20"/>
          <w:lang w:eastAsia="ja-JP"/>
        </w:rPr>
        <w:t>this</w:t>
      </w:r>
      <w:r w:rsidR="004D6B4C">
        <w:rPr>
          <w:rFonts w:ascii="Times New Roman" w:hAnsi="Times New Roman" w:cs="Times New Roman"/>
          <w:sz w:val="20"/>
          <w:szCs w:val="20"/>
          <w:lang w:eastAsia="ja-JP"/>
        </w:rPr>
        <w:t xml:space="preserve">, </w:t>
      </w:r>
      <w:r w:rsidR="004D6B4C" w:rsidRPr="00A00626">
        <w:rPr>
          <w:rFonts w:ascii="Times New Roman" w:hAnsi="Times New Roman" w:cs="Times New Roman"/>
          <w:b/>
          <w:bCs/>
          <w:sz w:val="20"/>
          <w:szCs w:val="20"/>
          <w:lang w:eastAsia="ja-JP"/>
        </w:rPr>
        <w:t xml:space="preserve">UE2 </w:t>
      </w:r>
      <w:r w:rsidR="00437DC3">
        <w:rPr>
          <w:rFonts w:ascii="Times New Roman" w:hAnsi="Times New Roman" w:cs="Times New Roman"/>
          <w:b/>
          <w:bCs/>
          <w:sz w:val="20"/>
          <w:szCs w:val="20"/>
          <w:lang w:eastAsia="ja-JP"/>
        </w:rPr>
        <w:t>must</w:t>
      </w:r>
      <w:r w:rsidR="00107FDC">
        <w:rPr>
          <w:rFonts w:ascii="Times New Roman" w:hAnsi="Times New Roman" w:cs="Times New Roman"/>
          <w:b/>
          <w:bCs/>
          <w:sz w:val="20"/>
          <w:szCs w:val="20"/>
          <w:lang w:eastAsia="ja-JP"/>
        </w:rPr>
        <w:t xml:space="preserve"> have </w:t>
      </w:r>
      <w:r w:rsidR="004D6B4C" w:rsidRPr="00A00626">
        <w:rPr>
          <w:rFonts w:ascii="Times New Roman" w:hAnsi="Times New Roman" w:cs="Times New Roman"/>
          <w:b/>
          <w:bCs/>
          <w:sz w:val="20"/>
          <w:szCs w:val="20"/>
          <w:lang w:eastAsia="ja-JP"/>
        </w:rPr>
        <w:t xml:space="preserve">a prior knowledge </w:t>
      </w:r>
      <w:r w:rsidR="0055255E">
        <w:rPr>
          <w:rFonts w:ascii="Times New Roman" w:hAnsi="Times New Roman" w:cs="Times New Roman"/>
          <w:b/>
          <w:bCs/>
          <w:sz w:val="20"/>
          <w:szCs w:val="20"/>
          <w:lang w:eastAsia="ja-JP"/>
        </w:rPr>
        <w:t>of</w:t>
      </w:r>
      <w:r w:rsidR="00434EA5" w:rsidRPr="00A00626">
        <w:rPr>
          <w:rFonts w:ascii="Times New Roman" w:hAnsi="Times New Roman" w:cs="Times New Roman"/>
          <w:b/>
          <w:bCs/>
          <w:sz w:val="20"/>
          <w:szCs w:val="20"/>
          <w:lang w:eastAsia="ja-JP"/>
        </w:rPr>
        <w:t xml:space="preserve"> </w:t>
      </w:r>
      <w:r w:rsidR="005F2B06" w:rsidRPr="00A00626">
        <w:rPr>
          <w:rFonts w:ascii="Times New Roman" w:hAnsi="Times New Roman" w:cs="Times New Roman"/>
          <w:b/>
          <w:bCs/>
          <w:sz w:val="20"/>
          <w:szCs w:val="20"/>
          <w:lang w:eastAsia="ja-JP"/>
        </w:rPr>
        <w:t xml:space="preserve">UE1’s </w:t>
      </w:r>
      <w:r w:rsidR="00066610" w:rsidRPr="00A00626">
        <w:rPr>
          <w:rFonts w:ascii="Times New Roman" w:hAnsi="Times New Roman" w:cs="Times New Roman"/>
          <w:b/>
          <w:bCs/>
          <w:sz w:val="20"/>
          <w:szCs w:val="20"/>
          <w:lang w:eastAsia="ja-JP"/>
        </w:rPr>
        <w:t>Tx beam-sweeping pattern (i.e., resources where</w:t>
      </w:r>
      <w:r w:rsidR="00434EA5" w:rsidRPr="00A00626">
        <w:rPr>
          <w:rFonts w:ascii="Times New Roman" w:hAnsi="Times New Roman" w:cs="Times New Roman"/>
          <w:b/>
          <w:bCs/>
          <w:sz w:val="20"/>
          <w:szCs w:val="20"/>
          <w:lang w:eastAsia="ja-JP"/>
        </w:rPr>
        <w:t xml:space="preserve"> UE1 transmits signal</w:t>
      </w:r>
      <w:r w:rsidR="004D6B4C" w:rsidRPr="00A00626">
        <w:rPr>
          <w:rFonts w:ascii="Times New Roman" w:hAnsi="Times New Roman" w:cs="Times New Roman"/>
          <w:b/>
          <w:bCs/>
          <w:sz w:val="20"/>
          <w:szCs w:val="20"/>
          <w:lang w:eastAsia="ja-JP"/>
        </w:rPr>
        <w:t>s</w:t>
      </w:r>
      <w:r w:rsidR="00434EA5" w:rsidRPr="00A00626">
        <w:rPr>
          <w:rFonts w:ascii="Times New Roman" w:hAnsi="Times New Roman" w:cs="Times New Roman"/>
          <w:b/>
          <w:bCs/>
          <w:sz w:val="20"/>
          <w:szCs w:val="20"/>
          <w:lang w:eastAsia="ja-JP"/>
        </w:rPr>
        <w:t>/channel</w:t>
      </w:r>
      <w:r w:rsidR="004D6B4C" w:rsidRPr="00A00626">
        <w:rPr>
          <w:rFonts w:ascii="Times New Roman" w:hAnsi="Times New Roman" w:cs="Times New Roman"/>
          <w:b/>
          <w:bCs/>
          <w:sz w:val="20"/>
          <w:szCs w:val="20"/>
          <w:lang w:eastAsia="ja-JP"/>
        </w:rPr>
        <w:t>s,</w:t>
      </w:r>
      <w:r w:rsidR="00434EA5" w:rsidRPr="00A00626">
        <w:rPr>
          <w:rFonts w:ascii="Times New Roman" w:hAnsi="Times New Roman" w:cs="Times New Roman"/>
          <w:b/>
          <w:bCs/>
          <w:sz w:val="20"/>
          <w:szCs w:val="20"/>
          <w:lang w:eastAsia="ja-JP"/>
        </w:rPr>
        <w:t xml:space="preserve"> and </w:t>
      </w:r>
      <w:r w:rsidR="00066610" w:rsidRPr="00A00626">
        <w:rPr>
          <w:rFonts w:ascii="Times New Roman" w:hAnsi="Times New Roman" w:cs="Times New Roman"/>
          <w:b/>
          <w:bCs/>
          <w:sz w:val="20"/>
          <w:szCs w:val="20"/>
          <w:lang w:eastAsia="ja-JP"/>
        </w:rPr>
        <w:t>Tx beam</w:t>
      </w:r>
      <w:r w:rsidR="00E6363E">
        <w:rPr>
          <w:rFonts w:ascii="Times New Roman" w:hAnsi="Times New Roman" w:cs="Times New Roman"/>
          <w:b/>
          <w:bCs/>
          <w:sz w:val="20"/>
          <w:szCs w:val="20"/>
          <w:lang w:eastAsia="ja-JP"/>
        </w:rPr>
        <w:t>s used for the transmissions</w:t>
      </w:r>
      <w:r w:rsidR="00066610" w:rsidRPr="00A00626">
        <w:rPr>
          <w:rFonts w:ascii="Times New Roman" w:hAnsi="Times New Roman" w:cs="Times New Roman"/>
          <w:b/>
          <w:bCs/>
          <w:sz w:val="20"/>
          <w:szCs w:val="20"/>
          <w:lang w:eastAsia="ja-JP"/>
        </w:rPr>
        <w:t>)</w:t>
      </w:r>
      <w:r w:rsidR="005F2B06">
        <w:rPr>
          <w:rFonts w:ascii="Times New Roman" w:hAnsi="Times New Roman" w:cs="Times New Roman"/>
          <w:sz w:val="20"/>
          <w:szCs w:val="20"/>
          <w:lang w:eastAsia="ja-JP"/>
        </w:rPr>
        <w:t>.</w:t>
      </w:r>
      <w:r w:rsidR="00BE1B61">
        <w:rPr>
          <w:rFonts w:ascii="Times New Roman" w:hAnsi="Times New Roman" w:cs="Times New Roman"/>
          <w:sz w:val="20"/>
          <w:szCs w:val="20"/>
          <w:lang w:eastAsia="ja-JP"/>
        </w:rPr>
        <w:t xml:space="preserve"> </w:t>
      </w:r>
      <w:r w:rsidR="00BE31BC">
        <w:rPr>
          <w:rFonts w:ascii="Times New Roman" w:hAnsi="Times New Roman" w:cs="Times New Roman"/>
          <w:sz w:val="20"/>
          <w:szCs w:val="20"/>
          <w:lang w:eastAsia="ja-JP"/>
        </w:rPr>
        <w:t xml:space="preserve">For example, </w:t>
      </w:r>
      <w:r w:rsidR="008E69A8">
        <w:rPr>
          <w:rFonts w:ascii="Times New Roman" w:hAnsi="Times New Roman" w:cs="Times New Roman"/>
          <w:sz w:val="20"/>
          <w:szCs w:val="20"/>
          <w:lang w:eastAsia="ja-JP"/>
        </w:rPr>
        <w:t xml:space="preserve">suppose </w:t>
      </w:r>
      <w:r w:rsidR="00BE31BC">
        <w:rPr>
          <w:rFonts w:ascii="Times New Roman" w:hAnsi="Times New Roman" w:cs="Times New Roman"/>
          <w:sz w:val="20"/>
          <w:szCs w:val="20"/>
          <w:lang w:eastAsia="ja-JP"/>
        </w:rPr>
        <w:t>both UE1 and UE2 have 4 beams for initial beam-pairing</w:t>
      </w:r>
      <w:r w:rsidR="008E69A8">
        <w:rPr>
          <w:rFonts w:ascii="Times New Roman" w:hAnsi="Times New Roman" w:cs="Times New Roman"/>
          <w:sz w:val="20"/>
          <w:szCs w:val="20"/>
          <w:lang w:eastAsia="ja-JP"/>
        </w:rPr>
        <w:t xml:space="preserve">. </w:t>
      </w:r>
      <w:r w:rsidR="00AE2669">
        <w:rPr>
          <w:rFonts w:ascii="Times New Roman" w:hAnsi="Times New Roman" w:cs="Times New Roman"/>
          <w:sz w:val="20"/>
          <w:szCs w:val="20"/>
          <w:lang w:eastAsia="ja-JP"/>
        </w:rPr>
        <w:t xml:space="preserve">There can be 16 possible beam-pairs between UE1 and UE2. </w:t>
      </w:r>
      <w:r w:rsidR="00DD3AC7">
        <w:rPr>
          <w:rFonts w:ascii="Times New Roman" w:hAnsi="Times New Roman" w:cs="Times New Roman"/>
          <w:sz w:val="20"/>
          <w:szCs w:val="20"/>
          <w:lang w:eastAsia="ja-JP"/>
        </w:rPr>
        <w:t xml:space="preserve">If </w:t>
      </w:r>
      <w:r w:rsidR="00306BC3">
        <w:rPr>
          <w:rFonts w:ascii="Times New Roman" w:hAnsi="Times New Roman" w:cs="Times New Roman"/>
          <w:sz w:val="20"/>
          <w:szCs w:val="20"/>
          <w:lang w:eastAsia="ja-JP"/>
        </w:rPr>
        <w:t xml:space="preserve">UE1’s Tx beam-sweeping is not </w:t>
      </w:r>
      <w:r w:rsidR="00366AD0">
        <w:rPr>
          <w:rFonts w:ascii="Times New Roman" w:hAnsi="Times New Roman" w:cs="Times New Roman"/>
          <w:sz w:val="20"/>
          <w:szCs w:val="20"/>
          <w:lang w:eastAsia="ja-JP"/>
        </w:rPr>
        <w:t xml:space="preserve">based on the prior knowledge </w:t>
      </w:r>
      <w:r w:rsidR="00366AD0">
        <w:rPr>
          <w:rFonts w:ascii="Times New Roman" w:hAnsi="Times New Roman" w:cs="Times New Roman"/>
          <w:sz w:val="20"/>
          <w:szCs w:val="20"/>
          <w:lang w:eastAsia="ja-JP"/>
        </w:rPr>
        <w:lastRenderedPageBreak/>
        <w:t xml:space="preserve">of </w:t>
      </w:r>
      <w:r w:rsidR="00DD3AC7">
        <w:rPr>
          <w:rFonts w:ascii="Times New Roman" w:hAnsi="Times New Roman" w:cs="Times New Roman"/>
          <w:sz w:val="20"/>
          <w:szCs w:val="20"/>
          <w:lang w:eastAsia="ja-JP"/>
        </w:rPr>
        <w:t>UE2</w:t>
      </w:r>
      <w:r w:rsidR="00366AD0">
        <w:rPr>
          <w:rFonts w:ascii="Times New Roman" w:hAnsi="Times New Roman" w:cs="Times New Roman"/>
          <w:sz w:val="20"/>
          <w:szCs w:val="20"/>
          <w:lang w:eastAsia="ja-JP"/>
        </w:rPr>
        <w:t xml:space="preserve">, </w:t>
      </w:r>
      <w:r w:rsidR="008D3AB5">
        <w:rPr>
          <w:rFonts w:ascii="Times New Roman" w:hAnsi="Times New Roman" w:cs="Times New Roman"/>
          <w:sz w:val="20"/>
          <w:szCs w:val="20"/>
          <w:lang w:eastAsia="ja-JP"/>
        </w:rPr>
        <w:t xml:space="preserve">or if UE2 does not have the prior knowledge, </w:t>
      </w:r>
      <w:r w:rsidR="00366AD0">
        <w:rPr>
          <w:rFonts w:ascii="Times New Roman" w:hAnsi="Times New Roman" w:cs="Times New Roman"/>
          <w:sz w:val="20"/>
          <w:szCs w:val="20"/>
          <w:lang w:eastAsia="ja-JP"/>
        </w:rPr>
        <w:t>UE2</w:t>
      </w:r>
      <w:r w:rsidR="00C6387A">
        <w:rPr>
          <w:rFonts w:ascii="Times New Roman" w:hAnsi="Times New Roman" w:cs="Times New Roman"/>
          <w:sz w:val="20"/>
          <w:szCs w:val="20"/>
          <w:lang w:eastAsia="ja-JP"/>
        </w:rPr>
        <w:t xml:space="preserve"> cannot prepare Rx beam</w:t>
      </w:r>
      <w:r w:rsidR="00366AD0">
        <w:rPr>
          <w:rFonts w:ascii="Times New Roman" w:hAnsi="Times New Roman" w:cs="Times New Roman"/>
          <w:sz w:val="20"/>
          <w:szCs w:val="20"/>
          <w:lang w:eastAsia="ja-JP"/>
        </w:rPr>
        <w:t>s</w:t>
      </w:r>
      <w:r w:rsidR="00C6387A">
        <w:rPr>
          <w:rFonts w:ascii="Times New Roman" w:hAnsi="Times New Roman" w:cs="Times New Roman"/>
          <w:sz w:val="20"/>
          <w:szCs w:val="20"/>
          <w:lang w:eastAsia="ja-JP"/>
        </w:rPr>
        <w:t xml:space="preserve"> to evaluate</w:t>
      </w:r>
      <w:r w:rsidR="00366AD0">
        <w:rPr>
          <w:rFonts w:ascii="Times New Roman" w:hAnsi="Times New Roman" w:cs="Times New Roman"/>
          <w:sz w:val="20"/>
          <w:szCs w:val="20"/>
          <w:lang w:eastAsia="ja-JP"/>
        </w:rPr>
        <w:t xml:space="preserve"> beam-pairs</w:t>
      </w:r>
      <w:r w:rsidR="007504BC">
        <w:rPr>
          <w:rFonts w:ascii="Times New Roman" w:hAnsi="Times New Roman" w:cs="Times New Roman"/>
          <w:sz w:val="20"/>
          <w:szCs w:val="20"/>
          <w:lang w:eastAsia="ja-JP"/>
        </w:rPr>
        <w:t xml:space="preserve"> on the UE1’s 16 transmissions</w:t>
      </w:r>
      <w:r w:rsidR="00366AD0">
        <w:rPr>
          <w:rFonts w:ascii="Times New Roman" w:hAnsi="Times New Roman" w:cs="Times New Roman"/>
          <w:sz w:val="20"/>
          <w:szCs w:val="20"/>
          <w:lang w:eastAsia="ja-JP"/>
        </w:rPr>
        <w:t xml:space="preserve">. </w:t>
      </w:r>
      <w:r w:rsidR="00207013">
        <w:rPr>
          <w:rFonts w:ascii="Times New Roman" w:hAnsi="Times New Roman" w:cs="Times New Roman"/>
          <w:sz w:val="20"/>
          <w:szCs w:val="20"/>
          <w:lang w:eastAsia="ja-JP"/>
        </w:rPr>
        <w:t>Th</w:t>
      </w:r>
      <w:r w:rsidR="00080973">
        <w:rPr>
          <w:rFonts w:ascii="Times New Roman" w:hAnsi="Times New Roman" w:cs="Times New Roman"/>
          <w:sz w:val="20"/>
          <w:szCs w:val="20"/>
          <w:lang w:eastAsia="ja-JP"/>
        </w:rPr>
        <w:t xml:space="preserve">e first step of initial beam-pairing before and during unicast-link establishment works only if UE1’s signal/channel transmissions over multiple beams </w:t>
      </w:r>
      <w:r w:rsidR="00AC62B3">
        <w:rPr>
          <w:rFonts w:ascii="Times New Roman" w:hAnsi="Times New Roman" w:cs="Times New Roman"/>
          <w:sz w:val="20"/>
          <w:szCs w:val="20"/>
          <w:lang w:eastAsia="ja-JP"/>
        </w:rPr>
        <w:t xml:space="preserve">are matched with </w:t>
      </w:r>
      <w:r w:rsidR="00DC15F3">
        <w:rPr>
          <w:rFonts w:ascii="Times New Roman" w:hAnsi="Times New Roman" w:cs="Times New Roman"/>
          <w:sz w:val="20"/>
          <w:szCs w:val="20"/>
          <w:lang w:eastAsia="ja-JP"/>
        </w:rPr>
        <w:t>the prior knowledge</w:t>
      </w:r>
      <w:r w:rsidR="00AC62B3">
        <w:rPr>
          <w:rFonts w:ascii="Times New Roman" w:hAnsi="Times New Roman" w:cs="Times New Roman"/>
          <w:sz w:val="20"/>
          <w:szCs w:val="20"/>
          <w:lang w:eastAsia="ja-JP"/>
        </w:rPr>
        <w:t xml:space="preserve"> of UE2</w:t>
      </w:r>
      <w:r w:rsidR="007D4D79">
        <w:rPr>
          <w:rFonts w:ascii="Times New Roman" w:hAnsi="Times New Roman" w:cs="Times New Roman"/>
          <w:sz w:val="20"/>
          <w:szCs w:val="20"/>
          <w:lang w:eastAsia="ja-JP"/>
        </w:rPr>
        <w:t>,</w:t>
      </w:r>
      <w:r w:rsidR="00DC15F3">
        <w:rPr>
          <w:rFonts w:ascii="Times New Roman" w:hAnsi="Times New Roman" w:cs="Times New Roman"/>
          <w:sz w:val="20"/>
          <w:szCs w:val="20"/>
          <w:lang w:eastAsia="ja-JP"/>
        </w:rPr>
        <w:t xml:space="preserve"> </w:t>
      </w:r>
      <w:r w:rsidR="00DF4B4F">
        <w:rPr>
          <w:rFonts w:ascii="Times New Roman" w:hAnsi="Times New Roman" w:cs="Times New Roman"/>
          <w:sz w:val="20"/>
          <w:szCs w:val="20"/>
          <w:lang w:eastAsia="ja-JP"/>
        </w:rPr>
        <w:t xml:space="preserve">as </w:t>
      </w:r>
      <w:r w:rsidR="00AC62B3">
        <w:rPr>
          <w:rFonts w:ascii="Times New Roman" w:hAnsi="Times New Roman" w:cs="Times New Roman"/>
          <w:sz w:val="20"/>
          <w:szCs w:val="20"/>
          <w:lang w:eastAsia="ja-JP"/>
        </w:rPr>
        <w:t xml:space="preserve">illustrated </w:t>
      </w:r>
      <w:r w:rsidR="00DF4B4F">
        <w:rPr>
          <w:rFonts w:ascii="Times New Roman" w:hAnsi="Times New Roman" w:cs="Times New Roman"/>
          <w:sz w:val="20"/>
          <w:szCs w:val="20"/>
          <w:lang w:eastAsia="ja-JP"/>
        </w:rPr>
        <w:t>in Fig. 1</w:t>
      </w:r>
      <w:r w:rsidR="0084627E">
        <w:rPr>
          <w:rFonts w:ascii="Times New Roman" w:hAnsi="Times New Roman" w:cs="Times New Roman"/>
          <w:sz w:val="20"/>
          <w:szCs w:val="20"/>
          <w:lang w:eastAsia="ja-JP"/>
        </w:rPr>
        <w:t>.</w:t>
      </w:r>
      <w:r w:rsidR="00E72A5C">
        <w:rPr>
          <w:rFonts w:ascii="Times New Roman" w:hAnsi="Times New Roman" w:cs="Times New Roman"/>
          <w:sz w:val="20"/>
          <w:szCs w:val="20"/>
          <w:lang w:eastAsia="ja-JP"/>
        </w:rPr>
        <w:t xml:space="preserve"> </w:t>
      </w:r>
    </w:p>
    <w:p w14:paraId="005C5447" w14:textId="77777777" w:rsidR="001022FC" w:rsidRPr="00EA619F" w:rsidRDefault="001022FC" w:rsidP="00FB0AD3">
      <w:pPr>
        <w:jc w:val="both"/>
        <w:rPr>
          <w:rFonts w:ascii="Times New Roman" w:hAnsi="Times New Roman" w:cs="Times New Roman"/>
          <w:sz w:val="20"/>
          <w:szCs w:val="20"/>
          <w:lang w:eastAsia="ja-JP"/>
        </w:rPr>
      </w:pPr>
    </w:p>
    <w:p w14:paraId="070F227A" w14:textId="57ED2966" w:rsidR="001022FC" w:rsidRDefault="00C97120" w:rsidP="006C438C">
      <w:pPr>
        <w:jc w:val="center"/>
        <w:rPr>
          <w:rFonts w:ascii="Times New Roman" w:hAnsi="Times New Roman" w:cs="Times New Roman"/>
          <w:sz w:val="20"/>
          <w:szCs w:val="20"/>
          <w:lang w:eastAsia="ja-JP"/>
        </w:rPr>
      </w:pPr>
      <w:r w:rsidRPr="00C97120">
        <w:rPr>
          <w:noProof/>
        </w:rPr>
        <w:drawing>
          <wp:inline distT="0" distB="0" distL="0" distR="0" wp14:anchorId="132FAC83" wp14:editId="7024A413">
            <wp:extent cx="5012371" cy="28098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21144" cy="2814738"/>
                    </a:xfrm>
                    <a:prstGeom prst="rect">
                      <a:avLst/>
                    </a:prstGeom>
                    <a:noFill/>
                    <a:ln>
                      <a:noFill/>
                    </a:ln>
                  </pic:spPr>
                </pic:pic>
              </a:graphicData>
            </a:graphic>
          </wp:inline>
        </w:drawing>
      </w:r>
    </w:p>
    <w:p w14:paraId="04DF2DE1" w14:textId="5FA4FEC6" w:rsidR="00515CA0" w:rsidRDefault="00515CA0" w:rsidP="006C438C">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Fig. 1</w:t>
      </w:r>
      <w:r>
        <w:rPr>
          <w:rFonts w:ascii="Times New Roman" w:hAnsi="Times New Roman" w:cs="Times New Roman"/>
          <w:sz w:val="20"/>
          <w:szCs w:val="20"/>
          <w:lang w:eastAsia="ja-JP"/>
        </w:rPr>
        <w:tab/>
      </w:r>
      <w:r w:rsidR="002467B7">
        <w:rPr>
          <w:rFonts w:ascii="Times New Roman" w:hAnsi="Times New Roman" w:cs="Times New Roman"/>
          <w:sz w:val="20"/>
          <w:szCs w:val="20"/>
          <w:lang w:eastAsia="ja-JP"/>
        </w:rPr>
        <w:t xml:space="preserve">UE2 can determine Rx beams based on the prior knowledge of UE1’s Tx beam-sweeping </w:t>
      </w:r>
      <w:proofErr w:type="gramStart"/>
      <w:r w:rsidR="002467B7">
        <w:rPr>
          <w:rFonts w:ascii="Times New Roman" w:hAnsi="Times New Roman" w:cs="Times New Roman"/>
          <w:sz w:val="20"/>
          <w:szCs w:val="20"/>
          <w:lang w:eastAsia="ja-JP"/>
        </w:rPr>
        <w:t>pattern</w:t>
      </w:r>
      <w:proofErr w:type="gramEnd"/>
    </w:p>
    <w:p w14:paraId="2DD772E1" w14:textId="77777777" w:rsidR="001C4C8A" w:rsidRDefault="001C4C8A" w:rsidP="00FB0AD3">
      <w:pPr>
        <w:jc w:val="both"/>
        <w:rPr>
          <w:rFonts w:ascii="Times New Roman" w:hAnsi="Times New Roman" w:cs="Times New Roman"/>
          <w:sz w:val="20"/>
          <w:szCs w:val="20"/>
          <w:lang w:eastAsia="ja-JP"/>
        </w:rPr>
      </w:pPr>
    </w:p>
    <w:p w14:paraId="0DF31A40" w14:textId="3C1B8AB4" w:rsidR="00FC397D" w:rsidRDefault="008C2A59" w:rsidP="00FC397D">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This means that </w:t>
      </w:r>
      <w:r w:rsidR="007D4D79">
        <w:rPr>
          <w:rFonts w:ascii="Times New Roman" w:hAnsi="Times New Roman" w:cs="Times New Roman"/>
          <w:sz w:val="20"/>
          <w:szCs w:val="20"/>
          <w:lang w:eastAsia="ja-JP"/>
        </w:rPr>
        <w:t xml:space="preserve">the resources and Tx beams </w:t>
      </w:r>
      <w:r w:rsidR="000F12E2">
        <w:rPr>
          <w:rFonts w:ascii="Times New Roman" w:hAnsi="Times New Roman" w:cs="Times New Roman"/>
          <w:sz w:val="20"/>
          <w:szCs w:val="20"/>
          <w:lang w:eastAsia="ja-JP"/>
        </w:rPr>
        <w:t xml:space="preserve">of the </w:t>
      </w:r>
      <w:r w:rsidR="007B0628">
        <w:rPr>
          <w:rFonts w:ascii="Times New Roman" w:hAnsi="Times New Roman" w:cs="Times New Roman"/>
          <w:sz w:val="20"/>
          <w:szCs w:val="20"/>
          <w:lang w:eastAsia="ja-JP"/>
        </w:rPr>
        <w:t xml:space="preserve">UE1’s transmissions via different transmit beams </w:t>
      </w:r>
      <w:r w:rsidR="00E434FF">
        <w:rPr>
          <w:rFonts w:ascii="Times New Roman" w:hAnsi="Times New Roman" w:cs="Times New Roman"/>
          <w:sz w:val="20"/>
          <w:szCs w:val="20"/>
          <w:lang w:eastAsia="ja-JP"/>
        </w:rPr>
        <w:t xml:space="preserve">in the step 1 </w:t>
      </w:r>
      <w:r w:rsidR="00B374F0">
        <w:rPr>
          <w:rFonts w:ascii="Times New Roman" w:hAnsi="Times New Roman" w:cs="Times New Roman"/>
          <w:sz w:val="20"/>
          <w:szCs w:val="20"/>
          <w:lang w:eastAsia="ja-JP"/>
        </w:rPr>
        <w:t>should be</w:t>
      </w:r>
      <w:r w:rsidR="00007FBF">
        <w:rPr>
          <w:rFonts w:ascii="Times New Roman" w:hAnsi="Times New Roman" w:cs="Times New Roman"/>
          <w:sz w:val="20"/>
          <w:szCs w:val="20"/>
          <w:lang w:eastAsia="ja-JP"/>
        </w:rPr>
        <w:t xml:space="preserve"> </w:t>
      </w:r>
      <w:r w:rsidR="000F12E2">
        <w:rPr>
          <w:rFonts w:ascii="Times New Roman" w:hAnsi="Times New Roman" w:cs="Times New Roman"/>
          <w:sz w:val="20"/>
          <w:szCs w:val="20"/>
          <w:lang w:eastAsia="ja-JP"/>
        </w:rPr>
        <w:t xml:space="preserve">based on </w:t>
      </w:r>
      <w:r w:rsidR="00007FBF">
        <w:rPr>
          <w:rFonts w:ascii="Times New Roman" w:hAnsi="Times New Roman" w:cs="Times New Roman"/>
          <w:sz w:val="20"/>
          <w:szCs w:val="20"/>
          <w:lang w:eastAsia="ja-JP"/>
        </w:rPr>
        <w:t>(pre)configuration</w:t>
      </w:r>
      <w:r w:rsidR="00FC397D">
        <w:rPr>
          <w:rFonts w:ascii="Times New Roman" w:hAnsi="Times New Roman" w:cs="Times New Roman"/>
          <w:sz w:val="20"/>
          <w:szCs w:val="20"/>
          <w:lang w:eastAsia="ja-JP"/>
        </w:rPr>
        <w:t xml:space="preserve">. UE1 </w:t>
      </w:r>
      <w:r w:rsidR="00286063">
        <w:rPr>
          <w:rFonts w:ascii="Times New Roman" w:hAnsi="Times New Roman" w:cs="Times New Roman" w:hint="eastAsia"/>
          <w:sz w:val="20"/>
          <w:szCs w:val="20"/>
          <w:lang w:eastAsia="ja-JP"/>
        </w:rPr>
        <w:t>p</w:t>
      </w:r>
      <w:r w:rsidR="00286063">
        <w:rPr>
          <w:rFonts w:ascii="Times New Roman" w:hAnsi="Times New Roman" w:cs="Times New Roman"/>
          <w:sz w:val="20"/>
          <w:szCs w:val="20"/>
          <w:lang w:eastAsia="ja-JP"/>
        </w:rPr>
        <w:t>erforms Tx beam-sweeping</w:t>
      </w:r>
      <w:r w:rsidR="00FC397D">
        <w:rPr>
          <w:rFonts w:ascii="Times New Roman" w:hAnsi="Times New Roman" w:cs="Times New Roman"/>
          <w:sz w:val="20"/>
          <w:szCs w:val="20"/>
          <w:lang w:eastAsia="ja-JP"/>
        </w:rPr>
        <w:t xml:space="preserve"> on </w:t>
      </w:r>
      <w:r w:rsidR="00A40A48">
        <w:rPr>
          <w:rFonts w:ascii="Times New Roman" w:hAnsi="Times New Roman" w:cs="Times New Roman"/>
          <w:sz w:val="20"/>
          <w:szCs w:val="20"/>
          <w:lang w:eastAsia="ja-JP"/>
        </w:rPr>
        <w:t>the</w:t>
      </w:r>
      <w:r w:rsidR="00FC397D">
        <w:rPr>
          <w:rFonts w:ascii="Times New Roman" w:hAnsi="Times New Roman" w:cs="Times New Roman"/>
          <w:sz w:val="20"/>
          <w:szCs w:val="20"/>
          <w:lang w:eastAsia="ja-JP"/>
        </w:rPr>
        <w:t xml:space="preserve"> </w:t>
      </w:r>
      <w:r w:rsidR="00A40A48">
        <w:rPr>
          <w:rFonts w:ascii="Times New Roman" w:hAnsi="Times New Roman" w:cs="Times New Roman"/>
          <w:sz w:val="20"/>
          <w:szCs w:val="20"/>
          <w:lang w:eastAsia="ja-JP"/>
        </w:rPr>
        <w:t xml:space="preserve">(pre)configured </w:t>
      </w:r>
      <w:r w:rsidR="00FC397D">
        <w:rPr>
          <w:rFonts w:ascii="Times New Roman" w:hAnsi="Times New Roman" w:cs="Times New Roman"/>
          <w:sz w:val="20"/>
          <w:szCs w:val="20"/>
          <w:lang w:eastAsia="ja-JP"/>
        </w:rPr>
        <w:t>resources when it initiates unicast-link establishment procedure. UE2 monitors them accordingly</w:t>
      </w:r>
      <w:r w:rsidR="00B374F0">
        <w:rPr>
          <w:rFonts w:ascii="Times New Roman" w:hAnsi="Times New Roman" w:cs="Times New Roman"/>
          <w:sz w:val="20"/>
          <w:szCs w:val="20"/>
          <w:lang w:eastAsia="ja-JP"/>
        </w:rPr>
        <w:t xml:space="preserve"> based on the (pre)configuration</w:t>
      </w:r>
      <w:r w:rsidR="00FC397D">
        <w:rPr>
          <w:rFonts w:ascii="Times New Roman" w:hAnsi="Times New Roman" w:cs="Times New Roman"/>
          <w:sz w:val="20"/>
          <w:szCs w:val="20"/>
          <w:lang w:eastAsia="ja-JP"/>
        </w:rPr>
        <w:t xml:space="preserve">. </w:t>
      </w:r>
    </w:p>
    <w:p w14:paraId="3F006A19" w14:textId="77777777" w:rsidR="00FC397D" w:rsidRDefault="00FC397D" w:rsidP="002F30A2">
      <w:pPr>
        <w:jc w:val="both"/>
        <w:rPr>
          <w:rFonts w:ascii="Times New Roman" w:hAnsi="Times New Roman" w:cs="Times New Roman"/>
          <w:sz w:val="20"/>
          <w:szCs w:val="20"/>
          <w:lang w:eastAsia="ja-JP"/>
        </w:rPr>
      </w:pPr>
    </w:p>
    <w:p w14:paraId="27393894" w14:textId="52A71250" w:rsidR="00FC397D" w:rsidRPr="008C03FD" w:rsidRDefault="00FC397D" w:rsidP="00FC397D">
      <w:pPr>
        <w:jc w:val="both"/>
        <w:rPr>
          <w:rFonts w:ascii="Times New Roman" w:hAnsi="Times New Roman" w:cs="Times New Roman"/>
          <w:b/>
          <w:bCs/>
          <w:sz w:val="20"/>
          <w:szCs w:val="20"/>
          <w:u w:val="single"/>
          <w:lang w:eastAsia="ja-JP"/>
        </w:rPr>
      </w:pPr>
      <w:r w:rsidRPr="008C03FD">
        <w:rPr>
          <w:rFonts w:ascii="Times New Roman" w:hAnsi="Times New Roman" w:cs="Times New Roman" w:hint="eastAsia"/>
          <w:b/>
          <w:bCs/>
          <w:sz w:val="20"/>
          <w:szCs w:val="20"/>
          <w:u w:val="single"/>
          <w:lang w:eastAsia="ja-JP"/>
        </w:rPr>
        <w:t>O</w:t>
      </w:r>
      <w:r w:rsidRPr="008C03FD">
        <w:rPr>
          <w:rFonts w:ascii="Times New Roman" w:hAnsi="Times New Roman" w:cs="Times New Roman"/>
          <w:b/>
          <w:bCs/>
          <w:sz w:val="20"/>
          <w:szCs w:val="20"/>
          <w:u w:val="single"/>
          <w:lang w:eastAsia="ja-JP"/>
        </w:rPr>
        <w:t xml:space="preserve">bservation </w:t>
      </w:r>
      <w:r w:rsidR="00F53280">
        <w:rPr>
          <w:rFonts w:ascii="Times New Roman" w:hAnsi="Times New Roman" w:cs="Times New Roman"/>
          <w:b/>
          <w:bCs/>
          <w:sz w:val="20"/>
          <w:szCs w:val="20"/>
          <w:u w:val="single"/>
          <w:lang w:eastAsia="ja-JP"/>
        </w:rPr>
        <w:t>2-1-</w:t>
      </w:r>
      <w:r w:rsidRPr="008C03FD">
        <w:rPr>
          <w:rFonts w:ascii="Times New Roman" w:hAnsi="Times New Roman" w:cs="Times New Roman"/>
          <w:b/>
          <w:bCs/>
          <w:sz w:val="20"/>
          <w:szCs w:val="20"/>
          <w:u w:val="single"/>
          <w:lang w:eastAsia="ja-JP"/>
        </w:rPr>
        <w:t>1:</w:t>
      </w:r>
    </w:p>
    <w:p w14:paraId="5CBE1191" w14:textId="6F368522" w:rsidR="00432522" w:rsidRDefault="00432522" w:rsidP="00432522">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F</w:t>
      </w:r>
      <w:r>
        <w:rPr>
          <w:rFonts w:ascii="Times New Roman" w:hAnsi="Times New Roman" w:cs="Times New Roman"/>
          <w:i/>
          <w:iCs/>
          <w:sz w:val="20"/>
          <w:szCs w:val="20"/>
          <w:lang w:eastAsia="ja-JP"/>
        </w:rPr>
        <w:t xml:space="preserve">or initial beam-pairing between UE1 and UE2, UE2 must have a prior knowledge of which resources UE1 </w:t>
      </w:r>
      <w:r w:rsidR="00644CD2">
        <w:rPr>
          <w:rFonts w:ascii="Times New Roman" w:hAnsi="Times New Roman" w:cs="Times New Roman" w:hint="eastAsia"/>
          <w:i/>
          <w:iCs/>
          <w:sz w:val="20"/>
          <w:szCs w:val="20"/>
          <w:lang w:eastAsia="ja-JP"/>
        </w:rPr>
        <w:t>w</w:t>
      </w:r>
      <w:r w:rsidR="00644CD2">
        <w:rPr>
          <w:rFonts w:ascii="Times New Roman" w:hAnsi="Times New Roman" w:cs="Times New Roman"/>
          <w:i/>
          <w:iCs/>
          <w:sz w:val="20"/>
          <w:szCs w:val="20"/>
          <w:lang w:eastAsia="ja-JP"/>
        </w:rPr>
        <w:t xml:space="preserve">ould </w:t>
      </w:r>
      <w:r>
        <w:rPr>
          <w:rFonts w:ascii="Times New Roman" w:hAnsi="Times New Roman" w:cs="Times New Roman"/>
          <w:i/>
          <w:iCs/>
          <w:sz w:val="20"/>
          <w:szCs w:val="20"/>
          <w:lang w:eastAsia="ja-JP"/>
        </w:rPr>
        <w:t xml:space="preserve">transmit RS or DCR message and which Tx beams are associated </w:t>
      </w:r>
      <w:proofErr w:type="gramStart"/>
      <w:r>
        <w:rPr>
          <w:rFonts w:ascii="Times New Roman" w:hAnsi="Times New Roman" w:cs="Times New Roman"/>
          <w:i/>
          <w:iCs/>
          <w:sz w:val="20"/>
          <w:szCs w:val="20"/>
          <w:lang w:eastAsia="ja-JP"/>
        </w:rPr>
        <w:t>with</w:t>
      </w:r>
      <w:proofErr w:type="gramEnd"/>
    </w:p>
    <w:p w14:paraId="54760C92" w14:textId="0026FB66" w:rsidR="00FC397D" w:rsidRDefault="00FC397D" w:rsidP="00DF0404">
      <w:pPr>
        <w:pStyle w:val="ListParagraph"/>
        <w:numPr>
          <w:ilvl w:val="1"/>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w:t>
      </w:r>
      <w:r w:rsidR="00432522">
        <w:rPr>
          <w:rFonts w:ascii="Times New Roman" w:hAnsi="Times New Roman" w:cs="Times New Roman"/>
          <w:i/>
          <w:iCs/>
          <w:sz w:val="20"/>
          <w:szCs w:val="20"/>
          <w:lang w:eastAsia="ja-JP"/>
        </w:rPr>
        <w:t>P</w:t>
      </w:r>
      <w:r>
        <w:rPr>
          <w:rFonts w:ascii="Times New Roman" w:hAnsi="Times New Roman" w:cs="Times New Roman"/>
          <w:i/>
          <w:iCs/>
          <w:sz w:val="20"/>
          <w:szCs w:val="20"/>
          <w:lang w:eastAsia="ja-JP"/>
        </w:rPr>
        <w:t>re)configur</w:t>
      </w:r>
      <w:r w:rsidR="003A11EA">
        <w:rPr>
          <w:rFonts w:ascii="Times New Roman" w:hAnsi="Times New Roman" w:cs="Times New Roman"/>
          <w:i/>
          <w:iCs/>
          <w:sz w:val="20"/>
          <w:szCs w:val="20"/>
          <w:lang w:eastAsia="ja-JP"/>
        </w:rPr>
        <w:t>ation for</w:t>
      </w:r>
      <w:r>
        <w:rPr>
          <w:rFonts w:ascii="Times New Roman" w:hAnsi="Times New Roman" w:cs="Times New Roman"/>
          <w:i/>
          <w:iCs/>
          <w:sz w:val="20"/>
          <w:szCs w:val="20"/>
          <w:lang w:eastAsia="ja-JP"/>
        </w:rPr>
        <w:t xml:space="preserve"> resources for </w:t>
      </w:r>
      <w:r w:rsidR="00AA4ED4">
        <w:rPr>
          <w:rFonts w:ascii="Times New Roman" w:hAnsi="Times New Roman" w:cs="Times New Roman"/>
          <w:i/>
          <w:iCs/>
          <w:sz w:val="20"/>
          <w:szCs w:val="20"/>
          <w:lang w:eastAsia="ja-JP"/>
        </w:rPr>
        <w:t>UE1’s</w:t>
      </w:r>
      <w:r>
        <w:rPr>
          <w:rFonts w:ascii="Times New Roman" w:hAnsi="Times New Roman" w:cs="Times New Roman"/>
          <w:i/>
          <w:iCs/>
          <w:sz w:val="20"/>
          <w:szCs w:val="20"/>
          <w:lang w:eastAsia="ja-JP"/>
        </w:rPr>
        <w:t xml:space="preserve"> transmissions with </w:t>
      </w:r>
      <w:r w:rsidR="003A11EA">
        <w:rPr>
          <w:rFonts w:ascii="Times New Roman" w:hAnsi="Times New Roman" w:cs="Times New Roman"/>
          <w:i/>
          <w:iCs/>
          <w:sz w:val="20"/>
          <w:szCs w:val="20"/>
          <w:lang w:eastAsia="ja-JP"/>
        </w:rPr>
        <w:t>associated</w:t>
      </w:r>
      <w:r>
        <w:rPr>
          <w:rFonts w:ascii="Times New Roman" w:hAnsi="Times New Roman" w:cs="Times New Roman"/>
          <w:i/>
          <w:iCs/>
          <w:sz w:val="20"/>
          <w:szCs w:val="20"/>
          <w:lang w:eastAsia="ja-JP"/>
        </w:rPr>
        <w:t xml:space="preserve"> beams are necessary for initial beam-pairing, regardless of whether </w:t>
      </w:r>
      <w:r w:rsidR="00757E7F">
        <w:rPr>
          <w:rFonts w:ascii="Times New Roman" w:hAnsi="Times New Roman" w:cs="Times New Roman"/>
          <w:i/>
          <w:iCs/>
          <w:sz w:val="20"/>
          <w:szCs w:val="20"/>
          <w:lang w:eastAsia="ja-JP"/>
        </w:rPr>
        <w:t>the initial beam-pairing is</w:t>
      </w:r>
      <w:r>
        <w:rPr>
          <w:rFonts w:ascii="Times New Roman" w:hAnsi="Times New Roman" w:cs="Times New Roman"/>
          <w:i/>
          <w:iCs/>
          <w:sz w:val="20"/>
          <w:szCs w:val="20"/>
          <w:lang w:eastAsia="ja-JP"/>
        </w:rPr>
        <w:t xml:space="preserve"> before or during unicast-link establishment </w:t>
      </w:r>
      <w:proofErr w:type="gramStart"/>
      <w:r>
        <w:rPr>
          <w:rFonts w:ascii="Times New Roman" w:hAnsi="Times New Roman" w:cs="Times New Roman"/>
          <w:i/>
          <w:iCs/>
          <w:sz w:val="20"/>
          <w:szCs w:val="20"/>
          <w:lang w:eastAsia="ja-JP"/>
        </w:rPr>
        <w:t>procedure</w:t>
      </w:r>
      <w:proofErr w:type="gramEnd"/>
    </w:p>
    <w:p w14:paraId="67F3394D" w14:textId="77777777" w:rsidR="00EB118E" w:rsidRDefault="00EB118E" w:rsidP="002F30A2">
      <w:pPr>
        <w:jc w:val="both"/>
        <w:rPr>
          <w:rFonts w:ascii="Times New Roman" w:hAnsi="Times New Roman" w:cs="Times New Roman"/>
          <w:sz w:val="20"/>
          <w:szCs w:val="20"/>
          <w:lang w:eastAsia="ja-JP"/>
        </w:rPr>
      </w:pPr>
    </w:p>
    <w:p w14:paraId="20D2D4B9" w14:textId="1BD7CEA2" w:rsidR="00006502" w:rsidRPr="00BC171C" w:rsidRDefault="00006502" w:rsidP="002F30A2">
      <w:pPr>
        <w:jc w:val="both"/>
        <w:rPr>
          <w:rFonts w:ascii="Times New Roman" w:hAnsi="Times New Roman" w:cs="Times New Roman"/>
          <w:sz w:val="20"/>
          <w:szCs w:val="20"/>
          <w:u w:val="single"/>
          <w:lang w:eastAsia="ja-JP"/>
        </w:rPr>
      </w:pPr>
      <w:r>
        <w:rPr>
          <w:rFonts w:ascii="Times New Roman" w:hAnsi="Times New Roman" w:cs="Times New Roman"/>
          <w:sz w:val="20"/>
          <w:szCs w:val="20"/>
          <w:u w:val="single"/>
          <w:lang w:eastAsia="ja-JP"/>
        </w:rPr>
        <w:t>Beam measurement for beam refinement/reporting</w:t>
      </w:r>
    </w:p>
    <w:p w14:paraId="410A25C5" w14:textId="51238E31" w:rsidR="00006502" w:rsidRDefault="00BC171C" w:rsidP="002F30A2">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During unicast-link communication between a pair of UEs, there must be </w:t>
      </w:r>
      <w:r w:rsidR="00833892">
        <w:rPr>
          <w:rFonts w:ascii="Times New Roman" w:hAnsi="Times New Roman" w:cs="Times New Roman"/>
          <w:sz w:val="20"/>
          <w:szCs w:val="20"/>
          <w:lang w:eastAsia="ja-JP"/>
        </w:rPr>
        <w:t>beam (</w:t>
      </w:r>
      <w:r>
        <w:rPr>
          <w:rFonts w:ascii="Times New Roman" w:hAnsi="Times New Roman" w:cs="Times New Roman"/>
          <w:sz w:val="20"/>
          <w:szCs w:val="20"/>
          <w:lang w:eastAsia="ja-JP"/>
        </w:rPr>
        <w:t>L1-RSRP</w:t>
      </w:r>
      <w:r w:rsidR="00833892">
        <w:rPr>
          <w:rFonts w:ascii="Times New Roman" w:hAnsi="Times New Roman" w:cs="Times New Roman"/>
          <w:sz w:val="20"/>
          <w:szCs w:val="20"/>
          <w:lang w:eastAsia="ja-JP"/>
        </w:rPr>
        <w:t>)</w:t>
      </w:r>
      <w:r>
        <w:rPr>
          <w:rFonts w:ascii="Times New Roman" w:hAnsi="Times New Roman" w:cs="Times New Roman"/>
          <w:sz w:val="20"/>
          <w:szCs w:val="20"/>
          <w:lang w:eastAsia="ja-JP"/>
        </w:rPr>
        <w:t xml:space="preserve"> </w:t>
      </w:r>
      <w:r w:rsidR="001E5D6E">
        <w:rPr>
          <w:rFonts w:ascii="Times New Roman" w:hAnsi="Times New Roman" w:cs="Times New Roman"/>
          <w:sz w:val="20"/>
          <w:szCs w:val="20"/>
          <w:lang w:eastAsia="ja-JP"/>
        </w:rPr>
        <w:t>measurement</w:t>
      </w:r>
      <w:r>
        <w:rPr>
          <w:rFonts w:ascii="Times New Roman" w:hAnsi="Times New Roman" w:cs="Times New Roman"/>
          <w:sz w:val="20"/>
          <w:szCs w:val="20"/>
          <w:lang w:eastAsia="ja-JP"/>
        </w:rPr>
        <w:t xml:space="preserve"> of the current/candidate beams</w:t>
      </w:r>
      <w:r w:rsidR="001E5D6E">
        <w:rPr>
          <w:rFonts w:ascii="Times New Roman" w:hAnsi="Times New Roman" w:cs="Times New Roman"/>
          <w:sz w:val="20"/>
          <w:szCs w:val="20"/>
          <w:lang w:eastAsia="ja-JP"/>
        </w:rPr>
        <w:t xml:space="preserve"> for beam refinement/reporting</w:t>
      </w:r>
      <w:r>
        <w:rPr>
          <w:rFonts w:ascii="Times New Roman" w:hAnsi="Times New Roman" w:cs="Times New Roman"/>
          <w:sz w:val="20"/>
          <w:szCs w:val="20"/>
          <w:lang w:eastAsia="ja-JP"/>
        </w:rPr>
        <w:t xml:space="preserve">. </w:t>
      </w:r>
      <w:r w:rsidR="00CD153D">
        <w:rPr>
          <w:rFonts w:ascii="Times New Roman" w:hAnsi="Times New Roman" w:cs="Times New Roman"/>
          <w:sz w:val="20"/>
          <w:szCs w:val="20"/>
          <w:lang w:eastAsia="ja-JP"/>
        </w:rPr>
        <w:t xml:space="preserve">In </w:t>
      </w:r>
      <w:proofErr w:type="spellStart"/>
      <w:r w:rsidR="00CD153D">
        <w:rPr>
          <w:rFonts w:ascii="Times New Roman" w:hAnsi="Times New Roman" w:cs="Times New Roman"/>
          <w:sz w:val="20"/>
          <w:szCs w:val="20"/>
          <w:lang w:eastAsia="ja-JP"/>
        </w:rPr>
        <w:t>Uu</w:t>
      </w:r>
      <w:proofErr w:type="spellEnd"/>
      <w:r w:rsidR="00CD153D">
        <w:rPr>
          <w:rFonts w:ascii="Times New Roman" w:hAnsi="Times New Roman" w:cs="Times New Roman"/>
          <w:sz w:val="20"/>
          <w:szCs w:val="20"/>
          <w:lang w:eastAsia="ja-JP"/>
        </w:rPr>
        <w:t>,</w:t>
      </w:r>
      <w:r w:rsidR="007D23D5">
        <w:rPr>
          <w:rFonts w:ascii="Times New Roman" w:hAnsi="Times New Roman" w:cs="Times New Roman"/>
          <w:sz w:val="20"/>
          <w:szCs w:val="20"/>
          <w:lang w:eastAsia="ja-JP"/>
        </w:rPr>
        <w:t xml:space="preserve"> both periodic and aperiodic RS</w:t>
      </w:r>
      <w:r>
        <w:rPr>
          <w:rFonts w:ascii="Times New Roman" w:hAnsi="Times New Roman" w:cs="Times New Roman"/>
          <w:sz w:val="20"/>
          <w:szCs w:val="20"/>
          <w:lang w:eastAsia="ja-JP"/>
        </w:rPr>
        <w:t xml:space="preserve"> transmissions </w:t>
      </w:r>
      <w:r w:rsidR="00CD153D">
        <w:rPr>
          <w:rFonts w:ascii="Times New Roman" w:hAnsi="Times New Roman" w:cs="Times New Roman"/>
          <w:sz w:val="20"/>
          <w:szCs w:val="20"/>
          <w:lang w:eastAsia="ja-JP"/>
        </w:rPr>
        <w:t xml:space="preserve">can be used for </w:t>
      </w:r>
      <w:r w:rsidR="00833892">
        <w:rPr>
          <w:rFonts w:ascii="Times New Roman" w:hAnsi="Times New Roman" w:cs="Times New Roman"/>
          <w:sz w:val="20"/>
          <w:szCs w:val="20"/>
          <w:lang w:eastAsia="ja-JP"/>
        </w:rPr>
        <w:t>beam</w:t>
      </w:r>
      <w:r>
        <w:rPr>
          <w:rFonts w:ascii="Times New Roman" w:hAnsi="Times New Roman" w:cs="Times New Roman"/>
          <w:sz w:val="20"/>
          <w:szCs w:val="20"/>
          <w:lang w:eastAsia="ja-JP"/>
        </w:rPr>
        <w:t xml:space="preserve"> measurement</w:t>
      </w:r>
      <w:r w:rsidR="00865271">
        <w:rPr>
          <w:rFonts w:ascii="Times New Roman" w:hAnsi="Times New Roman" w:cs="Times New Roman"/>
          <w:sz w:val="20"/>
          <w:szCs w:val="20"/>
          <w:lang w:eastAsia="ja-JP"/>
        </w:rPr>
        <w:t xml:space="preserve">. </w:t>
      </w:r>
      <w:r w:rsidR="00833892">
        <w:rPr>
          <w:rFonts w:ascii="Times New Roman" w:hAnsi="Times New Roman" w:cs="Times New Roman"/>
          <w:sz w:val="20"/>
          <w:szCs w:val="20"/>
          <w:lang w:eastAsia="ja-JP"/>
        </w:rPr>
        <w:t xml:space="preserve">However, </w:t>
      </w:r>
      <w:r w:rsidR="005105ED">
        <w:rPr>
          <w:rFonts w:ascii="Times New Roman" w:hAnsi="Times New Roman" w:cs="Times New Roman"/>
          <w:sz w:val="20"/>
          <w:szCs w:val="20"/>
          <w:lang w:eastAsia="ja-JP"/>
        </w:rPr>
        <w:t xml:space="preserve">aperiodic RS for </w:t>
      </w:r>
      <w:r w:rsidR="007D23D5">
        <w:rPr>
          <w:rFonts w:ascii="Times New Roman" w:hAnsi="Times New Roman" w:cs="Times New Roman"/>
          <w:sz w:val="20"/>
          <w:szCs w:val="20"/>
          <w:lang w:eastAsia="ja-JP"/>
        </w:rPr>
        <w:t>beam</w:t>
      </w:r>
      <w:r w:rsidR="005105ED">
        <w:rPr>
          <w:rFonts w:ascii="Times New Roman" w:hAnsi="Times New Roman" w:cs="Times New Roman"/>
          <w:sz w:val="20"/>
          <w:szCs w:val="20"/>
          <w:lang w:eastAsia="ja-JP"/>
        </w:rPr>
        <w:t xml:space="preserve"> measurement</w:t>
      </w:r>
      <w:r w:rsidR="002D6F7B">
        <w:rPr>
          <w:rFonts w:ascii="Times New Roman" w:hAnsi="Times New Roman" w:cs="Times New Roman"/>
          <w:sz w:val="20"/>
          <w:szCs w:val="20"/>
          <w:lang w:eastAsia="ja-JP"/>
        </w:rPr>
        <w:t xml:space="preserve"> </w:t>
      </w:r>
      <w:r w:rsidR="00CF0ACF">
        <w:rPr>
          <w:rFonts w:ascii="Times New Roman" w:hAnsi="Times New Roman" w:cs="Times New Roman"/>
          <w:sz w:val="20"/>
          <w:szCs w:val="20"/>
          <w:lang w:eastAsia="ja-JP"/>
        </w:rPr>
        <w:t xml:space="preserve">for FR2 </w:t>
      </w:r>
      <w:r w:rsidR="0069652B">
        <w:rPr>
          <w:rFonts w:ascii="Times New Roman" w:hAnsi="Times New Roman" w:cs="Times New Roman"/>
          <w:sz w:val="20"/>
          <w:szCs w:val="20"/>
          <w:lang w:eastAsia="ja-JP"/>
        </w:rPr>
        <w:t>has following characteristics</w:t>
      </w:r>
      <w:r w:rsidR="005105ED">
        <w:rPr>
          <w:rFonts w:ascii="Times New Roman" w:hAnsi="Times New Roman" w:cs="Times New Roman"/>
          <w:sz w:val="20"/>
          <w:szCs w:val="20"/>
          <w:lang w:eastAsia="ja-JP"/>
        </w:rPr>
        <w:t>:</w:t>
      </w:r>
    </w:p>
    <w:p w14:paraId="1FC257A4" w14:textId="60B10CDD" w:rsidR="00A96AF0" w:rsidRDefault="00665DDE" w:rsidP="002D6F7B">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A DCI format triggers an aperiodic CSI-RS </w:t>
      </w:r>
      <w:r w:rsidR="001B07FD">
        <w:rPr>
          <w:rFonts w:ascii="Times New Roman" w:hAnsi="Times New Roman" w:cs="Times New Roman"/>
          <w:sz w:val="20"/>
          <w:szCs w:val="20"/>
          <w:lang w:eastAsia="ja-JP"/>
        </w:rPr>
        <w:t xml:space="preserve">(CSI-RS resource set) </w:t>
      </w:r>
      <w:r w:rsidR="007D5F5C">
        <w:rPr>
          <w:rFonts w:ascii="Times New Roman" w:hAnsi="Times New Roman" w:cs="Times New Roman"/>
          <w:sz w:val="20"/>
          <w:szCs w:val="20"/>
          <w:lang w:eastAsia="ja-JP"/>
        </w:rPr>
        <w:t xml:space="preserve">where the </w:t>
      </w:r>
      <w:r w:rsidR="00422E35">
        <w:rPr>
          <w:rFonts w:ascii="Times New Roman" w:hAnsi="Times New Roman" w:cs="Times New Roman"/>
          <w:sz w:val="20"/>
          <w:szCs w:val="20"/>
          <w:lang w:eastAsia="ja-JP"/>
        </w:rPr>
        <w:t>QCL</w:t>
      </w:r>
      <w:r w:rsidR="00D24D90">
        <w:rPr>
          <w:rFonts w:ascii="Times New Roman" w:hAnsi="Times New Roman" w:cs="Times New Roman"/>
          <w:sz w:val="20"/>
          <w:szCs w:val="20"/>
          <w:lang w:eastAsia="ja-JP"/>
        </w:rPr>
        <w:t>/beam</w:t>
      </w:r>
      <w:r w:rsidR="00422E35">
        <w:rPr>
          <w:rFonts w:ascii="Times New Roman" w:hAnsi="Times New Roman" w:cs="Times New Roman"/>
          <w:sz w:val="20"/>
          <w:szCs w:val="20"/>
          <w:lang w:eastAsia="ja-JP"/>
        </w:rPr>
        <w:t xml:space="preserve"> </w:t>
      </w:r>
      <w:r w:rsidR="007D5F5C">
        <w:rPr>
          <w:rFonts w:ascii="Times New Roman" w:hAnsi="Times New Roman" w:cs="Times New Roman"/>
          <w:sz w:val="20"/>
          <w:szCs w:val="20"/>
          <w:lang w:eastAsia="ja-JP"/>
        </w:rPr>
        <w:t xml:space="preserve">for each CSI-RS in the CSI-RS resource set is configured as part of the aperiodic CSI-RS trigger </w:t>
      </w:r>
      <w:proofErr w:type="gramStart"/>
      <w:r w:rsidR="007D5F5C">
        <w:rPr>
          <w:rFonts w:ascii="Times New Roman" w:hAnsi="Times New Roman" w:cs="Times New Roman"/>
          <w:sz w:val="20"/>
          <w:szCs w:val="20"/>
          <w:lang w:eastAsia="ja-JP"/>
        </w:rPr>
        <w:t>state</w:t>
      </w:r>
      <w:proofErr w:type="gramEnd"/>
    </w:p>
    <w:p w14:paraId="7EDC0219" w14:textId="4E0127F6" w:rsidR="00371C82" w:rsidRDefault="00371C82" w:rsidP="00371C82">
      <w:pPr>
        <w:pStyle w:val="ListParagraph"/>
        <w:numPr>
          <w:ilvl w:val="1"/>
          <w:numId w:val="7"/>
        </w:numPr>
        <w:ind w:leftChars="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I</w:t>
      </w:r>
      <w:r>
        <w:rPr>
          <w:rFonts w:ascii="Times New Roman" w:hAnsi="Times New Roman" w:cs="Times New Roman"/>
          <w:sz w:val="20"/>
          <w:szCs w:val="20"/>
          <w:lang w:eastAsia="ja-JP"/>
        </w:rPr>
        <w:t>f the triggering offset is equal to or larger than the beam</w:t>
      </w:r>
      <w:r w:rsidR="00F773EF">
        <w:rPr>
          <w:rFonts w:ascii="Times New Roman" w:hAnsi="Times New Roman" w:cs="Times New Roman"/>
          <w:sz w:val="20"/>
          <w:szCs w:val="20"/>
          <w:lang w:eastAsia="ja-JP"/>
        </w:rPr>
        <w:t xml:space="preserve"> switching </w:t>
      </w:r>
      <w:r w:rsidR="00025703">
        <w:rPr>
          <w:rFonts w:ascii="Times New Roman" w:hAnsi="Times New Roman" w:cs="Times New Roman"/>
          <w:sz w:val="20"/>
          <w:szCs w:val="20"/>
          <w:lang w:eastAsia="ja-JP"/>
        </w:rPr>
        <w:t xml:space="preserve">delay </w:t>
      </w:r>
      <w:r w:rsidR="00F773EF">
        <w:rPr>
          <w:rFonts w:ascii="Times New Roman" w:hAnsi="Times New Roman" w:cs="Times New Roman"/>
          <w:sz w:val="20"/>
          <w:szCs w:val="20"/>
          <w:lang w:eastAsia="ja-JP"/>
        </w:rPr>
        <w:t>(</w:t>
      </w:r>
      <w:proofErr w:type="spellStart"/>
      <w:r w:rsidR="00F773EF" w:rsidRPr="006034AF">
        <w:rPr>
          <w:rFonts w:ascii="Times New Roman" w:hAnsi="Times New Roman" w:cs="Times New Roman"/>
          <w:i/>
          <w:iCs/>
          <w:sz w:val="20"/>
          <w:szCs w:val="20"/>
          <w:lang w:eastAsia="ja-JP"/>
        </w:rPr>
        <w:t>beamSwitchTiming</w:t>
      </w:r>
      <w:proofErr w:type="spellEnd"/>
      <w:r w:rsidR="00F773EF">
        <w:rPr>
          <w:rFonts w:ascii="Times New Roman" w:hAnsi="Times New Roman" w:cs="Times New Roman"/>
          <w:sz w:val="20"/>
          <w:szCs w:val="20"/>
          <w:lang w:eastAsia="ja-JP"/>
        </w:rPr>
        <w:t xml:space="preserve">), the UE receives the triggered aperiodic CSI-RS </w:t>
      </w:r>
      <w:r w:rsidR="00810D50">
        <w:rPr>
          <w:rFonts w:ascii="Times New Roman" w:hAnsi="Times New Roman" w:cs="Times New Roman"/>
          <w:sz w:val="20"/>
          <w:szCs w:val="20"/>
          <w:lang w:eastAsia="ja-JP"/>
        </w:rPr>
        <w:t>based on the QCL</w:t>
      </w:r>
      <w:r w:rsidR="007D5F5C">
        <w:rPr>
          <w:rFonts w:ascii="Times New Roman" w:hAnsi="Times New Roman" w:cs="Times New Roman"/>
          <w:sz w:val="20"/>
          <w:szCs w:val="20"/>
          <w:lang w:eastAsia="ja-JP"/>
        </w:rPr>
        <w:t>/beam</w:t>
      </w:r>
      <w:r w:rsidR="00810D50">
        <w:rPr>
          <w:rFonts w:ascii="Times New Roman" w:hAnsi="Times New Roman" w:cs="Times New Roman"/>
          <w:sz w:val="20"/>
          <w:szCs w:val="20"/>
          <w:lang w:eastAsia="ja-JP"/>
        </w:rPr>
        <w:t xml:space="preserve"> </w:t>
      </w:r>
      <w:r w:rsidR="00B423AB">
        <w:rPr>
          <w:rFonts w:ascii="Times New Roman" w:hAnsi="Times New Roman" w:cs="Times New Roman"/>
          <w:sz w:val="20"/>
          <w:szCs w:val="20"/>
          <w:lang w:eastAsia="ja-JP"/>
        </w:rPr>
        <w:t xml:space="preserve">for each CSI-RS </w:t>
      </w:r>
      <w:r w:rsidR="00810D50">
        <w:rPr>
          <w:rFonts w:ascii="Times New Roman" w:hAnsi="Times New Roman" w:cs="Times New Roman"/>
          <w:sz w:val="20"/>
          <w:szCs w:val="20"/>
          <w:lang w:eastAsia="ja-JP"/>
        </w:rPr>
        <w:t>according to the trigger state</w:t>
      </w:r>
      <w:r w:rsidR="007E6441">
        <w:rPr>
          <w:rFonts w:ascii="Times New Roman" w:hAnsi="Times New Roman" w:cs="Times New Roman"/>
          <w:sz w:val="20"/>
          <w:szCs w:val="20"/>
          <w:lang w:eastAsia="ja-JP"/>
        </w:rPr>
        <w:t xml:space="preserve"> </w:t>
      </w:r>
      <w:proofErr w:type="gramStart"/>
      <w:r w:rsidR="007E6441">
        <w:rPr>
          <w:rFonts w:ascii="Times New Roman" w:hAnsi="Times New Roman" w:cs="Times New Roman"/>
          <w:sz w:val="20"/>
          <w:szCs w:val="20"/>
          <w:lang w:eastAsia="ja-JP"/>
        </w:rPr>
        <w:t>configuration</w:t>
      </w:r>
      <w:proofErr w:type="gramEnd"/>
    </w:p>
    <w:p w14:paraId="448B3232" w14:textId="33146834" w:rsidR="00F773EF" w:rsidRDefault="00F773EF" w:rsidP="00371C82">
      <w:pPr>
        <w:pStyle w:val="ListParagraph"/>
        <w:numPr>
          <w:ilvl w:val="1"/>
          <w:numId w:val="7"/>
        </w:numPr>
        <w:ind w:leftChars="0"/>
        <w:jc w:val="both"/>
        <w:rPr>
          <w:rFonts w:ascii="Times New Roman" w:hAnsi="Times New Roman" w:cs="Times New Roman"/>
          <w:sz w:val="20"/>
          <w:szCs w:val="20"/>
          <w:lang w:eastAsia="ja-JP"/>
        </w:rPr>
      </w:pPr>
      <w:proofErr w:type="gramStart"/>
      <w:r>
        <w:rPr>
          <w:rFonts w:ascii="Times New Roman" w:hAnsi="Times New Roman" w:cs="Times New Roman" w:hint="eastAsia"/>
          <w:sz w:val="20"/>
          <w:szCs w:val="20"/>
          <w:lang w:eastAsia="ja-JP"/>
        </w:rPr>
        <w:t>O</w:t>
      </w:r>
      <w:r>
        <w:rPr>
          <w:rFonts w:ascii="Times New Roman" w:hAnsi="Times New Roman" w:cs="Times New Roman"/>
          <w:sz w:val="20"/>
          <w:szCs w:val="20"/>
          <w:lang w:eastAsia="ja-JP"/>
        </w:rPr>
        <w:t>therwise</w:t>
      </w:r>
      <w:proofErr w:type="gramEnd"/>
      <w:r>
        <w:rPr>
          <w:rFonts w:ascii="Times New Roman" w:hAnsi="Times New Roman" w:cs="Times New Roman"/>
          <w:sz w:val="20"/>
          <w:szCs w:val="20"/>
          <w:lang w:eastAsia="ja-JP"/>
        </w:rPr>
        <w:t xml:space="preserve"> if the trigger offset is smaller than the UE’s capability, </w:t>
      </w:r>
      <w:r w:rsidR="006034AF">
        <w:rPr>
          <w:rFonts w:ascii="Times New Roman" w:hAnsi="Times New Roman" w:cs="Times New Roman"/>
          <w:sz w:val="20"/>
          <w:szCs w:val="20"/>
          <w:lang w:eastAsia="ja-JP"/>
        </w:rPr>
        <w:t xml:space="preserve">the UE receives the triggered aperiodic CSI-RS </w:t>
      </w:r>
      <w:r w:rsidR="007E6441">
        <w:rPr>
          <w:rFonts w:ascii="Times New Roman" w:hAnsi="Times New Roman" w:cs="Times New Roman"/>
          <w:sz w:val="20"/>
          <w:szCs w:val="20"/>
          <w:lang w:eastAsia="ja-JP"/>
        </w:rPr>
        <w:t>based on the default QCL/beam</w:t>
      </w:r>
      <w:r w:rsidR="00025703">
        <w:rPr>
          <w:rFonts w:ascii="Times New Roman" w:hAnsi="Times New Roman" w:cs="Times New Roman"/>
          <w:sz w:val="20"/>
          <w:szCs w:val="20"/>
          <w:lang w:eastAsia="ja-JP"/>
        </w:rPr>
        <w:t xml:space="preserve">. For example, the beam is </w:t>
      </w:r>
      <w:r w:rsidR="00685E74">
        <w:rPr>
          <w:rFonts w:ascii="Times New Roman" w:hAnsi="Times New Roman" w:cs="Times New Roman"/>
          <w:sz w:val="20"/>
          <w:szCs w:val="20"/>
          <w:lang w:eastAsia="ja-JP"/>
        </w:rPr>
        <w:t>the one used for the other DL reception</w:t>
      </w:r>
      <w:r w:rsidR="00F446FA">
        <w:rPr>
          <w:rFonts w:ascii="Times New Roman" w:hAnsi="Times New Roman" w:cs="Times New Roman"/>
          <w:sz w:val="20"/>
          <w:szCs w:val="20"/>
          <w:lang w:eastAsia="ja-JP"/>
        </w:rPr>
        <w:t xml:space="preserve"> such</w:t>
      </w:r>
      <w:r w:rsidR="00685E74">
        <w:rPr>
          <w:rFonts w:ascii="Times New Roman" w:hAnsi="Times New Roman" w:cs="Times New Roman"/>
          <w:sz w:val="20"/>
          <w:szCs w:val="20"/>
          <w:lang w:eastAsia="ja-JP"/>
        </w:rPr>
        <w:t xml:space="preserve"> </w:t>
      </w:r>
      <w:r w:rsidR="00F446FA">
        <w:rPr>
          <w:rFonts w:ascii="Times New Roman" w:hAnsi="Times New Roman" w:cs="Times New Roman"/>
          <w:sz w:val="20"/>
          <w:szCs w:val="20"/>
          <w:lang w:eastAsia="ja-JP"/>
        </w:rPr>
        <w:t xml:space="preserve">as </w:t>
      </w:r>
      <w:r w:rsidR="00685E74">
        <w:rPr>
          <w:rFonts w:ascii="Times New Roman" w:hAnsi="Times New Roman" w:cs="Times New Roman"/>
          <w:sz w:val="20"/>
          <w:szCs w:val="20"/>
          <w:lang w:eastAsia="ja-JP"/>
        </w:rPr>
        <w:t xml:space="preserve">a CORESET, or </w:t>
      </w:r>
      <w:r w:rsidR="00881B3E">
        <w:rPr>
          <w:rFonts w:ascii="Times New Roman" w:hAnsi="Times New Roman" w:cs="Times New Roman"/>
          <w:sz w:val="20"/>
          <w:szCs w:val="20"/>
          <w:lang w:eastAsia="ja-JP"/>
        </w:rPr>
        <w:t xml:space="preserve">is a </w:t>
      </w:r>
      <w:proofErr w:type="gramStart"/>
      <w:r w:rsidR="00881B3E">
        <w:rPr>
          <w:rFonts w:ascii="Times New Roman" w:hAnsi="Times New Roman" w:cs="Times New Roman"/>
          <w:sz w:val="20"/>
          <w:szCs w:val="20"/>
          <w:lang w:eastAsia="ja-JP"/>
        </w:rPr>
        <w:t>higher-layer</w:t>
      </w:r>
      <w:proofErr w:type="gramEnd"/>
      <w:r w:rsidR="00881B3E">
        <w:rPr>
          <w:rFonts w:ascii="Times New Roman" w:hAnsi="Times New Roman" w:cs="Times New Roman"/>
          <w:sz w:val="20"/>
          <w:szCs w:val="20"/>
          <w:lang w:eastAsia="ja-JP"/>
        </w:rPr>
        <w:t xml:space="preserve"> configured default beam</w:t>
      </w:r>
    </w:p>
    <w:p w14:paraId="776D27BA" w14:textId="1093D602" w:rsidR="006034AF" w:rsidRPr="00CA3836" w:rsidRDefault="006034AF" w:rsidP="00371C82">
      <w:pPr>
        <w:pStyle w:val="ListParagraph"/>
        <w:numPr>
          <w:ilvl w:val="1"/>
          <w:numId w:val="7"/>
        </w:numPr>
        <w:ind w:leftChars="0"/>
        <w:jc w:val="both"/>
        <w:rPr>
          <w:rFonts w:ascii="Times New Roman" w:hAnsi="Times New Roman" w:cs="Times New Roman"/>
          <w:sz w:val="20"/>
          <w:szCs w:val="20"/>
          <w:lang w:eastAsia="ja-JP"/>
        </w:rPr>
      </w:pPr>
      <w:r w:rsidRPr="00CA3836">
        <w:rPr>
          <w:rFonts w:ascii="Times New Roman" w:hAnsi="Times New Roman" w:cs="Times New Roman" w:hint="eastAsia"/>
          <w:sz w:val="20"/>
          <w:szCs w:val="20"/>
          <w:lang w:eastAsia="ja-JP"/>
        </w:rPr>
        <w:lastRenderedPageBreak/>
        <w:t>T</w:t>
      </w:r>
      <w:r w:rsidRPr="00CA3836">
        <w:rPr>
          <w:rFonts w:ascii="Times New Roman" w:hAnsi="Times New Roman" w:cs="Times New Roman"/>
          <w:sz w:val="20"/>
          <w:szCs w:val="20"/>
          <w:lang w:eastAsia="ja-JP"/>
        </w:rPr>
        <w:t xml:space="preserve">he </w:t>
      </w:r>
      <w:r w:rsidR="00881B3E">
        <w:rPr>
          <w:rFonts w:ascii="Times New Roman" w:hAnsi="Times New Roman" w:cs="Times New Roman"/>
          <w:sz w:val="20"/>
          <w:szCs w:val="20"/>
          <w:lang w:eastAsia="ja-JP"/>
        </w:rPr>
        <w:t xml:space="preserve">beam switching delay </w:t>
      </w:r>
      <w:r w:rsidR="00AE6857">
        <w:rPr>
          <w:rFonts w:ascii="Times New Roman" w:hAnsi="Times New Roman" w:cs="Times New Roman"/>
          <w:sz w:val="20"/>
          <w:szCs w:val="20"/>
          <w:lang w:eastAsia="ja-JP"/>
        </w:rPr>
        <w:t>(</w:t>
      </w:r>
      <w:proofErr w:type="spellStart"/>
      <w:r w:rsidR="00AE6857" w:rsidRPr="00AE6857">
        <w:rPr>
          <w:rFonts w:ascii="Times New Roman" w:hAnsi="Times New Roman" w:cs="Times New Roman"/>
          <w:i/>
          <w:iCs/>
          <w:sz w:val="20"/>
          <w:szCs w:val="20"/>
          <w:lang w:eastAsia="ja-JP"/>
        </w:rPr>
        <w:t>beamSwitchTiming</w:t>
      </w:r>
      <w:proofErr w:type="spellEnd"/>
      <w:r w:rsidR="00AE6857">
        <w:rPr>
          <w:rFonts w:ascii="Times New Roman" w:hAnsi="Times New Roman" w:cs="Times New Roman"/>
          <w:sz w:val="20"/>
          <w:szCs w:val="20"/>
          <w:lang w:eastAsia="ja-JP"/>
        </w:rPr>
        <w:t xml:space="preserve">) </w:t>
      </w:r>
      <w:r w:rsidR="00F744E3">
        <w:rPr>
          <w:rFonts w:ascii="Times New Roman" w:hAnsi="Times New Roman" w:cs="Times New Roman"/>
          <w:sz w:val="20"/>
          <w:szCs w:val="20"/>
          <w:lang w:eastAsia="ja-JP"/>
        </w:rPr>
        <w:t xml:space="preserve">for </w:t>
      </w:r>
      <w:proofErr w:type="spellStart"/>
      <w:r w:rsidR="00AE6857">
        <w:rPr>
          <w:rFonts w:ascii="Times New Roman" w:hAnsi="Times New Roman" w:cs="Times New Roman"/>
          <w:sz w:val="20"/>
          <w:szCs w:val="20"/>
          <w:lang w:eastAsia="ja-JP"/>
        </w:rPr>
        <w:t>Uu</w:t>
      </w:r>
      <w:proofErr w:type="spellEnd"/>
      <w:r w:rsidR="00AE6857">
        <w:rPr>
          <w:rFonts w:ascii="Times New Roman" w:hAnsi="Times New Roman" w:cs="Times New Roman"/>
          <w:sz w:val="20"/>
          <w:szCs w:val="20"/>
          <w:lang w:eastAsia="ja-JP"/>
        </w:rPr>
        <w:t xml:space="preserve"> </w:t>
      </w:r>
      <w:r w:rsidR="00D97176" w:rsidRPr="00CA3836">
        <w:rPr>
          <w:rFonts w:ascii="Times New Roman" w:hAnsi="Times New Roman" w:cs="Times New Roman"/>
          <w:sz w:val="20"/>
          <w:szCs w:val="20"/>
          <w:lang w:eastAsia="ja-JP"/>
        </w:rPr>
        <w:t>is one value from {14, 28, 48, 224, 336}</w:t>
      </w:r>
      <w:r w:rsidR="00573E13" w:rsidRPr="00CA3836">
        <w:rPr>
          <w:rFonts w:ascii="Times New Roman" w:hAnsi="Times New Roman" w:cs="Times New Roman"/>
          <w:sz w:val="20"/>
          <w:szCs w:val="20"/>
          <w:lang w:eastAsia="ja-JP"/>
        </w:rPr>
        <w:t xml:space="preserve"> symbol</w:t>
      </w:r>
      <w:r w:rsidR="00F744E3">
        <w:rPr>
          <w:rFonts w:ascii="Times New Roman" w:hAnsi="Times New Roman" w:cs="Times New Roman"/>
          <w:sz w:val="20"/>
          <w:szCs w:val="20"/>
          <w:lang w:eastAsia="ja-JP"/>
        </w:rPr>
        <w:t>s</w:t>
      </w:r>
      <w:r w:rsidR="00D97176" w:rsidRPr="00CA3836">
        <w:rPr>
          <w:rFonts w:ascii="Times New Roman" w:hAnsi="Times New Roman" w:cs="Times New Roman"/>
          <w:sz w:val="20"/>
          <w:szCs w:val="20"/>
          <w:lang w:eastAsia="ja-JP"/>
        </w:rPr>
        <w:t>.</w:t>
      </w:r>
      <w:r w:rsidR="00732CCE">
        <w:rPr>
          <w:rFonts w:ascii="Times New Roman" w:hAnsi="Times New Roman" w:cs="Times New Roman"/>
          <w:sz w:val="20"/>
          <w:szCs w:val="20"/>
          <w:lang w:eastAsia="ja-JP"/>
        </w:rPr>
        <w:t xml:space="preserve"> </w:t>
      </w:r>
      <w:r w:rsidR="00DF5885">
        <w:rPr>
          <w:rFonts w:ascii="Times New Roman" w:hAnsi="Times New Roman" w:cs="Times New Roman"/>
          <w:sz w:val="20"/>
          <w:szCs w:val="20"/>
          <w:lang w:eastAsia="ja-JP"/>
        </w:rPr>
        <w:t xml:space="preserve">This means that </w:t>
      </w:r>
      <w:r w:rsidR="00DF5885" w:rsidRPr="00363846">
        <w:rPr>
          <w:rFonts w:ascii="Times New Roman" w:hAnsi="Times New Roman" w:cs="Times New Roman"/>
          <w:b/>
          <w:bCs/>
          <w:sz w:val="20"/>
          <w:szCs w:val="20"/>
          <w:lang w:eastAsia="ja-JP"/>
        </w:rPr>
        <w:t xml:space="preserve">aperiodic CSI-RS for beam measurement </w:t>
      </w:r>
      <w:r w:rsidR="00931E2E" w:rsidRPr="00363846">
        <w:rPr>
          <w:rFonts w:ascii="Times New Roman" w:hAnsi="Times New Roman" w:cs="Times New Roman"/>
          <w:b/>
          <w:bCs/>
          <w:sz w:val="20"/>
          <w:szCs w:val="20"/>
          <w:lang w:eastAsia="ja-JP"/>
        </w:rPr>
        <w:t>must be cross-slot triggering</w:t>
      </w:r>
      <w:r w:rsidR="00030DAB">
        <w:rPr>
          <w:rFonts w:ascii="Times New Roman" w:hAnsi="Times New Roman" w:cs="Times New Roman"/>
          <w:b/>
          <w:bCs/>
          <w:sz w:val="20"/>
          <w:szCs w:val="20"/>
          <w:lang w:eastAsia="ja-JP"/>
        </w:rPr>
        <w:t>,</w:t>
      </w:r>
      <w:r w:rsidR="00931E2E" w:rsidRPr="00363846">
        <w:rPr>
          <w:rFonts w:ascii="Times New Roman" w:hAnsi="Times New Roman" w:cs="Times New Roman"/>
          <w:b/>
          <w:bCs/>
          <w:sz w:val="20"/>
          <w:szCs w:val="20"/>
          <w:lang w:eastAsia="ja-JP"/>
        </w:rPr>
        <w:t xml:space="preserve"> if </w:t>
      </w:r>
      <w:r w:rsidR="001E6718">
        <w:rPr>
          <w:rFonts w:ascii="Times New Roman" w:hAnsi="Times New Roman" w:cs="Times New Roman"/>
          <w:b/>
          <w:bCs/>
          <w:sz w:val="20"/>
          <w:szCs w:val="20"/>
          <w:lang w:eastAsia="ja-JP"/>
        </w:rPr>
        <w:t xml:space="preserve">the measurement for multiple different beams is </w:t>
      </w:r>
      <w:proofErr w:type="gramStart"/>
      <w:r w:rsidR="00931E2E" w:rsidRPr="00363846">
        <w:rPr>
          <w:rFonts w:ascii="Times New Roman" w:hAnsi="Times New Roman" w:cs="Times New Roman"/>
          <w:b/>
          <w:bCs/>
          <w:sz w:val="20"/>
          <w:szCs w:val="20"/>
          <w:lang w:eastAsia="ja-JP"/>
        </w:rPr>
        <w:t>required</w:t>
      </w:r>
      <w:proofErr w:type="gramEnd"/>
    </w:p>
    <w:p w14:paraId="6AB5508A" w14:textId="77777777" w:rsidR="00006502" w:rsidRPr="00881B3E" w:rsidRDefault="00006502" w:rsidP="002F30A2">
      <w:pPr>
        <w:jc w:val="both"/>
        <w:rPr>
          <w:rFonts w:ascii="Times New Roman" w:hAnsi="Times New Roman" w:cs="Times New Roman"/>
          <w:sz w:val="20"/>
          <w:szCs w:val="20"/>
          <w:lang w:eastAsia="ja-JP"/>
        </w:rPr>
      </w:pPr>
    </w:p>
    <w:p w14:paraId="55D1D19D" w14:textId="2523AC34" w:rsidR="00441EEA" w:rsidRDefault="00716460" w:rsidP="00AE159F">
      <w:pPr>
        <w:jc w:val="center"/>
        <w:rPr>
          <w:rFonts w:ascii="Times New Roman" w:hAnsi="Times New Roman" w:cs="Times New Roman"/>
          <w:sz w:val="20"/>
          <w:szCs w:val="20"/>
          <w:lang w:eastAsia="ja-JP"/>
        </w:rPr>
      </w:pPr>
      <w:r w:rsidRPr="00716460">
        <w:rPr>
          <w:noProof/>
        </w:rPr>
        <w:drawing>
          <wp:inline distT="0" distB="0" distL="0" distR="0" wp14:anchorId="137A8D4F" wp14:editId="330EE1BD">
            <wp:extent cx="3884798" cy="270690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90201" cy="2710672"/>
                    </a:xfrm>
                    <a:prstGeom prst="rect">
                      <a:avLst/>
                    </a:prstGeom>
                    <a:noFill/>
                    <a:ln>
                      <a:noFill/>
                    </a:ln>
                  </pic:spPr>
                </pic:pic>
              </a:graphicData>
            </a:graphic>
          </wp:inline>
        </w:drawing>
      </w:r>
    </w:p>
    <w:p w14:paraId="400F5A6F" w14:textId="7E145280" w:rsidR="00982B50" w:rsidRDefault="00982B50" w:rsidP="00AE159F">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ig. 2</w:t>
      </w:r>
      <w:r w:rsidR="00FD7FE9">
        <w:rPr>
          <w:rFonts w:ascii="Times New Roman" w:hAnsi="Times New Roman" w:cs="Times New Roman"/>
          <w:sz w:val="20"/>
          <w:szCs w:val="20"/>
          <w:lang w:eastAsia="ja-JP"/>
        </w:rPr>
        <w:tab/>
        <w:t xml:space="preserve">A-CSI-RS triggering offset </w:t>
      </w:r>
      <w:r w:rsidR="00564D9A">
        <w:rPr>
          <w:rFonts w:ascii="Times New Roman" w:hAnsi="Times New Roman" w:cs="Times New Roman"/>
          <w:sz w:val="20"/>
          <w:szCs w:val="20"/>
          <w:lang w:eastAsia="ja-JP"/>
        </w:rPr>
        <w:t xml:space="preserve">relative to the UE’s necessary beam switch </w:t>
      </w:r>
      <w:proofErr w:type="gramStart"/>
      <w:r w:rsidR="00564D9A">
        <w:rPr>
          <w:rFonts w:ascii="Times New Roman" w:hAnsi="Times New Roman" w:cs="Times New Roman"/>
          <w:sz w:val="20"/>
          <w:szCs w:val="20"/>
          <w:lang w:eastAsia="ja-JP"/>
        </w:rPr>
        <w:t>timing</w:t>
      </w:r>
      <w:proofErr w:type="gramEnd"/>
    </w:p>
    <w:p w14:paraId="173C0A34" w14:textId="77777777" w:rsidR="00441EEA" w:rsidRDefault="00441EEA" w:rsidP="002F30A2">
      <w:pPr>
        <w:jc w:val="both"/>
        <w:rPr>
          <w:rFonts w:ascii="Times New Roman" w:hAnsi="Times New Roman" w:cs="Times New Roman"/>
          <w:sz w:val="20"/>
          <w:szCs w:val="20"/>
          <w:lang w:eastAsia="ja-JP"/>
        </w:rPr>
      </w:pPr>
    </w:p>
    <w:p w14:paraId="52DC4B2C" w14:textId="18713249" w:rsidR="002A1DD2" w:rsidRDefault="002A1DD2" w:rsidP="002A1DD2">
      <w:pPr>
        <w:jc w:val="both"/>
        <w:rPr>
          <w:rFonts w:ascii="Times New Roman" w:hAnsi="Times New Roman" w:cs="Times New Roman"/>
          <w:sz w:val="20"/>
          <w:szCs w:val="20"/>
          <w:lang w:eastAsia="ja-JP"/>
        </w:rPr>
      </w:pPr>
      <w:r>
        <w:rPr>
          <w:rFonts w:ascii="Times New Roman" w:hAnsi="Times New Roman" w:cs="Times New Roman"/>
          <w:sz w:val="20"/>
          <w:szCs w:val="20"/>
          <w:lang w:eastAsia="ja-JP"/>
        </w:rPr>
        <w:t>The</w:t>
      </w:r>
      <w:r w:rsidR="00367471">
        <w:rPr>
          <w:rFonts w:ascii="Times New Roman" w:hAnsi="Times New Roman" w:cs="Times New Roman"/>
          <w:sz w:val="20"/>
          <w:szCs w:val="20"/>
          <w:lang w:eastAsia="ja-JP"/>
        </w:rPr>
        <w:t xml:space="preserve"> need for sufficient time for beam switching </w:t>
      </w:r>
      <w:r>
        <w:rPr>
          <w:rFonts w:ascii="Times New Roman" w:hAnsi="Times New Roman" w:cs="Times New Roman"/>
          <w:sz w:val="20"/>
          <w:szCs w:val="20"/>
          <w:lang w:eastAsia="ja-JP"/>
        </w:rPr>
        <w:t xml:space="preserve">must be </w:t>
      </w:r>
      <w:r w:rsidR="00822371">
        <w:rPr>
          <w:rFonts w:ascii="Times New Roman" w:hAnsi="Times New Roman" w:cs="Times New Roman"/>
          <w:sz w:val="20"/>
          <w:szCs w:val="20"/>
          <w:lang w:eastAsia="ja-JP"/>
        </w:rPr>
        <w:t xml:space="preserve">same </w:t>
      </w:r>
      <w:r>
        <w:rPr>
          <w:rFonts w:ascii="Times New Roman" w:hAnsi="Times New Roman" w:cs="Times New Roman"/>
          <w:sz w:val="20"/>
          <w:szCs w:val="20"/>
          <w:lang w:eastAsia="ja-JP"/>
        </w:rPr>
        <w:t>for SL – aperiodic RS for SL beam measurement</w:t>
      </w:r>
      <w:r w:rsidR="00636AB2">
        <w:rPr>
          <w:rFonts w:ascii="Times New Roman" w:hAnsi="Times New Roman" w:cs="Times New Roman"/>
          <w:sz w:val="20"/>
          <w:szCs w:val="20"/>
          <w:lang w:eastAsia="ja-JP"/>
        </w:rPr>
        <w:t>, if supported,</w:t>
      </w:r>
      <w:r>
        <w:rPr>
          <w:rFonts w:ascii="Times New Roman" w:hAnsi="Times New Roman" w:cs="Times New Roman"/>
          <w:sz w:val="20"/>
          <w:szCs w:val="20"/>
          <w:lang w:eastAsia="ja-JP"/>
        </w:rPr>
        <w:t xml:space="preserve"> must require same or similar time gap to enable </w:t>
      </w:r>
      <w:r w:rsidR="000D23E8">
        <w:rPr>
          <w:rFonts w:ascii="Times New Roman" w:hAnsi="Times New Roman" w:cs="Times New Roman"/>
          <w:sz w:val="20"/>
          <w:szCs w:val="20"/>
          <w:lang w:eastAsia="ja-JP"/>
        </w:rPr>
        <w:t>beam/QCL indication for the aperiodic RS measurement</w:t>
      </w:r>
      <w:r>
        <w:rPr>
          <w:rFonts w:ascii="Times New Roman" w:hAnsi="Times New Roman" w:cs="Times New Roman"/>
          <w:sz w:val="20"/>
          <w:szCs w:val="20"/>
          <w:lang w:eastAsia="ja-JP"/>
        </w:rPr>
        <w:t xml:space="preserve">. </w:t>
      </w:r>
      <w:r w:rsidR="00E25AFB">
        <w:rPr>
          <w:rFonts w:ascii="Times New Roman" w:hAnsi="Times New Roman" w:cs="Times New Roman"/>
          <w:sz w:val="20"/>
          <w:szCs w:val="20"/>
          <w:lang w:eastAsia="ja-JP"/>
        </w:rPr>
        <w:t xml:space="preserve">Periodic RS for SL beam </w:t>
      </w:r>
      <w:r w:rsidR="00A9177E">
        <w:rPr>
          <w:rFonts w:ascii="Times New Roman" w:hAnsi="Times New Roman" w:cs="Times New Roman"/>
          <w:sz w:val="20"/>
          <w:szCs w:val="20"/>
          <w:lang w:eastAsia="ja-JP"/>
        </w:rPr>
        <w:t>measurement</w:t>
      </w:r>
      <w:r w:rsidR="00E25AFB">
        <w:rPr>
          <w:rFonts w:ascii="Times New Roman" w:hAnsi="Times New Roman" w:cs="Times New Roman"/>
          <w:sz w:val="20"/>
          <w:szCs w:val="20"/>
          <w:lang w:eastAsia="ja-JP"/>
        </w:rPr>
        <w:t xml:space="preserve"> does not have such issue – for periodic RS, </w:t>
      </w:r>
      <w:r w:rsidR="00B86657">
        <w:rPr>
          <w:rFonts w:ascii="Times New Roman" w:hAnsi="Times New Roman" w:cs="Times New Roman"/>
          <w:sz w:val="20"/>
          <w:szCs w:val="20"/>
          <w:lang w:eastAsia="ja-JP"/>
        </w:rPr>
        <w:t>beam-related information (e.g., SL TCI-state) should be provided as part of the (pre)configuration</w:t>
      </w:r>
      <w:r w:rsidR="00A9177E">
        <w:rPr>
          <w:rFonts w:ascii="Times New Roman" w:hAnsi="Times New Roman" w:cs="Times New Roman"/>
          <w:sz w:val="20"/>
          <w:szCs w:val="20"/>
          <w:lang w:eastAsia="ja-JP"/>
        </w:rPr>
        <w:t xml:space="preserve"> that th</w:t>
      </w:r>
      <w:r w:rsidR="00B86657">
        <w:rPr>
          <w:rFonts w:ascii="Times New Roman" w:hAnsi="Times New Roman" w:cs="Times New Roman"/>
          <w:sz w:val="20"/>
          <w:szCs w:val="20"/>
          <w:lang w:eastAsia="ja-JP"/>
        </w:rPr>
        <w:t xml:space="preserve">e UE can monitor </w:t>
      </w:r>
      <w:r w:rsidR="00A9177E">
        <w:rPr>
          <w:rFonts w:ascii="Times New Roman" w:hAnsi="Times New Roman" w:cs="Times New Roman"/>
          <w:sz w:val="20"/>
          <w:szCs w:val="20"/>
          <w:lang w:eastAsia="ja-JP"/>
        </w:rPr>
        <w:t>based upon.</w:t>
      </w:r>
    </w:p>
    <w:p w14:paraId="6574F4B2" w14:textId="77777777" w:rsidR="002A1DD2" w:rsidRPr="002A1DD2" w:rsidRDefault="002A1DD2" w:rsidP="002F30A2">
      <w:pPr>
        <w:jc w:val="both"/>
        <w:rPr>
          <w:rFonts w:ascii="Times New Roman" w:hAnsi="Times New Roman" w:cs="Times New Roman"/>
          <w:sz w:val="20"/>
          <w:szCs w:val="20"/>
          <w:lang w:eastAsia="ja-JP"/>
        </w:rPr>
      </w:pPr>
    </w:p>
    <w:p w14:paraId="42090CD4" w14:textId="078BAA6A" w:rsidR="00A439EE" w:rsidRPr="008C03FD" w:rsidRDefault="00A439EE" w:rsidP="00A439EE">
      <w:pPr>
        <w:jc w:val="both"/>
        <w:rPr>
          <w:rFonts w:ascii="Times New Roman" w:hAnsi="Times New Roman" w:cs="Times New Roman"/>
          <w:b/>
          <w:bCs/>
          <w:sz w:val="20"/>
          <w:szCs w:val="20"/>
          <w:u w:val="single"/>
          <w:lang w:eastAsia="ja-JP"/>
        </w:rPr>
      </w:pPr>
      <w:r w:rsidRPr="008C03FD">
        <w:rPr>
          <w:rFonts w:ascii="Times New Roman" w:hAnsi="Times New Roman" w:cs="Times New Roman" w:hint="eastAsia"/>
          <w:b/>
          <w:bCs/>
          <w:sz w:val="20"/>
          <w:szCs w:val="20"/>
          <w:u w:val="single"/>
          <w:lang w:eastAsia="ja-JP"/>
        </w:rPr>
        <w:t>O</w:t>
      </w:r>
      <w:r w:rsidRPr="008C03FD">
        <w:rPr>
          <w:rFonts w:ascii="Times New Roman" w:hAnsi="Times New Roman" w:cs="Times New Roman"/>
          <w:b/>
          <w:bCs/>
          <w:sz w:val="20"/>
          <w:szCs w:val="20"/>
          <w:u w:val="single"/>
          <w:lang w:eastAsia="ja-JP"/>
        </w:rPr>
        <w:t xml:space="preserve">bservation </w:t>
      </w:r>
      <w:r w:rsidR="00F53280">
        <w:rPr>
          <w:rFonts w:ascii="Times New Roman" w:hAnsi="Times New Roman" w:cs="Times New Roman"/>
          <w:b/>
          <w:bCs/>
          <w:sz w:val="20"/>
          <w:szCs w:val="20"/>
          <w:u w:val="single"/>
          <w:lang w:eastAsia="ja-JP"/>
        </w:rPr>
        <w:t>2-1-</w:t>
      </w:r>
      <w:r>
        <w:rPr>
          <w:rFonts w:ascii="Times New Roman" w:hAnsi="Times New Roman" w:cs="Times New Roman"/>
          <w:b/>
          <w:bCs/>
          <w:sz w:val="20"/>
          <w:szCs w:val="20"/>
          <w:u w:val="single"/>
          <w:lang w:eastAsia="ja-JP"/>
        </w:rPr>
        <w:t>2</w:t>
      </w:r>
      <w:r w:rsidRPr="008C03FD">
        <w:rPr>
          <w:rFonts w:ascii="Times New Roman" w:hAnsi="Times New Roman" w:cs="Times New Roman"/>
          <w:b/>
          <w:bCs/>
          <w:sz w:val="20"/>
          <w:szCs w:val="20"/>
          <w:u w:val="single"/>
          <w:lang w:eastAsia="ja-JP"/>
        </w:rPr>
        <w:t>:</w:t>
      </w:r>
    </w:p>
    <w:p w14:paraId="703DEFB0" w14:textId="2BEA2CD7" w:rsidR="00A439EE" w:rsidRDefault="00DF0404" w:rsidP="00A439EE">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For beam measurement for beam refinement/reporting, </w:t>
      </w:r>
      <w:r w:rsidR="009233C4">
        <w:rPr>
          <w:rFonts w:ascii="Times New Roman" w:hAnsi="Times New Roman" w:cs="Times New Roman"/>
          <w:i/>
          <w:iCs/>
          <w:sz w:val="20"/>
          <w:szCs w:val="20"/>
          <w:lang w:eastAsia="ja-JP"/>
        </w:rPr>
        <w:t>a</w:t>
      </w:r>
      <w:r w:rsidR="0020081B">
        <w:rPr>
          <w:rFonts w:ascii="Times New Roman" w:hAnsi="Times New Roman" w:cs="Times New Roman"/>
          <w:i/>
          <w:iCs/>
          <w:sz w:val="20"/>
          <w:szCs w:val="20"/>
          <w:lang w:eastAsia="ja-JP"/>
        </w:rPr>
        <w:t xml:space="preserve">periodic RS, if supported, would require large time gap </w:t>
      </w:r>
      <w:r w:rsidR="008E6478">
        <w:rPr>
          <w:rFonts w:ascii="Times New Roman" w:hAnsi="Times New Roman" w:cs="Times New Roman"/>
          <w:i/>
          <w:iCs/>
          <w:sz w:val="20"/>
          <w:szCs w:val="20"/>
          <w:lang w:eastAsia="ja-JP"/>
        </w:rPr>
        <w:t>(at least 1 slot duration</w:t>
      </w:r>
      <w:r w:rsidR="00B24F9F">
        <w:rPr>
          <w:rFonts w:ascii="Times New Roman" w:hAnsi="Times New Roman" w:cs="Times New Roman"/>
          <w:i/>
          <w:iCs/>
          <w:sz w:val="20"/>
          <w:szCs w:val="20"/>
          <w:lang w:eastAsia="ja-JP"/>
        </w:rPr>
        <w:t>, up to tens of slots duration</w:t>
      </w:r>
      <w:r w:rsidR="008E6478">
        <w:rPr>
          <w:rFonts w:ascii="Times New Roman" w:hAnsi="Times New Roman" w:cs="Times New Roman"/>
          <w:i/>
          <w:iCs/>
          <w:sz w:val="20"/>
          <w:szCs w:val="20"/>
          <w:lang w:eastAsia="ja-JP"/>
        </w:rPr>
        <w:t xml:space="preserve">) </w:t>
      </w:r>
      <w:r w:rsidR="0020081B">
        <w:rPr>
          <w:rFonts w:ascii="Times New Roman" w:hAnsi="Times New Roman" w:cs="Times New Roman"/>
          <w:i/>
          <w:iCs/>
          <w:sz w:val="20"/>
          <w:szCs w:val="20"/>
          <w:lang w:eastAsia="ja-JP"/>
        </w:rPr>
        <w:t xml:space="preserve">between the triggering </w:t>
      </w:r>
      <w:proofErr w:type="spellStart"/>
      <w:r w:rsidR="0020081B">
        <w:rPr>
          <w:rFonts w:ascii="Times New Roman" w:hAnsi="Times New Roman" w:cs="Times New Roman"/>
          <w:i/>
          <w:iCs/>
          <w:sz w:val="20"/>
          <w:szCs w:val="20"/>
          <w:lang w:eastAsia="ja-JP"/>
        </w:rPr>
        <w:t>signalling</w:t>
      </w:r>
      <w:proofErr w:type="spellEnd"/>
      <w:r w:rsidR="0020081B">
        <w:rPr>
          <w:rFonts w:ascii="Times New Roman" w:hAnsi="Times New Roman" w:cs="Times New Roman"/>
          <w:i/>
          <w:iCs/>
          <w:sz w:val="20"/>
          <w:szCs w:val="20"/>
          <w:lang w:eastAsia="ja-JP"/>
        </w:rPr>
        <w:t xml:space="preserve"> and triggered RS for </w:t>
      </w:r>
      <w:r w:rsidR="000C4CFB">
        <w:rPr>
          <w:rFonts w:ascii="Times New Roman" w:hAnsi="Times New Roman" w:cs="Times New Roman"/>
          <w:i/>
          <w:iCs/>
          <w:sz w:val="20"/>
          <w:szCs w:val="20"/>
          <w:lang w:eastAsia="ja-JP"/>
        </w:rPr>
        <w:t xml:space="preserve">indicating beams </w:t>
      </w:r>
      <w:r w:rsidR="009233C4">
        <w:rPr>
          <w:rFonts w:ascii="Times New Roman" w:hAnsi="Times New Roman" w:cs="Times New Roman"/>
          <w:i/>
          <w:iCs/>
          <w:sz w:val="20"/>
          <w:szCs w:val="20"/>
          <w:lang w:eastAsia="ja-JP"/>
        </w:rPr>
        <w:t xml:space="preserve">of the triggered RS </w:t>
      </w:r>
      <w:r w:rsidR="000C4CFB">
        <w:rPr>
          <w:rFonts w:ascii="Times New Roman" w:hAnsi="Times New Roman" w:cs="Times New Roman"/>
          <w:i/>
          <w:iCs/>
          <w:sz w:val="20"/>
          <w:szCs w:val="20"/>
          <w:lang w:eastAsia="ja-JP"/>
        </w:rPr>
        <w:t>dynamically/</w:t>
      </w:r>
      <w:proofErr w:type="gramStart"/>
      <w:r w:rsidR="000C4CFB">
        <w:rPr>
          <w:rFonts w:ascii="Times New Roman" w:hAnsi="Times New Roman" w:cs="Times New Roman"/>
          <w:i/>
          <w:iCs/>
          <w:sz w:val="20"/>
          <w:szCs w:val="20"/>
          <w:lang w:eastAsia="ja-JP"/>
        </w:rPr>
        <w:t>flexibly</w:t>
      </w:r>
      <w:proofErr w:type="gramEnd"/>
    </w:p>
    <w:p w14:paraId="232DDDF9" w14:textId="082AD266" w:rsidR="0092112F" w:rsidRDefault="00722885" w:rsidP="0092112F">
      <w:pPr>
        <w:pStyle w:val="ListParagraph"/>
        <w:numPr>
          <w:ilvl w:val="1"/>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Aperiodic RS without sufficient time gap can be monitored only </w:t>
      </w:r>
      <w:r w:rsidR="00C66A5A">
        <w:rPr>
          <w:rFonts w:ascii="Times New Roman" w:hAnsi="Times New Roman" w:cs="Times New Roman"/>
          <w:i/>
          <w:iCs/>
          <w:sz w:val="20"/>
          <w:szCs w:val="20"/>
          <w:lang w:eastAsia="ja-JP"/>
        </w:rPr>
        <w:t>with</w:t>
      </w:r>
      <w:r>
        <w:rPr>
          <w:rFonts w:ascii="Times New Roman" w:hAnsi="Times New Roman" w:cs="Times New Roman"/>
          <w:i/>
          <w:iCs/>
          <w:sz w:val="20"/>
          <w:szCs w:val="20"/>
          <w:lang w:eastAsia="ja-JP"/>
        </w:rPr>
        <w:t xml:space="preserve"> </w:t>
      </w:r>
      <w:r w:rsidR="00167458">
        <w:rPr>
          <w:rFonts w:ascii="Times New Roman" w:hAnsi="Times New Roman" w:cs="Times New Roman"/>
          <w:i/>
          <w:iCs/>
          <w:sz w:val="20"/>
          <w:szCs w:val="20"/>
          <w:lang w:eastAsia="ja-JP"/>
        </w:rPr>
        <w:t>default</w:t>
      </w:r>
      <w:r w:rsidR="00811464">
        <w:rPr>
          <w:rFonts w:ascii="Times New Roman" w:hAnsi="Times New Roman" w:cs="Times New Roman"/>
          <w:i/>
          <w:iCs/>
          <w:sz w:val="20"/>
          <w:szCs w:val="20"/>
          <w:lang w:eastAsia="ja-JP"/>
        </w:rPr>
        <w:t xml:space="preserve"> or predefined </w:t>
      </w:r>
      <w:proofErr w:type="gramStart"/>
      <w:r w:rsidR="0012586D">
        <w:rPr>
          <w:rFonts w:ascii="Times New Roman" w:hAnsi="Times New Roman" w:cs="Times New Roman"/>
          <w:i/>
          <w:iCs/>
          <w:sz w:val="20"/>
          <w:szCs w:val="20"/>
          <w:lang w:eastAsia="ja-JP"/>
        </w:rPr>
        <w:t>beam</w:t>
      </w:r>
      <w:proofErr w:type="gramEnd"/>
    </w:p>
    <w:p w14:paraId="106488B4" w14:textId="7A9EA122" w:rsidR="00D73693" w:rsidRPr="000E6E92" w:rsidRDefault="000E6E92" w:rsidP="00F97C86">
      <w:pPr>
        <w:pStyle w:val="ListParagraph"/>
        <w:numPr>
          <w:ilvl w:val="1"/>
          <w:numId w:val="26"/>
        </w:numPr>
        <w:ind w:leftChars="0"/>
        <w:jc w:val="both"/>
        <w:rPr>
          <w:rFonts w:ascii="Times New Roman" w:hAnsi="Times New Roman" w:cs="Times New Roman"/>
          <w:sz w:val="20"/>
          <w:szCs w:val="20"/>
          <w:lang w:eastAsia="ja-JP"/>
        </w:rPr>
      </w:pPr>
      <w:r w:rsidRPr="000E6E92">
        <w:rPr>
          <w:rFonts w:ascii="Times New Roman" w:hAnsi="Times New Roman" w:cs="Times New Roman"/>
          <w:i/>
          <w:iCs/>
          <w:sz w:val="20"/>
          <w:szCs w:val="20"/>
          <w:lang w:eastAsia="ja-JP"/>
        </w:rPr>
        <w:t xml:space="preserve">Periodic RS can be </w:t>
      </w:r>
      <w:r w:rsidR="00C66A5A">
        <w:rPr>
          <w:rFonts w:ascii="Times New Roman" w:hAnsi="Times New Roman" w:cs="Times New Roman"/>
          <w:i/>
          <w:iCs/>
          <w:sz w:val="20"/>
          <w:szCs w:val="20"/>
          <w:lang w:eastAsia="ja-JP"/>
        </w:rPr>
        <w:t>(pre)</w:t>
      </w:r>
      <w:r w:rsidRPr="000E6E92">
        <w:rPr>
          <w:rFonts w:ascii="Times New Roman" w:hAnsi="Times New Roman" w:cs="Times New Roman"/>
          <w:i/>
          <w:iCs/>
          <w:sz w:val="20"/>
          <w:szCs w:val="20"/>
          <w:lang w:eastAsia="ja-JP"/>
        </w:rPr>
        <w:t xml:space="preserve">configured </w:t>
      </w:r>
      <w:r w:rsidR="00157920">
        <w:rPr>
          <w:rFonts w:ascii="Times New Roman" w:hAnsi="Times New Roman" w:cs="Times New Roman"/>
          <w:i/>
          <w:iCs/>
          <w:sz w:val="20"/>
          <w:szCs w:val="20"/>
          <w:lang w:eastAsia="ja-JP"/>
        </w:rPr>
        <w:t>to</w:t>
      </w:r>
      <w:r>
        <w:rPr>
          <w:rFonts w:ascii="Times New Roman" w:hAnsi="Times New Roman" w:cs="Times New Roman"/>
          <w:i/>
          <w:iCs/>
          <w:sz w:val="20"/>
          <w:szCs w:val="20"/>
          <w:lang w:eastAsia="ja-JP"/>
        </w:rPr>
        <w:t xml:space="preserve"> </w:t>
      </w:r>
      <w:r w:rsidR="00157920">
        <w:rPr>
          <w:rFonts w:ascii="Times New Roman" w:hAnsi="Times New Roman" w:cs="Times New Roman"/>
          <w:i/>
          <w:iCs/>
          <w:sz w:val="20"/>
          <w:szCs w:val="20"/>
          <w:lang w:eastAsia="ja-JP"/>
        </w:rPr>
        <w:t xml:space="preserve">enable </w:t>
      </w:r>
      <w:r>
        <w:rPr>
          <w:rFonts w:ascii="Times New Roman" w:hAnsi="Times New Roman" w:cs="Times New Roman"/>
          <w:i/>
          <w:iCs/>
          <w:sz w:val="20"/>
          <w:szCs w:val="20"/>
          <w:lang w:eastAsia="ja-JP"/>
        </w:rPr>
        <w:t xml:space="preserve">beam measurement using </w:t>
      </w:r>
      <w:r w:rsidR="00C66A5A">
        <w:rPr>
          <w:rFonts w:ascii="Times New Roman" w:hAnsi="Times New Roman" w:cs="Times New Roman"/>
          <w:i/>
          <w:iCs/>
          <w:sz w:val="20"/>
          <w:szCs w:val="20"/>
          <w:lang w:eastAsia="ja-JP"/>
        </w:rPr>
        <w:t>the (pre)configured</w:t>
      </w:r>
      <w:r>
        <w:rPr>
          <w:rFonts w:ascii="Times New Roman" w:hAnsi="Times New Roman" w:cs="Times New Roman"/>
          <w:i/>
          <w:iCs/>
          <w:sz w:val="20"/>
          <w:szCs w:val="20"/>
          <w:lang w:eastAsia="ja-JP"/>
        </w:rPr>
        <w:t xml:space="preserve"> beam for beam refinement/</w:t>
      </w:r>
      <w:proofErr w:type="gramStart"/>
      <w:r>
        <w:rPr>
          <w:rFonts w:ascii="Times New Roman" w:hAnsi="Times New Roman" w:cs="Times New Roman"/>
          <w:i/>
          <w:iCs/>
          <w:sz w:val="20"/>
          <w:szCs w:val="20"/>
          <w:lang w:eastAsia="ja-JP"/>
        </w:rPr>
        <w:t>reporting</w:t>
      </w:r>
      <w:proofErr w:type="gramEnd"/>
    </w:p>
    <w:p w14:paraId="34D15E1B" w14:textId="77777777" w:rsidR="000E6E92" w:rsidRDefault="000E6E92" w:rsidP="002F30A2">
      <w:pPr>
        <w:jc w:val="both"/>
        <w:rPr>
          <w:rFonts w:ascii="Times New Roman" w:hAnsi="Times New Roman" w:cs="Times New Roman"/>
          <w:sz w:val="20"/>
          <w:szCs w:val="20"/>
          <w:lang w:eastAsia="ja-JP"/>
        </w:rPr>
      </w:pPr>
    </w:p>
    <w:p w14:paraId="63311F9B" w14:textId="77777777" w:rsidR="00CA2781" w:rsidRPr="00D97176" w:rsidRDefault="00CA2781" w:rsidP="002F30A2">
      <w:pPr>
        <w:jc w:val="both"/>
        <w:rPr>
          <w:rFonts w:ascii="Times New Roman" w:hAnsi="Times New Roman" w:cs="Times New Roman"/>
          <w:sz w:val="20"/>
          <w:szCs w:val="20"/>
          <w:lang w:eastAsia="ja-JP"/>
        </w:rPr>
      </w:pPr>
    </w:p>
    <w:p w14:paraId="1D61C658" w14:textId="25D5E4B2" w:rsidR="009A42F3" w:rsidRPr="00CA2781" w:rsidRDefault="00066E55" w:rsidP="007D5FCE">
      <w:pPr>
        <w:jc w:val="both"/>
        <w:rPr>
          <w:rFonts w:ascii="Times New Roman" w:hAnsi="Times New Roman" w:cs="Times New Roman"/>
          <w:sz w:val="20"/>
          <w:szCs w:val="20"/>
          <w:u w:val="single"/>
          <w:lang w:eastAsia="ja-JP"/>
        </w:rPr>
      </w:pPr>
      <w:r>
        <w:rPr>
          <w:rFonts w:ascii="Times New Roman" w:hAnsi="Times New Roman" w:cs="Times New Roman"/>
          <w:sz w:val="20"/>
          <w:szCs w:val="20"/>
          <w:u w:val="single"/>
          <w:lang w:eastAsia="ja-JP"/>
        </w:rPr>
        <w:t>Beam failure recovery</w:t>
      </w:r>
    </w:p>
    <w:p w14:paraId="5F78F8AF" w14:textId="6026B645" w:rsidR="00BA43BA" w:rsidRDefault="00502EB5" w:rsidP="007D5FCE">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B</w:t>
      </w:r>
      <w:r>
        <w:rPr>
          <w:rFonts w:ascii="Times New Roman" w:hAnsi="Times New Roman" w:cs="Times New Roman"/>
          <w:sz w:val="20"/>
          <w:szCs w:val="20"/>
          <w:lang w:eastAsia="ja-JP"/>
        </w:rPr>
        <w:t xml:space="preserve">eam failure recovery is a procedure that </w:t>
      </w:r>
      <w:r w:rsidR="00EB6E93" w:rsidRPr="00FC744E">
        <w:rPr>
          <w:rFonts w:ascii="Times New Roman" w:hAnsi="Times New Roman" w:cs="Times New Roman"/>
          <w:sz w:val="20"/>
          <w:szCs w:val="20"/>
          <w:lang w:eastAsia="ja-JP"/>
        </w:rPr>
        <w:t>a</w:t>
      </w:r>
      <w:r w:rsidR="00374D89" w:rsidRPr="00FC744E">
        <w:rPr>
          <w:rFonts w:ascii="Times New Roman" w:hAnsi="Times New Roman" w:cs="Times New Roman"/>
          <w:sz w:val="20"/>
          <w:szCs w:val="20"/>
          <w:lang w:eastAsia="ja-JP"/>
        </w:rPr>
        <w:t xml:space="preserve"> </w:t>
      </w:r>
      <w:r w:rsidRPr="00FC744E">
        <w:rPr>
          <w:rFonts w:ascii="Times New Roman" w:hAnsi="Times New Roman" w:cs="Times New Roman"/>
          <w:sz w:val="20"/>
          <w:szCs w:val="20"/>
          <w:lang w:eastAsia="ja-JP"/>
        </w:rPr>
        <w:t xml:space="preserve">beam failure </w:t>
      </w:r>
      <w:r w:rsidR="00D0271E">
        <w:rPr>
          <w:rFonts w:ascii="Times New Roman" w:hAnsi="Times New Roman" w:cs="Times New Roman"/>
          <w:sz w:val="20"/>
          <w:szCs w:val="20"/>
          <w:lang w:eastAsia="ja-JP"/>
        </w:rPr>
        <w:t xml:space="preserve">for a link </w:t>
      </w:r>
      <w:r w:rsidR="00A9348F">
        <w:rPr>
          <w:rFonts w:ascii="Times New Roman" w:hAnsi="Times New Roman" w:cs="Times New Roman"/>
          <w:sz w:val="20"/>
          <w:szCs w:val="20"/>
          <w:lang w:eastAsia="ja-JP"/>
        </w:rPr>
        <w:t xml:space="preserve">is detected </w:t>
      </w:r>
      <w:r w:rsidR="00BA3394" w:rsidRPr="00FC744E">
        <w:rPr>
          <w:rFonts w:ascii="Times New Roman" w:hAnsi="Times New Roman" w:cs="Times New Roman"/>
          <w:sz w:val="20"/>
          <w:szCs w:val="20"/>
          <w:lang w:eastAsia="ja-JP"/>
        </w:rPr>
        <w:t xml:space="preserve">and </w:t>
      </w:r>
      <w:r w:rsidR="00D0271E">
        <w:rPr>
          <w:rFonts w:ascii="Times New Roman" w:hAnsi="Times New Roman" w:cs="Times New Roman"/>
          <w:sz w:val="20"/>
          <w:szCs w:val="20"/>
          <w:lang w:eastAsia="ja-JP"/>
        </w:rPr>
        <w:t xml:space="preserve">a quick recovery is enabled </w:t>
      </w:r>
      <w:r w:rsidRPr="00FC744E">
        <w:rPr>
          <w:rFonts w:ascii="Times New Roman" w:hAnsi="Times New Roman" w:cs="Times New Roman"/>
          <w:sz w:val="20"/>
          <w:szCs w:val="20"/>
          <w:lang w:eastAsia="ja-JP"/>
        </w:rPr>
        <w:t xml:space="preserve">before the link is </w:t>
      </w:r>
      <w:r w:rsidR="009A5452" w:rsidRPr="00FC744E">
        <w:rPr>
          <w:rFonts w:ascii="Times New Roman" w:hAnsi="Times New Roman" w:cs="Times New Roman"/>
          <w:sz w:val="20"/>
          <w:szCs w:val="20"/>
          <w:lang w:eastAsia="ja-JP"/>
        </w:rPr>
        <w:t xml:space="preserve">actually </w:t>
      </w:r>
      <w:r w:rsidR="004D1FEF" w:rsidRPr="00FC744E">
        <w:rPr>
          <w:rFonts w:ascii="Times New Roman" w:hAnsi="Times New Roman" w:cs="Times New Roman"/>
          <w:sz w:val="20"/>
          <w:szCs w:val="20"/>
          <w:lang w:eastAsia="ja-JP"/>
        </w:rPr>
        <w:t>broken</w:t>
      </w:r>
      <w:r w:rsidR="004D1FEF">
        <w:rPr>
          <w:rFonts w:ascii="Times New Roman" w:hAnsi="Times New Roman" w:cs="Times New Roman"/>
          <w:sz w:val="20"/>
          <w:szCs w:val="20"/>
          <w:lang w:eastAsia="ja-JP"/>
        </w:rPr>
        <w:t xml:space="preserve">. </w:t>
      </w:r>
      <w:r w:rsidR="00BA3394" w:rsidRPr="00FC744E">
        <w:rPr>
          <w:rFonts w:ascii="Times New Roman" w:hAnsi="Times New Roman" w:cs="Times New Roman"/>
          <w:b/>
          <w:bCs/>
          <w:sz w:val="20"/>
          <w:szCs w:val="20"/>
          <w:lang w:eastAsia="ja-JP"/>
        </w:rPr>
        <w:t xml:space="preserve">Since </w:t>
      </w:r>
      <w:r w:rsidR="00F23D6D" w:rsidRPr="00FC744E">
        <w:rPr>
          <w:rFonts w:ascii="Times New Roman" w:hAnsi="Times New Roman" w:cs="Times New Roman"/>
          <w:b/>
          <w:bCs/>
          <w:sz w:val="20"/>
          <w:szCs w:val="20"/>
          <w:lang w:eastAsia="ja-JP"/>
        </w:rPr>
        <w:t xml:space="preserve">Tx UE is not able to detect beam failure or </w:t>
      </w:r>
      <w:r w:rsidR="00AF69BD">
        <w:rPr>
          <w:rFonts w:ascii="Times New Roman" w:hAnsi="Times New Roman" w:cs="Times New Roman"/>
          <w:b/>
          <w:bCs/>
          <w:sz w:val="20"/>
          <w:szCs w:val="20"/>
          <w:lang w:eastAsia="ja-JP"/>
        </w:rPr>
        <w:t xml:space="preserve">identify </w:t>
      </w:r>
      <w:r w:rsidR="00F23D6D" w:rsidRPr="00FC744E">
        <w:rPr>
          <w:rFonts w:ascii="Times New Roman" w:hAnsi="Times New Roman" w:cs="Times New Roman"/>
          <w:b/>
          <w:bCs/>
          <w:sz w:val="20"/>
          <w:szCs w:val="20"/>
          <w:lang w:eastAsia="ja-JP"/>
        </w:rPr>
        <w:t>need for recovery before the link is broken, beam failure recovery must be initiated by Rx UE</w:t>
      </w:r>
      <w:r w:rsidR="00F23D6D">
        <w:rPr>
          <w:rFonts w:ascii="Times New Roman" w:hAnsi="Times New Roman" w:cs="Times New Roman"/>
          <w:sz w:val="20"/>
          <w:szCs w:val="20"/>
          <w:lang w:eastAsia="ja-JP"/>
        </w:rPr>
        <w:t xml:space="preserve">. </w:t>
      </w:r>
      <w:r w:rsidR="007D5FCE">
        <w:rPr>
          <w:rFonts w:ascii="Times New Roman" w:hAnsi="Times New Roman" w:cs="Times New Roman"/>
          <w:sz w:val="20"/>
          <w:szCs w:val="20"/>
          <w:lang w:eastAsia="ja-JP"/>
        </w:rPr>
        <w:t>In</w:t>
      </w:r>
      <w:r w:rsidR="004D1FEF">
        <w:rPr>
          <w:rFonts w:ascii="Times New Roman" w:hAnsi="Times New Roman" w:cs="Times New Roman"/>
          <w:sz w:val="20"/>
          <w:szCs w:val="20"/>
          <w:lang w:eastAsia="ja-JP"/>
        </w:rPr>
        <w:t xml:space="preserve"> </w:t>
      </w:r>
      <w:proofErr w:type="spellStart"/>
      <w:r w:rsidR="004D1FEF">
        <w:rPr>
          <w:rFonts w:ascii="Times New Roman" w:hAnsi="Times New Roman" w:cs="Times New Roman"/>
          <w:sz w:val="20"/>
          <w:szCs w:val="20"/>
          <w:lang w:eastAsia="ja-JP"/>
        </w:rPr>
        <w:t>Uu</w:t>
      </w:r>
      <w:proofErr w:type="spellEnd"/>
      <w:r w:rsidR="004D1FEF">
        <w:rPr>
          <w:rFonts w:ascii="Times New Roman" w:hAnsi="Times New Roman" w:cs="Times New Roman"/>
          <w:sz w:val="20"/>
          <w:szCs w:val="20"/>
          <w:lang w:eastAsia="ja-JP"/>
        </w:rPr>
        <w:t>, periodic RSs are configured for beam-failure detection and candidate beam</w:t>
      </w:r>
      <w:r w:rsidR="00DF38FF">
        <w:rPr>
          <w:rFonts w:ascii="Times New Roman" w:hAnsi="Times New Roman" w:cs="Times New Roman"/>
          <w:sz w:val="20"/>
          <w:szCs w:val="20"/>
          <w:lang w:eastAsia="ja-JP"/>
        </w:rPr>
        <w:t xml:space="preserve"> </w:t>
      </w:r>
      <w:r w:rsidR="004D1FEF">
        <w:rPr>
          <w:rFonts w:ascii="Times New Roman" w:hAnsi="Times New Roman" w:cs="Times New Roman"/>
          <w:sz w:val="20"/>
          <w:szCs w:val="20"/>
          <w:lang w:eastAsia="ja-JP"/>
        </w:rPr>
        <w:t>identification</w:t>
      </w:r>
      <w:r w:rsidR="007D5FCE">
        <w:rPr>
          <w:rFonts w:ascii="Times New Roman" w:hAnsi="Times New Roman" w:cs="Times New Roman"/>
          <w:sz w:val="20"/>
          <w:szCs w:val="20"/>
          <w:lang w:eastAsia="ja-JP"/>
        </w:rPr>
        <w:t xml:space="preserve">, </w:t>
      </w:r>
      <w:r w:rsidR="00CC705E">
        <w:rPr>
          <w:rFonts w:ascii="Times New Roman" w:hAnsi="Times New Roman" w:cs="Times New Roman"/>
          <w:sz w:val="20"/>
          <w:szCs w:val="20"/>
          <w:lang w:eastAsia="ja-JP"/>
        </w:rPr>
        <w:t xml:space="preserve">since </w:t>
      </w:r>
      <w:r w:rsidR="00C04680">
        <w:rPr>
          <w:rFonts w:ascii="Times New Roman" w:hAnsi="Times New Roman" w:cs="Times New Roman"/>
          <w:sz w:val="20"/>
          <w:szCs w:val="20"/>
          <w:lang w:eastAsia="ja-JP"/>
        </w:rPr>
        <w:t xml:space="preserve">the </w:t>
      </w:r>
      <w:r w:rsidR="00CC705E">
        <w:rPr>
          <w:rFonts w:ascii="Times New Roman" w:hAnsi="Times New Roman" w:cs="Times New Roman"/>
          <w:sz w:val="20"/>
          <w:szCs w:val="20"/>
          <w:lang w:eastAsia="ja-JP"/>
        </w:rPr>
        <w:t>use of aperiodic RSs for beam failure recovery</w:t>
      </w:r>
      <w:r w:rsidR="00B55C0C">
        <w:rPr>
          <w:rFonts w:ascii="Times New Roman" w:hAnsi="Times New Roman" w:cs="Times New Roman"/>
          <w:sz w:val="20"/>
          <w:szCs w:val="20"/>
          <w:lang w:eastAsia="ja-JP"/>
        </w:rPr>
        <w:t>, if supported,</w:t>
      </w:r>
      <w:r w:rsidR="00CC705E">
        <w:rPr>
          <w:rFonts w:ascii="Times New Roman" w:hAnsi="Times New Roman" w:cs="Times New Roman"/>
          <w:sz w:val="20"/>
          <w:szCs w:val="20"/>
          <w:lang w:eastAsia="ja-JP"/>
        </w:rPr>
        <w:t xml:space="preserve"> requires </w:t>
      </w:r>
      <w:proofErr w:type="gramStart"/>
      <w:r w:rsidR="00CC705E">
        <w:rPr>
          <w:rFonts w:ascii="Times New Roman" w:hAnsi="Times New Roman" w:cs="Times New Roman"/>
          <w:sz w:val="20"/>
          <w:szCs w:val="20"/>
          <w:lang w:eastAsia="ja-JP"/>
        </w:rPr>
        <w:t>to trigger</w:t>
      </w:r>
      <w:proofErr w:type="gramEnd"/>
      <w:r w:rsidR="00CC705E">
        <w:rPr>
          <w:rFonts w:ascii="Times New Roman" w:hAnsi="Times New Roman" w:cs="Times New Roman"/>
          <w:sz w:val="20"/>
          <w:szCs w:val="20"/>
          <w:lang w:eastAsia="ja-JP"/>
        </w:rPr>
        <w:t xml:space="preserve"> the RSs periodically</w:t>
      </w:r>
      <w:r w:rsidR="00C04680">
        <w:rPr>
          <w:rFonts w:ascii="Times New Roman" w:hAnsi="Times New Roman" w:cs="Times New Roman"/>
          <w:sz w:val="20"/>
          <w:szCs w:val="20"/>
          <w:lang w:eastAsia="ja-JP"/>
        </w:rPr>
        <w:t xml:space="preserve"> anyway. </w:t>
      </w:r>
      <w:r w:rsidR="006A4310">
        <w:rPr>
          <w:rFonts w:ascii="Times New Roman" w:hAnsi="Times New Roman" w:cs="Times New Roman"/>
          <w:sz w:val="20"/>
          <w:szCs w:val="20"/>
          <w:lang w:eastAsia="ja-JP"/>
        </w:rPr>
        <w:t>The use of periodic RSs over beams must be the best choice for beam failure recovery</w:t>
      </w:r>
      <w:r w:rsidR="00DD2699">
        <w:rPr>
          <w:rFonts w:ascii="Times New Roman" w:hAnsi="Times New Roman" w:cs="Times New Roman"/>
          <w:sz w:val="20"/>
          <w:szCs w:val="20"/>
          <w:lang w:eastAsia="ja-JP"/>
        </w:rPr>
        <w:t>, also for SL</w:t>
      </w:r>
      <w:r w:rsidR="006A4310">
        <w:rPr>
          <w:rFonts w:ascii="Times New Roman" w:hAnsi="Times New Roman" w:cs="Times New Roman"/>
          <w:sz w:val="20"/>
          <w:szCs w:val="20"/>
          <w:lang w:eastAsia="ja-JP"/>
        </w:rPr>
        <w:t>.</w:t>
      </w:r>
    </w:p>
    <w:p w14:paraId="7BBF73C1" w14:textId="77777777" w:rsidR="000807BA" w:rsidRDefault="000807BA" w:rsidP="007D5FCE">
      <w:pPr>
        <w:jc w:val="both"/>
        <w:rPr>
          <w:rFonts w:ascii="Times New Roman" w:hAnsi="Times New Roman" w:cs="Times New Roman"/>
          <w:sz w:val="20"/>
          <w:szCs w:val="20"/>
          <w:lang w:eastAsia="ja-JP"/>
        </w:rPr>
      </w:pPr>
    </w:p>
    <w:p w14:paraId="0DB9B38F" w14:textId="30D3FBB1" w:rsidR="003B2A83" w:rsidRPr="008C03FD" w:rsidRDefault="003B2A83" w:rsidP="003B2A83">
      <w:pPr>
        <w:jc w:val="both"/>
        <w:rPr>
          <w:rFonts w:ascii="Times New Roman" w:hAnsi="Times New Roman" w:cs="Times New Roman"/>
          <w:b/>
          <w:bCs/>
          <w:sz w:val="20"/>
          <w:szCs w:val="20"/>
          <w:u w:val="single"/>
          <w:lang w:eastAsia="ja-JP"/>
        </w:rPr>
      </w:pPr>
      <w:r w:rsidRPr="008C03FD">
        <w:rPr>
          <w:rFonts w:ascii="Times New Roman" w:hAnsi="Times New Roman" w:cs="Times New Roman" w:hint="eastAsia"/>
          <w:b/>
          <w:bCs/>
          <w:sz w:val="20"/>
          <w:szCs w:val="20"/>
          <w:u w:val="single"/>
          <w:lang w:eastAsia="ja-JP"/>
        </w:rPr>
        <w:t>O</w:t>
      </w:r>
      <w:r w:rsidRPr="008C03FD">
        <w:rPr>
          <w:rFonts w:ascii="Times New Roman" w:hAnsi="Times New Roman" w:cs="Times New Roman"/>
          <w:b/>
          <w:bCs/>
          <w:sz w:val="20"/>
          <w:szCs w:val="20"/>
          <w:u w:val="single"/>
          <w:lang w:eastAsia="ja-JP"/>
        </w:rPr>
        <w:t xml:space="preserve">bservation </w:t>
      </w:r>
      <w:r w:rsidR="00F53280">
        <w:rPr>
          <w:rFonts w:ascii="Times New Roman" w:hAnsi="Times New Roman" w:cs="Times New Roman"/>
          <w:b/>
          <w:bCs/>
          <w:sz w:val="20"/>
          <w:szCs w:val="20"/>
          <w:u w:val="single"/>
          <w:lang w:eastAsia="ja-JP"/>
        </w:rPr>
        <w:t>2-1-</w:t>
      </w:r>
      <w:r>
        <w:rPr>
          <w:rFonts w:ascii="Times New Roman" w:hAnsi="Times New Roman" w:cs="Times New Roman"/>
          <w:b/>
          <w:bCs/>
          <w:sz w:val="20"/>
          <w:szCs w:val="20"/>
          <w:u w:val="single"/>
          <w:lang w:eastAsia="ja-JP"/>
        </w:rPr>
        <w:t>3</w:t>
      </w:r>
      <w:r w:rsidRPr="008C03FD">
        <w:rPr>
          <w:rFonts w:ascii="Times New Roman" w:hAnsi="Times New Roman" w:cs="Times New Roman"/>
          <w:b/>
          <w:bCs/>
          <w:sz w:val="20"/>
          <w:szCs w:val="20"/>
          <w:u w:val="single"/>
          <w:lang w:eastAsia="ja-JP"/>
        </w:rPr>
        <w:t>:</w:t>
      </w:r>
    </w:p>
    <w:p w14:paraId="34932622" w14:textId="79F496A9" w:rsidR="00D80DBD" w:rsidRDefault="00F97C86" w:rsidP="003B2A83">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For beam failure recovery, </w:t>
      </w:r>
      <w:r w:rsidR="00C9578A">
        <w:rPr>
          <w:rFonts w:ascii="Times New Roman" w:hAnsi="Times New Roman" w:cs="Times New Roman"/>
          <w:i/>
          <w:iCs/>
          <w:sz w:val="20"/>
          <w:szCs w:val="20"/>
          <w:lang w:eastAsia="ja-JP"/>
        </w:rPr>
        <w:t>beam failure detection</w:t>
      </w:r>
      <w:r w:rsidR="00576826">
        <w:rPr>
          <w:rFonts w:ascii="Times New Roman" w:hAnsi="Times New Roman" w:cs="Times New Roman"/>
          <w:i/>
          <w:iCs/>
          <w:sz w:val="20"/>
          <w:szCs w:val="20"/>
          <w:lang w:eastAsia="ja-JP"/>
        </w:rPr>
        <w:t xml:space="preserve">, </w:t>
      </w:r>
      <w:r w:rsidR="00C9578A">
        <w:rPr>
          <w:rFonts w:ascii="Times New Roman" w:hAnsi="Times New Roman" w:cs="Times New Roman"/>
          <w:i/>
          <w:iCs/>
          <w:sz w:val="20"/>
          <w:szCs w:val="20"/>
          <w:lang w:eastAsia="ja-JP"/>
        </w:rPr>
        <w:t>candidate beam identification</w:t>
      </w:r>
      <w:r w:rsidR="00576826">
        <w:rPr>
          <w:rFonts w:ascii="Times New Roman" w:hAnsi="Times New Roman" w:cs="Times New Roman"/>
          <w:i/>
          <w:iCs/>
          <w:sz w:val="20"/>
          <w:szCs w:val="20"/>
          <w:lang w:eastAsia="ja-JP"/>
        </w:rPr>
        <w:t xml:space="preserve">, and </w:t>
      </w:r>
      <w:r w:rsidR="00B3676A">
        <w:rPr>
          <w:rFonts w:ascii="Times New Roman" w:hAnsi="Times New Roman" w:cs="Times New Roman"/>
          <w:i/>
          <w:iCs/>
          <w:sz w:val="20"/>
          <w:szCs w:val="20"/>
          <w:lang w:eastAsia="ja-JP"/>
        </w:rPr>
        <w:t xml:space="preserve">quick </w:t>
      </w:r>
      <w:r w:rsidR="00576826">
        <w:rPr>
          <w:rFonts w:ascii="Times New Roman" w:hAnsi="Times New Roman" w:cs="Times New Roman"/>
          <w:i/>
          <w:iCs/>
          <w:sz w:val="20"/>
          <w:szCs w:val="20"/>
          <w:lang w:eastAsia="ja-JP"/>
        </w:rPr>
        <w:t>recovery from the failure state,</w:t>
      </w:r>
      <w:r w:rsidR="00C9578A">
        <w:rPr>
          <w:rFonts w:ascii="Times New Roman" w:hAnsi="Times New Roman" w:cs="Times New Roman"/>
          <w:i/>
          <w:iCs/>
          <w:sz w:val="20"/>
          <w:szCs w:val="20"/>
          <w:lang w:eastAsia="ja-JP"/>
        </w:rPr>
        <w:t xml:space="preserve"> </w:t>
      </w:r>
      <w:r w:rsidR="00CB6CB7">
        <w:rPr>
          <w:rFonts w:ascii="Times New Roman" w:hAnsi="Times New Roman" w:cs="Times New Roman"/>
          <w:i/>
          <w:iCs/>
          <w:sz w:val="20"/>
          <w:szCs w:val="20"/>
          <w:lang w:eastAsia="ja-JP"/>
        </w:rPr>
        <w:t xml:space="preserve">must be enabled </w:t>
      </w:r>
      <w:r w:rsidR="00C9578A">
        <w:rPr>
          <w:rFonts w:ascii="Times New Roman" w:hAnsi="Times New Roman" w:cs="Times New Roman"/>
          <w:i/>
          <w:iCs/>
          <w:sz w:val="20"/>
          <w:szCs w:val="20"/>
          <w:lang w:eastAsia="ja-JP"/>
        </w:rPr>
        <w:t xml:space="preserve">before the link is actually </w:t>
      </w:r>
      <w:proofErr w:type="gramStart"/>
      <w:r w:rsidR="00C9578A">
        <w:rPr>
          <w:rFonts w:ascii="Times New Roman" w:hAnsi="Times New Roman" w:cs="Times New Roman"/>
          <w:i/>
          <w:iCs/>
          <w:sz w:val="20"/>
          <w:szCs w:val="20"/>
          <w:lang w:eastAsia="ja-JP"/>
        </w:rPr>
        <w:t>broken</w:t>
      </w:r>
      <w:proofErr w:type="gramEnd"/>
    </w:p>
    <w:p w14:paraId="1068A2D8" w14:textId="5F2DA30A" w:rsidR="00825F6D" w:rsidRDefault="00551EB2" w:rsidP="00CB6CB7">
      <w:pPr>
        <w:pStyle w:val="ListParagraph"/>
        <w:numPr>
          <w:ilvl w:val="1"/>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lastRenderedPageBreak/>
        <w:t>P</w:t>
      </w:r>
      <w:r w:rsidR="00825F6D">
        <w:rPr>
          <w:rFonts w:ascii="Times New Roman" w:hAnsi="Times New Roman" w:cs="Times New Roman"/>
          <w:i/>
          <w:iCs/>
          <w:sz w:val="20"/>
          <w:szCs w:val="20"/>
          <w:lang w:eastAsia="ja-JP"/>
        </w:rPr>
        <w:t xml:space="preserve">eriodic </w:t>
      </w:r>
      <w:r>
        <w:rPr>
          <w:rFonts w:ascii="Times New Roman" w:hAnsi="Times New Roman" w:cs="Times New Roman"/>
          <w:i/>
          <w:iCs/>
          <w:sz w:val="20"/>
          <w:szCs w:val="20"/>
          <w:lang w:eastAsia="ja-JP"/>
        </w:rPr>
        <w:t xml:space="preserve">measurement of </w:t>
      </w:r>
      <w:r w:rsidR="00825F6D">
        <w:rPr>
          <w:rFonts w:ascii="Times New Roman" w:hAnsi="Times New Roman" w:cs="Times New Roman"/>
          <w:i/>
          <w:iCs/>
          <w:sz w:val="20"/>
          <w:szCs w:val="20"/>
          <w:lang w:eastAsia="ja-JP"/>
        </w:rPr>
        <w:t>RS</w:t>
      </w:r>
      <w:r>
        <w:rPr>
          <w:rFonts w:ascii="Times New Roman" w:hAnsi="Times New Roman" w:cs="Times New Roman"/>
          <w:i/>
          <w:iCs/>
          <w:sz w:val="20"/>
          <w:szCs w:val="20"/>
          <w:lang w:eastAsia="ja-JP"/>
        </w:rPr>
        <w:t>s over beams</w:t>
      </w:r>
      <w:r w:rsidR="00825F6D">
        <w:rPr>
          <w:rFonts w:ascii="Times New Roman" w:hAnsi="Times New Roman" w:cs="Times New Roman"/>
          <w:i/>
          <w:iCs/>
          <w:sz w:val="20"/>
          <w:szCs w:val="20"/>
          <w:lang w:eastAsia="ja-JP"/>
        </w:rPr>
        <w:t xml:space="preserve"> for beam-failure detection &amp; </w:t>
      </w:r>
      <w:r>
        <w:rPr>
          <w:rFonts w:ascii="Times New Roman" w:hAnsi="Times New Roman" w:cs="Times New Roman"/>
          <w:i/>
          <w:iCs/>
          <w:sz w:val="20"/>
          <w:szCs w:val="20"/>
          <w:lang w:eastAsia="ja-JP"/>
        </w:rPr>
        <w:t>candidate beam identification</w:t>
      </w:r>
      <w:r w:rsidR="00E454DA">
        <w:rPr>
          <w:rFonts w:ascii="Times New Roman" w:hAnsi="Times New Roman" w:cs="Times New Roman"/>
          <w:i/>
          <w:iCs/>
          <w:sz w:val="20"/>
          <w:szCs w:val="20"/>
          <w:lang w:eastAsia="ja-JP"/>
        </w:rPr>
        <w:t xml:space="preserve"> </w:t>
      </w:r>
      <w:proofErr w:type="gramStart"/>
      <w:r w:rsidR="00E454DA">
        <w:rPr>
          <w:rFonts w:ascii="Times New Roman" w:hAnsi="Times New Roman" w:cs="Times New Roman"/>
          <w:i/>
          <w:iCs/>
          <w:sz w:val="20"/>
          <w:szCs w:val="20"/>
          <w:lang w:eastAsia="ja-JP"/>
        </w:rPr>
        <w:t>are</w:t>
      </w:r>
      <w:proofErr w:type="gramEnd"/>
      <w:r w:rsidR="00E454DA">
        <w:rPr>
          <w:rFonts w:ascii="Times New Roman" w:hAnsi="Times New Roman" w:cs="Times New Roman"/>
          <w:i/>
          <w:iCs/>
          <w:sz w:val="20"/>
          <w:szCs w:val="20"/>
          <w:lang w:eastAsia="ja-JP"/>
        </w:rPr>
        <w:t xml:space="preserve"> necessary</w:t>
      </w:r>
    </w:p>
    <w:p w14:paraId="1F84B7A8" w14:textId="77777777" w:rsidR="00375C5A" w:rsidRDefault="00375C5A" w:rsidP="007D5FCE">
      <w:pPr>
        <w:jc w:val="both"/>
        <w:rPr>
          <w:rFonts w:ascii="Times New Roman" w:hAnsi="Times New Roman" w:cs="Times New Roman"/>
          <w:sz w:val="20"/>
          <w:szCs w:val="20"/>
          <w:lang w:eastAsia="ja-JP"/>
        </w:rPr>
      </w:pPr>
    </w:p>
    <w:p w14:paraId="5D87D855" w14:textId="672B26D1" w:rsidR="00375C5A" w:rsidRPr="00355CE1" w:rsidRDefault="00355CE1" w:rsidP="007D5FCE">
      <w:pPr>
        <w:jc w:val="both"/>
        <w:rPr>
          <w:rFonts w:ascii="Times New Roman" w:hAnsi="Times New Roman" w:cs="Times New Roman"/>
          <w:sz w:val="20"/>
          <w:szCs w:val="20"/>
          <w:u w:val="single"/>
          <w:lang w:eastAsia="ja-JP"/>
        </w:rPr>
      </w:pPr>
      <w:r>
        <w:rPr>
          <w:rFonts w:ascii="Times New Roman" w:hAnsi="Times New Roman" w:cs="Times New Roman"/>
          <w:sz w:val="20"/>
          <w:szCs w:val="20"/>
          <w:u w:val="single"/>
          <w:lang w:eastAsia="ja-JP"/>
        </w:rPr>
        <w:t xml:space="preserve">Overall </w:t>
      </w:r>
      <w:r w:rsidR="003D63CC">
        <w:rPr>
          <w:rFonts w:ascii="Times New Roman" w:hAnsi="Times New Roman" w:cs="Times New Roman"/>
          <w:sz w:val="20"/>
          <w:szCs w:val="20"/>
          <w:u w:val="single"/>
          <w:lang w:eastAsia="ja-JP"/>
        </w:rPr>
        <w:t>obser</w:t>
      </w:r>
      <w:r w:rsidR="00E14755">
        <w:rPr>
          <w:rFonts w:ascii="Times New Roman" w:hAnsi="Times New Roman" w:cs="Times New Roman"/>
          <w:sz w:val="20"/>
          <w:szCs w:val="20"/>
          <w:u w:val="single"/>
          <w:lang w:eastAsia="ja-JP"/>
        </w:rPr>
        <w:t>v</w:t>
      </w:r>
      <w:r w:rsidR="003D63CC">
        <w:rPr>
          <w:rFonts w:ascii="Times New Roman" w:hAnsi="Times New Roman" w:cs="Times New Roman"/>
          <w:sz w:val="20"/>
          <w:szCs w:val="20"/>
          <w:u w:val="single"/>
          <w:lang w:eastAsia="ja-JP"/>
        </w:rPr>
        <w:t>ation</w:t>
      </w:r>
    </w:p>
    <w:p w14:paraId="4FA64A3B" w14:textId="4FF379B1" w:rsidR="007F778B" w:rsidRDefault="005603F9"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B</w:t>
      </w:r>
      <w:r>
        <w:rPr>
          <w:rFonts w:ascii="Times New Roman" w:hAnsi="Times New Roman" w:cs="Times New Roman"/>
          <w:sz w:val="20"/>
          <w:szCs w:val="20"/>
          <w:lang w:eastAsia="ja-JP"/>
        </w:rPr>
        <w:t xml:space="preserve">ased on the observations 1 – 3, </w:t>
      </w:r>
      <w:r w:rsidR="00E14755">
        <w:rPr>
          <w:rFonts w:ascii="Times New Roman" w:hAnsi="Times New Roman" w:cs="Times New Roman"/>
          <w:sz w:val="20"/>
          <w:szCs w:val="20"/>
          <w:lang w:eastAsia="ja-JP"/>
        </w:rPr>
        <w:t>it is clear that periodic RS transmission</w:t>
      </w:r>
      <w:r w:rsidR="00932DEA">
        <w:rPr>
          <w:rFonts w:ascii="Times New Roman" w:hAnsi="Times New Roman" w:cs="Times New Roman"/>
          <w:sz w:val="20"/>
          <w:szCs w:val="20"/>
          <w:lang w:eastAsia="ja-JP"/>
        </w:rPr>
        <w:t xml:space="preserve">s </w:t>
      </w:r>
      <w:r w:rsidR="00E14755">
        <w:rPr>
          <w:rFonts w:ascii="Times New Roman" w:hAnsi="Times New Roman" w:cs="Times New Roman"/>
          <w:sz w:val="20"/>
          <w:szCs w:val="20"/>
          <w:lang w:eastAsia="ja-JP"/>
        </w:rPr>
        <w:t xml:space="preserve">is essential for </w:t>
      </w:r>
      <w:r w:rsidR="0006712D">
        <w:rPr>
          <w:rFonts w:ascii="Times New Roman" w:hAnsi="Times New Roman" w:cs="Times New Roman"/>
          <w:sz w:val="20"/>
          <w:szCs w:val="20"/>
          <w:lang w:eastAsia="ja-JP"/>
        </w:rPr>
        <w:t xml:space="preserve">overall </w:t>
      </w:r>
      <w:r w:rsidR="003E1EC2">
        <w:rPr>
          <w:rFonts w:ascii="Times New Roman" w:hAnsi="Times New Roman" w:cs="Times New Roman" w:hint="eastAsia"/>
          <w:sz w:val="20"/>
          <w:szCs w:val="20"/>
          <w:lang w:eastAsia="ja-JP"/>
        </w:rPr>
        <w:t>b</w:t>
      </w:r>
      <w:r w:rsidR="003E1EC2">
        <w:rPr>
          <w:rFonts w:ascii="Times New Roman" w:hAnsi="Times New Roman" w:cs="Times New Roman"/>
          <w:sz w:val="20"/>
          <w:szCs w:val="20"/>
          <w:lang w:eastAsia="ja-JP"/>
        </w:rPr>
        <w:t>eam management</w:t>
      </w:r>
      <w:r w:rsidR="008F09C2">
        <w:rPr>
          <w:rFonts w:ascii="Times New Roman" w:hAnsi="Times New Roman" w:cs="Times New Roman"/>
          <w:sz w:val="20"/>
          <w:szCs w:val="20"/>
          <w:lang w:eastAsia="ja-JP"/>
        </w:rPr>
        <w:t xml:space="preserve"> for SL</w:t>
      </w:r>
      <w:r w:rsidR="006A272E">
        <w:rPr>
          <w:rFonts w:ascii="Times New Roman" w:hAnsi="Times New Roman" w:cs="Times New Roman"/>
          <w:sz w:val="20"/>
          <w:szCs w:val="20"/>
          <w:lang w:eastAsia="ja-JP"/>
        </w:rPr>
        <w:t xml:space="preserve">, similar to </w:t>
      </w:r>
      <w:proofErr w:type="spellStart"/>
      <w:r w:rsidR="006A272E">
        <w:rPr>
          <w:rFonts w:ascii="Times New Roman" w:hAnsi="Times New Roman" w:cs="Times New Roman"/>
          <w:sz w:val="20"/>
          <w:szCs w:val="20"/>
          <w:lang w:eastAsia="ja-JP"/>
        </w:rPr>
        <w:t>Uu</w:t>
      </w:r>
      <w:proofErr w:type="spellEnd"/>
      <w:r w:rsidR="00E14755">
        <w:rPr>
          <w:rFonts w:ascii="Times New Roman" w:hAnsi="Times New Roman" w:cs="Times New Roman"/>
          <w:sz w:val="20"/>
          <w:szCs w:val="20"/>
          <w:lang w:eastAsia="ja-JP"/>
        </w:rPr>
        <w:t>.</w:t>
      </w:r>
      <w:r w:rsidR="00D81642">
        <w:rPr>
          <w:rFonts w:ascii="Times New Roman" w:hAnsi="Times New Roman" w:cs="Times New Roman"/>
          <w:sz w:val="20"/>
          <w:szCs w:val="20"/>
          <w:lang w:eastAsia="ja-JP"/>
        </w:rPr>
        <w:t xml:space="preserve"> </w:t>
      </w:r>
      <w:r w:rsidR="00E745B2">
        <w:rPr>
          <w:rFonts w:ascii="Times New Roman" w:hAnsi="Times New Roman" w:cs="Times New Roman"/>
          <w:sz w:val="20"/>
          <w:szCs w:val="20"/>
          <w:lang w:eastAsia="ja-JP"/>
        </w:rPr>
        <w:t xml:space="preserve">We propose to </w:t>
      </w:r>
      <w:r w:rsidR="006A272E">
        <w:rPr>
          <w:rFonts w:ascii="Times New Roman" w:hAnsi="Times New Roman" w:cs="Times New Roman"/>
          <w:sz w:val="20"/>
          <w:szCs w:val="20"/>
          <w:lang w:eastAsia="ja-JP"/>
        </w:rPr>
        <w:t xml:space="preserve">make a way forward in RAN1 to </w:t>
      </w:r>
      <w:r w:rsidR="00E745B2">
        <w:rPr>
          <w:rFonts w:ascii="Times New Roman" w:hAnsi="Times New Roman" w:cs="Times New Roman"/>
          <w:sz w:val="20"/>
          <w:szCs w:val="20"/>
          <w:lang w:eastAsia="ja-JP"/>
        </w:rPr>
        <w:t xml:space="preserve">enable SL beam management using periodic RS transmissions. </w:t>
      </w:r>
    </w:p>
    <w:p w14:paraId="0A84D5E4" w14:textId="77777777" w:rsidR="006540B6" w:rsidRDefault="006540B6" w:rsidP="001650C1">
      <w:pPr>
        <w:jc w:val="both"/>
        <w:rPr>
          <w:rFonts w:ascii="Times New Roman" w:hAnsi="Times New Roman" w:cs="Times New Roman"/>
          <w:sz w:val="20"/>
          <w:szCs w:val="20"/>
          <w:lang w:eastAsia="ja-JP"/>
        </w:rPr>
      </w:pPr>
    </w:p>
    <w:p w14:paraId="0DA052CE" w14:textId="6C7628B7" w:rsidR="00162636" w:rsidRPr="008C03FD" w:rsidRDefault="00162636" w:rsidP="00162636">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 xml:space="preserve">Proposal </w:t>
      </w:r>
      <w:r w:rsidR="00F53280">
        <w:rPr>
          <w:rFonts w:ascii="Times New Roman" w:hAnsi="Times New Roman" w:cs="Times New Roman"/>
          <w:b/>
          <w:bCs/>
          <w:sz w:val="20"/>
          <w:szCs w:val="20"/>
          <w:u w:val="single"/>
          <w:lang w:eastAsia="ja-JP"/>
        </w:rPr>
        <w:t>2-</w:t>
      </w:r>
      <w:r>
        <w:rPr>
          <w:rFonts w:ascii="Times New Roman" w:hAnsi="Times New Roman" w:cs="Times New Roman"/>
          <w:b/>
          <w:bCs/>
          <w:sz w:val="20"/>
          <w:szCs w:val="20"/>
          <w:u w:val="single"/>
          <w:lang w:eastAsia="ja-JP"/>
        </w:rPr>
        <w:t>1</w:t>
      </w:r>
      <w:r w:rsidRPr="008C03FD">
        <w:rPr>
          <w:rFonts w:ascii="Times New Roman" w:hAnsi="Times New Roman" w:cs="Times New Roman"/>
          <w:b/>
          <w:bCs/>
          <w:sz w:val="20"/>
          <w:szCs w:val="20"/>
          <w:u w:val="single"/>
          <w:lang w:eastAsia="ja-JP"/>
        </w:rPr>
        <w:t>:</w:t>
      </w:r>
    </w:p>
    <w:p w14:paraId="5A956693" w14:textId="37A79DCA" w:rsidR="00162636" w:rsidRDefault="00451228" w:rsidP="00162636">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Conclude that</w:t>
      </w:r>
      <w:r w:rsidR="00913BC4">
        <w:rPr>
          <w:rFonts w:ascii="Times New Roman" w:hAnsi="Times New Roman" w:cs="Times New Roman"/>
          <w:i/>
          <w:iCs/>
          <w:sz w:val="20"/>
          <w:szCs w:val="20"/>
          <w:lang w:eastAsia="ja-JP"/>
        </w:rPr>
        <w:t xml:space="preserve"> SL beam management </w:t>
      </w:r>
      <w:r>
        <w:rPr>
          <w:rFonts w:ascii="Times New Roman" w:hAnsi="Times New Roman" w:cs="Times New Roman"/>
          <w:i/>
          <w:iCs/>
          <w:sz w:val="20"/>
          <w:szCs w:val="20"/>
          <w:lang w:eastAsia="ja-JP"/>
        </w:rPr>
        <w:t>requires</w:t>
      </w:r>
      <w:r w:rsidR="00913BC4">
        <w:rPr>
          <w:rFonts w:ascii="Times New Roman" w:hAnsi="Times New Roman" w:cs="Times New Roman"/>
          <w:i/>
          <w:iCs/>
          <w:sz w:val="20"/>
          <w:szCs w:val="20"/>
          <w:lang w:eastAsia="ja-JP"/>
        </w:rPr>
        <w:t xml:space="preserve"> periodic RS</w:t>
      </w:r>
      <w:r w:rsidR="00601DA8">
        <w:rPr>
          <w:rFonts w:ascii="Times New Roman" w:hAnsi="Times New Roman" w:cs="Times New Roman"/>
          <w:i/>
          <w:iCs/>
          <w:sz w:val="20"/>
          <w:szCs w:val="20"/>
          <w:lang w:eastAsia="ja-JP"/>
        </w:rPr>
        <w:t xml:space="preserve"> </w:t>
      </w:r>
      <w:proofErr w:type="gramStart"/>
      <w:r w:rsidR="00601DA8">
        <w:rPr>
          <w:rFonts w:ascii="Times New Roman" w:hAnsi="Times New Roman" w:cs="Times New Roman"/>
          <w:i/>
          <w:iCs/>
          <w:sz w:val="20"/>
          <w:szCs w:val="20"/>
          <w:lang w:eastAsia="ja-JP"/>
        </w:rPr>
        <w:t>transmissions</w:t>
      </w:r>
      <w:proofErr w:type="gramEnd"/>
    </w:p>
    <w:p w14:paraId="7245CE36" w14:textId="77777777" w:rsidR="006B0DFF" w:rsidRPr="00451228" w:rsidRDefault="006B0DFF" w:rsidP="001650C1">
      <w:pPr>
        <w:jc w:val="both"/>
        <w:rPr>
          <w:rFonts w:ascii="Times New Roman" w:hAnsi="Times New Roman" w:cs="Times New Roman"/>
          <w:sz w:val="20"/>
          <w:szCs w:val="20"/>
          <w:lang w:eastAsia="ja-JP"/>
        </w:rPr>
      </w:pPr>
    </w:p>
    <w:p w14:paraId="16A6210B" w14:textId="77777777" w:rsidR="0010560E" w:rsidRPr="006B0DFF" w:rsidRDefault="0010560E" w:rsidP="001650C1">
      <w:pPr>
        <w:jc w:val="both"/>
        <w:rPr>
          <w:rFonts w:ascii="Times New Roman" w:hAnsi="Times New Roman" w:cs="Times New Roman"/>
          <w:sz w:val="20"/>
          <w:szCs w:val="20"/>
          <w:lang w:eastAsia="ja-JP"/>
        </w:rPr>
      </w:pPr>
    </w:p>
    <w:p w14:paraId="0EF7B650" w14:textId="2AAEAA63" w:rsidR="00D21E73" w:rsidRPr="003D3600" w:rsidRDefault="001E4996" w:rsidP="003D3600">
      <w:pPr>
        <w:pStyle w:val="Heading2"/>
        <w:numPr>
          <w:ilvl w:val="1"/>
          <w:numId w:val="9"/>
        </w:numPr>
        <w:rPr>
          <w:rFonts w:ascii="Times New Roman" w:hAnsi="Times New Roman" w:cs="Times New Roman"/>
          <w:b/>
          <w:lang w:eastAsia="ja-JP"/>
        </w:rPr>
      </w:pPr>
      <w:r>
        <w:rPr>
          <w:rFonts w:ascii="Times New Roman" w:hAnsi="Times New Roman" w:cs="Times New Roman" w:hint="eastAsia"/>
          <w:b/>
          <w:lang w:eastAsia="ja-JP"/>
        </w:rPr>
        <w:t>N</w:t>
      </w:r>
      <w:r>
        <w:rPr>
          <w:rFonts w:ascii="Times New Roman" w:hAnsi="Times New Roman" w:cs="Times New Roman"/>
          <w:b/>
          <w:lang w:eastAsia="ja-JP"/>
        </w:rPr>
        <w:t>eed for Tx/Rx beam-</w:t>
      </w:r>
      <w:proofErr w:type="gramStart"/>
      <w:r>
        <w:rPr>
          <w:rFonts w:ascii="Times New Roman" w:hAnsi="Times New Roman" w:cs="Times New Roman"/>
          <w:b/>
          <w:lang w:eastAsia="ja-JP"/>
        </w:rPr>
        <w:t>correspondence</w:t>
      </w:r>
      <w:proofErr w:type="gramEnd"/>
      <w:r w:rsidR="00F84357">
        <w:rPr>
          <w:rFonts w:ascii="Times New Roman" w:hAnsi="Times New Roman" w:cs="Times New Roman"/>
          <w:b/>
          <w:lang w:eastAsia="ja-JP"/>
        </w:rPr>
        <w:t xml:space="preserve"> </w:t>
      </w:r>
    </w:p>
    <w:p w14:paraId="58A3CE01" w14:textId="77777777" w:rsidR="003D3600" w:rsidRDefault="003D3600" w:rsidP="001650C1">
      <w:pPr>
        <w:jc w:val="both"/>
        <w:rPr>
          <w:rFonts w:ascii="Times New Roman" w:hAnsi="Times New Roman" w:cs="Times New Roman"/>
          <w:sz w:val="20"/>
          <w:szCs w:val="20"/>
          <w:lang w:eastAsia="ja-JP"/>
        </w:rPr>
      </w:pPr>
    </w:p>
    <w:p w14:paraId="55393A7D" w14:textId="588E9BFE" w:rsidR="00637420" w:rsidRDefault="0009685E"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RAN1 has discussed Tx/Rx beam-correspondence for SL in FR2 licensed spectrum, but no conclusion has been made. This </w:t>
      </w:r>
      <w:r w:rsidR="00722398">
        <w:rPr>
          <w:rFonts w:ascii="Times New Roman" w:hAnsi="Times New Roman" w:cs="Times New Roman"/>
          <w:sz w:val="20"/>
          <w:szCs w:val="20"/>
          <w:lang w:eastAsia="ja-JP"/>
        </w:rPr>
        <w:t>highly impacts on the framework of SL beam management and hence RAN1 should have a conclusion befor</w:t>
      </w:r>
      <w:r w:rsidR="000654D0">
        <w:rPr>
          <w:rFonts w:ascii="Times New Roman" w:hAnsi="Times New Roman" w:cs="Times New Roman"/>
          <w:sz w:val="20"/>
          <w:szCs w:val="20"/>
          <w:lang w:eastAsia="ja-JP"/>
        </w:rPr>
        <w:t>e the study</w:t>
      </w:r>
      <w:r w:rsidR="00127313">
        <w:rPr>
          <w:rFonts w:ascii="Times New Roman" w:hAnsi="Times New Roman" w:cs="Times New Roman"/>
          <w:sz w:val="20"/>
          <w:szCs w:val="20"/>
          <w:lang w:eastAsia="ja-JP"/>
        </w:rPr>
        <w:t xml:space="preserve"> phase end</w:t>
      </w:r>
      <w:r w:rsidR="00E5355F">
        <w:rPr>
          <w:rFonts w:ascii="Times New Roman" w:hAnsi="Times New Roman" w:cs="Times New Roman"/>
          <w:sz w:val="20"/>
          <w:szCs w:val="20"/>
          <w:lang w:eastAsia="ja-JP"/>
        </w:rPr>
        <w:t>s</w:t>
      </w:r>
      <w:r w:rsidR="00722398">
        <w:rPr>
          <w:rFonts w:ascii="Times New Roman" w:hAnsi="Times New Roman" w:cs="Times New Roman"/>
          <w:sz w:val="20"/>
          <w:szCs w:val="20"/>
          <w:lang w:eastAsia="ja-JP"/>
        </w:rPr>
        <w:t>.</w:t>
      </w:r>
    </w:p>
    <w:p w14:paraId="405917E1" w14:textId="77777777" w:rsidR="00722398" w:rsidRDefault="00722398" w:rsidP="001650C1">
      <w:pPr>
        <w:jc w:val="both"/>
        <w:rPr>
          <w:rFonts w:ascii="Times New Roman" w:hAnsi="Times New Roman" w:cs="Times New Roman"/>
          <w:sz w:val="20"/>
          <w:szCs w:val="20"/>
          <w:lang w:eastAsia="ja-JP"/>
        </w:rPr>
      </w:pPr>
    </w:p>
    <w:p w14:paraId="19058BCB" w14:textId="11183BCE" w:rsidR="000B2A8B" w:rsidRDefault="00B6400D"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initial beam-pairing</w:t>
      </w:r>
      <w:r w:rsidR="001328FB">
        <w:rPr>
          <w:rFonts w:ascii="Times New Roman" w:hAnsi="Times New Roman" w:cs="Times New Roman"/>
          <w:sz w:val="20"/>
          <w:szCs w:val="20"/>
          <w:lang w:eastAsia="ja-JP"/>
        </w:rPr>
        <w:t xml:space="preserve"> for both before and during unicast-link establishment procedures</w:t>
      </w:r>
      <w:r>
        <w:rPr>
          <w:rFonts w:ascii="Times New Roman" w:hAnsi="Times New Roman" w:cs="Times New Roman"/>
          <w:sz w:val="20"/>
          <w:szCs w:val="20"/>
          <w:lang w:eastAsia="ja-JP"/>
        </w:rPr>
        <w:t xml:space="preserve">, </w:t>
      </w:r>
      <w:r w:rsidR="00AE3421">
        <w:rPr>
          <w:rFonts w:ascii="Times New Roman" w:hAnsi="Times New Roman" w:cs="Times New Roman"/>
          <w:sz w:val="20"/>
          <w:szCs w:val="20"/>
          <w:lang w:eastAsia="ja-JP"/>
        </w:rPr>
        <w:t xml:space="preserve">RAN1 has identified </w:t>
      </w:r>
      <w:r w:rsidR="00850B93">
        <w:rPr>
          <w:rFonts w:ascii="Times New Roman" w:hAnsi="Times New Roman" w:cs="Times New Roman"/>
          <w:sz w:val="20"/>
          <w:szCs w:val="20"/>
          <w:lang w:eastAsia="ja-JP"/>
        </w:rPr>
        <w:t xml:space="preserve">following </w:t>
      </w:r>
      <w:r w:rsidR="0042460E">
        <w:rPr>
          <w:rFonts w:ascii="Times New Roman" w:hAnsi="Times New Roman" w:cs="Times New Roman"/>
          <w:sz w:val="20"/>
          <w:szCs w:val="20"/>
          <w:lang w:eastAsia="ja-JP"/>
        </w:rPr>
        <w:t xml:space="preserve">common </w:t>
      </w:r>
      <w:r w:rsidR="00850B93">
        <w:rPr>
          <w:rFonts w:ascii="Times New Roman" w:hAnsi="Times New Roman" w:cs="Times New Roman"/>
          <w:sz w:val="20"/>
          <w:szCs w:val="20"/>
          <w:lang w:eastAsia="ja-JP"/>
        </w:rPr>
        <w:t xml:space="preserve">three steps: </w:t>
      </w:r>
      <w:r w:rsidR="008014C1">
        <w:rPr>
          <w:rFonts w:ascii="Times New Roman" w:hAnsi="Times New Roman" w:cs="Times New Roman"/>
          <w:sz w:val="20"/>
          <w:szCs w:val="20"/>
          <w:lang w:eastAsia="ja-JP"/>
        </w:rPr>
        <w:t xml:space="preserve">(Step 1) </w:t>
      </w:r>
      <w:r>
        <w:rPr>
          <w:rFonts w:ascii="Times New Roman" w:hAnsi="Times New Roman" w:cs="Times New Roman"/>
          <w:sz w:val="20"/>
          <w:szCs w:val="20"/>
          <w:lang w:eastAsia="ja-JP"/>
        </w:rPr>
        <w:t>UE</w:t>
      </w:r>
      <w:r w:rsidR="00EB3EAD">
        <w:rPr>
          <w:rFonts w:ascii="Times New Roman" w:hAnsi="Times New Roman" w:cs="Times New Roman"/>
          <w:sz w:val="20"/>
          <w:szCs w:val="20"/>
          <w:lang w:eastAsia="ja-JP"/>
        </w:rPr>
        <w:t>1</w:t>
      </w:r>
      <w:r>
        <w:rPr>
          <w:rFonts w:ascii="Times New Roman" w:hAnsi="Times New Roman" w:cs="Times New Roman"/>
          <w:sz w:val="20"/>
          <w:szCs w:val="20"/>
          <w:lang w:eastAsia="ja-JP"/>
        </w:rPr>
        <w:t xml:space="preserve"> performs Tx-beam sweeping</w:t>
      </w:r>
      <w:r w:rsidR="008014C1">
        <w:rPr>
          <w:rFonts w:ascii="Times New Roman" w:hAnsi="Times New Roman" w:cs="Times New Roman"/>
          <w:sz w:val="20"/>
          <w:szCs w:val="20"/>
          <w:lang w:eastAsia="ja-JP"/>
        </w:rPr>
        <w:t xml:space="preserve">, (Step 2) </w:t>
      </w:r>
      <w:r w:rsidR="00EB3EAD">
        <w:rPr>
          <w:rFonts w:ascii="Times New Roman" w:hAnsi="Times New Roman" w:cs="Times New Roman"/>
          <w:sz w:val="20"/>
          <w:szCs w:val="20"/>
          <w:lang w:eastAsia="ja-JP"/>
        </w:rPr>
        <w:t>UE2</w:t>
      </w:r>
      <w:r>
        <w:rPr>
          <w:rFonts w:ascii="Times New Roman" w:hAnsi="Times New Roman" w:cs="Times New Roman"/>
          <w:sz w:val="20"/>
          <w:szCs w:val="20"/>
          <w:lang w:eastAsia="ja-JP"/>
        </w:rPr>
        <w:t xml:space="preserve"> performs </w:t>
      </w:r>
      <w:r w:rsidR="003F4EE6">
        <w:rPr>
          <w:rFonts w:ascii="Times New Roman" w:hAnsi="Times New Roman" w:cs="Times New Roman"/>
          <w:sz w:val="20"/>
          <w:szCs w:val="20"/>
          <w:lang w:eastAsia="ja-JP"/>
        </w:rPr>
        <w:t xml:space="preserve">Rx </w:t>
      </w:r>
      <w:r>
        <w:rPr>
          <w:rFonts w:ascii="Times New Roman" w:hAnsi="Times New Roman" w:cs="Times New Roman"/>
          <w:sz w:val="20"/>
          <w:szCs w:val="20"/>
          <w:lang w:eastAsia="ja-JP"/>
        </w:rPr>
        <w:t>beam identification</w:t>
      </w:r>
      <w:r w:rsidR="008014C1">
        <w:rPr>
          <w:rFonts w:ascii="Times New Roman" w:hAnsi="Times New Roman" w:cs="Times New Roman"/>
          <w:sz w:val="20"/>
          <w:szCs w:val="20"/>
          <w:lang w:eastAsia="ja-JP"/>
        </w:rPr>
        <w:t xml:space="preserve">, and (Step 3) UE2 </w:t>
      </w:r>
      <w:r w:rsidR="003F4EE6">
        <w:rPr>
          <w:rFonts w:ascii="Times New Roman" w:hAnsi="Times New Roman" w:cs="Times New Roman"/>
          <w:sz w:val="20"/>
          <w:szCs w:val="20"/>
          <w:lang w:eastAsia="ja-JP"/>
        </w:rPr>
        <w:t xml:space="preserve">informs </w:t>
      </w:r>
      <w:r w:rsidR="008014C1">
        <w:rPr>
          <w:rFonts w:ascii="Times New Roman" w:hAnsi="Times New Roman" w:cs="Times New Roman"/>
          <w:sz w:val="20"/>
          <w:szCs w:val="20"/>
          <w:lang w:eastAsia="ja-JP"/>
        </w:rPr>
        <w:t xml:space="preserve">UE1 </w:t>
      </w:r>
      <w:r w:rsidR="00AC44FB">
        <w:rPr>
          <w:rFonts w:ascii="Times New Roman" w:hAnsi="Times New Roman" w:cs="Times New Roman"/>
          <w:sz w:val="20"/>
          <w:szCs w:val="20"/>
          <w:lang w:eastAsia="ja-JP"/>
        </w:rPr>
        <w:t>the identified pair of UE1’s Tx beam and UE2’s Rx beam</w:t>
      </w:r>
      <w:r>
        <w:rPr>
          <w:rFonts w:ascii="Times New Roman" w:hAnsi="Times New Roman" w:cs="Times New Roman"/>
          <w:sz w:val="20"/>
          <w:szCs w:val="20"/>
          <w:lang w:eastAsia="ja-JP"/>
        </w:rPr>
        <w:t xml:space="preserve">. </w:t>
      </w:r>
    </w:p>
    <w:p w14:paraId="52EDFB65" w14:textId="77777777" w:rsidR="000B2A8B" w:rsidRDefault="000B2A8B" w:rsidP="001650C1">
      <w:pPr>
        <w:jc w:val="both"/>
        <w:rPr>
          <w:rFonts w:ascii="Times New Roman" w:hAnsi="Times New Roman" w:cs="Times New Roman"/>
          <w:sz w:val="20"/>
          <w:szCs w:val="20"/>
          <w:lang w:eastAsia="ja-JP"/>
        </w:rPr>
      </w:pPr>
    </w:p>
    <w:p w14:paraId="07CAC4F8" w14:textId="0FD690C6" w:rsidR="009E2807" w:rsidRDefault="009E2807" w:rsidP="009E2807">
      <w:pPr>
        <w:jc w:val="center"/>
        <w:rPr>
          <w:rFonts w:ascii="Times New Roman" w:hAnsi="Times New Roman" w:cs="Times New Roman"/>
          <w:sz w:val="20"/>
          <w:szCs w:val="20"/>
          <w:lang w:eastAsia="ja-JP"/>
        </w:rPr>
      </w:pPr>
      <w:r w:rsidRPr="009E2807">
        <w:rPr>
          <w:noProof/>
        </w:rPr>
        <w:drawing>
          <wp:inline distT="0" distB="0" distL="0" distR="0" wp14:anchorId="7CADE54A" wp14:editId="7F650258">
            <wp:extent cx="3886200" cy="199935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92849" cy="2002780"/>
                    </a:xfrm>
                    <a:prstGeom prst="rect">
                      <a:avLst/>
                    </a:prstGeom>
                    <a:noFill/>
                    <a:ln>
                      <a:noFill/>
                    </a:ln>
                  </pic:spPr>
                </pic:pic>
              </a:graphicData>
            </a:graphic>
          </wp:inline>
        </w:drawing>
      </w:r>
    </w:p>
    <w:p w14:paraId="5F04D43B" w14:textId="6BE1CAD1" w:rsidR="00982B50" w:rsidRDefault="00982B50" w:rsidP="009E2807">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ig. 3</w:t>
      </w:r>
      <w:r w:rsidR="00564D9A">
        <w:rPr>
          <w:rFonts w:ascii="Times New Roman" w:hAnsi="Times New Roman" w:cs="Times New Roman"/>
          <w:sz w:val="20"/>
          <w:szCs w:val="20"/>
          <w:lang w:eastAsia="ja-JP"/>
        </w:rPr>
        <w:tab/>
      </w:r>
      <w:r w:rsidR="00081DA2">
        <w:rPr>
          <w:rFonts w:ascii="Times New Roman" w:hAnsi="Times New Roman" w:cs="Times New Roman"/>
          <w:sz w:val="20"/>
          <w:szCs w:val="20"/>
          <w:lang w:eastAsia="ja-JP"/>
        </w:rPr>
        <w:t>Common framework for i</w:t>
      </w:r>
      <w:r w:rsidR="00614A28">
        <w:rPr>
          <w:rFonts w:ascii="Times New Roman" w:hAnsi="Times New Roman" w:cs="Times New Roman"/>
          <w:sz w:val="20"/>
          <w:szCs w:val="20"/>
          <w:lang w:eastAsia="ja-JP"/>
        </w:rPr>
        <w:t xml:space="preserve">nitial beam-pairing </w:t>
      </w:r>
      <w:r w:rsidR="00081DA2">
        <w:rPr>
          <w:rFonts w:ascii="Times New Roman" w:hAnsi="Times New Roman" w:cs="Times New Roman"/>
          <w:sz w:val="20"/>
          <w:szCs w:val="20"/>
          <w:lang w:eastAsia="ja-JP"/>
        </w:rPr>
        <w:t>before and during unicast-link establishment</w:t>
      </w:r>
    </w:p>
    <w:p w14:paraId="70A257F3" w14:textId="77777777" w:rsidR="009E2807" w:rsidRDefault="009E2807" w:rsidP="001650C1">
      <w:pPr>
        <w:jc w:val="both"/>
        <w:rPr>
          <w:rFonts w:ascii="Times New Roman" w:hAnsi="Times New Roman" w:cs="Times New Roman"/>
          <w:sz w:val="20"/>
          <w:szCs w:val="20"/>
          <w:lang w:eastAsia="ja-JP"/>
        </w:rPr>
      </w:pPr>
    </w:p>
    <w:p w14:paraId="78746D39" w14:textId="31F0A725" w:rsidR="00484C56" w:rsidRDefault="00FD46D2"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 xml:space="preserve">uppose Tx/Rx beam-correspondence is not applicable to UE1. </w:t>
      </w:r>
      <w:r w:rsidR="00980075">
        <w:rPr>
          <w:rFonts w:ascii="Times New Roman" w:hAnsi="Times New Roman" w:cs="Times New Roman"/>
          <w:sz w:val="20"/>
          <w:szCs w:val="20"/>
          <w:lang w:eastAsia="ja-JP"/>
        </w:rPr>
        <w:t>For</w:t>
      </w:r>
      <w:r w:rsidR="006969CB">
        <w:rPr>
          <w:rFonts w:ascii="Times New Roman" w:hAnsi="Times New Roman" w:cs="Times New Roman"/>
          <w:sz w:val="20"/>
          <w:szCs w:val="20"/>
          <w:lang w:eastAsia="ja-JP"/>
        </w:rPr>
        <w:t xml:space="preserve"> the Step 3, </w:t>
      </w:r>
      <w:r w:rsidR="00484C56">
        <w:rPr>
          <w:rFonts w:ascii="Times New Roman" w:hAnsi="Times New Roman" w:cs="Times New Roman"/>
          <w:sz w:val="20"/>
          <w:szCs w:val="20"/>
          <w:lang w:eastAsia="ja-JP"/>
        </w:rPr>
        <w:t xml:space="preserve">UE1 </w:t>
      </w:r>
      <w:r w:rsidR="00043B28">
        <w:rPr>
          <w:rFonts w:ascii="Times New Roman" w:hAnsi="Times New Roman" w:cs="Times New Roman"/>
          <w:sz w:val="20"/>
          <w:szCs w:val="20"/>
          <w:lang w:eastAsia="ja-JP"/>
        </w:rPr>
        <w:t>does not know its</w:t>
      </w:r>
      <w:r w:rsidR="00484C56">
        <w:rPr>
          <w:rFonts w:ascii="Times New Roman" w:hAnsi="Times New Roman" w:cs="Times New Roman"/>
          <w:sz w:val="20"/>
          <w:szCs w:val="20"/>
          <w:lang w:eastAsia="ja-JP"/>
        </w:rPr>
        <w:t xml:space="preserve"> appropriate Rx beam </w:t>
      </w:r>
      <w:r w:rsidR="00043B28">
        <w:rPr>
          <w:rFonts w:ascii="Times New Roman" w:hAnsi="Times New Roman" w:cs="Times New Roman"/>
          <w:sz w:val="20"/>
          <w:szCs w:val="20"/>
          <w:lang w:eastAsia="ja-JP"/>
        </w:rPr>
        <w:t xml:space="preserve">to receive from </w:t>
      </w:r>
      <w:r w:rsidR="00484C56">
        <w:rPr>
          <w:rFonts w:ascii="Times New Roman" w:hAnsi="Times New Roman" w:cs="Times New Roman"/>
          <w:sz w:val="20"/>
          <w:szCs w:val="20"/>
          <w:lang w:eastAsia="ja-JP"/>
        </w:rPr>
        <w:t xml:space="preserve">UE2. </w:t>
      </w:r>
      <w:r w:rsidR="00F70659">
        <w:rPr>
          <w:rFonts w:ascii="Times New Roman" w:hAnsi="Times New Roman" w:cs="Times New Roman"/>
          <w:sz w:val="20"/>
          <w:szCs w:val="20"/>
          <w:lang w:eastAsia="ja-JP"/>
        </w:rPr>
        <w:t>T</w:t>
      </w:r>
      <w:r w:rsidR="00484C56">
        <w:rPr>
          <w:rFonts w:ascii="Times New Roman" w:hAnsi="Times New Roman" w:cs="Times New Roman"/>
          <w:sz w:val="20"/>
          <w:szCs w:val="20"/>
          <w:lang w:eastAsia="ja-JP"/>
        </w:rPr>
        <w:t>here</w:t>
      </w:r>
      <w:r w:rsidR="00BB4F38">
        <w:rPr>
          <w:rFonts w:ascii="Times New Roman" w:hAnsi="Times New Roman" w:cs="Times New Roman"/>
          <w:sz w:val="20"/>
          <w:szCs w:val="20"/>
          <w:lang w:eastAsia="ja-JP"/>
        </w:rPr>
        <w:t>fore, there</w:t>
      </w:r>
      <w:r w:rsidR="00484C56">
        <w:rPr>
          <w:rFonts w:ascii="Times New Roman" w:hAnsi="Times New Roman" w:cs="Times New Roman"/>
          <w:sz w:val="20"/>
          <w:szCs w:val="20"/>
          <w:lang w:eastAsia="ja-JP"/>
        </w:rPr>
        <w:t xml:space="preserve"> </w:t>
      </w:r>
      <w:r w:rsidR="00F70659">
        <w:rPr>
          <w:rFonts w:ascii="Times New Roman" w:hAnsi="Times New Roman" w:cs="Times New Roman"/>
          <w:sz w:val="20"/>
          <w:szCs w:val="20"/>
          <w:lang w:eastAsia="ja-JP"/>
        </w:rPr>
        <w:t>must</w:t>
      </w:r>
      <w:r w:rsidR="00484C56">
        <w:rPr>
          <w:rFonts w:ascii="Times New Roman" w:hAnsi="Times New Roman" w:cs="Times New Roman"/>
          <w:sz w:val="20"/>
          <w:szCs w:val="20"/>
          <w:lang w:eastAsia="ja-JP"/>
        </w:rPr>
        <w:t xml:space="preserve"> be a step that enables UE1 to sweep Rx beams, </w:t>
      </w:r>
      <w:r w:rsidR="000C0427">
        <w:rPr>
          <w:rFonts w:ascii="Times New Roman" w:hAnsi="Times New Roman" w:cs="Times New Roman"/>
          <w:sz w:val="20"/>
          <w:szCs w:val="20"/>
          <w:lang w:eastAsia="ja-JP"/>
        </w:rPr>
        <w:t>during which UE2 needs to repetitively transmit the signal/channel multiple times</w:t>
      </w:r>
      <w:r w:rsidR="00D20732">
        <w:rPr>
          <w:rFonts w:ascii="Times New Roman" w:hAnsi="Times New Roman" w:cs="Times New Roman"/>
          <w:sz w:val="20"/>
          <w:szCs w:val="20"/>
          <w:lang w:eastAsia="ja-JP"/>
        </w:rPr>
        <w:t xml:space="preserve">, so that UE1 can evaluate the </w:t>
      </w:r>
      <w:r w:rsidR="0039130F">
        <w:rPr>
          <w:rFonts w:ascii="Times New Roman" w:hAnsi="Times New Roman" w:cs="Times New Roman"/>
          <w:sz w:val="20"/>
          <w:szCs w:val="20"/>
          <w:lang w:eastAsia="ja-JP"/>
        </w:rPr>
        <w:t xml:space="preserve">UE1’s </w:t>
      </w:r>
      <w:r w:rsidR="00D20732">
        <w:rPr>
          <w:rFonts w:ascii="Times New Roman" w:hAnsi="Times New Roman" w:cs="Times New Roman"/>
          <w:sz w:val="20"/>
          <w:szCs w:val="20"/>
          <w:lang w:eastAsia="ja-JP"/>
        </w:rPr>
        <w:t>Rx beams</w:t>
      </w:r>
      <w:r w:rsidR="000C0427">
        <w:rPr>
          <w:rFonts w:ascii="Times New Roman" w:hAnsi="Times New Roman" w:cs="Times New Roman"/>
          <w:sz w:val="20"/>
          <w:szCs w:val="20"/>
          <w:lang w:eastAsia="ja-JP"/>
        </w:rPr>
        <w:t>.</w:t>
      </w:r>
      <w:r w:rsidR="00E47ECF">
        <w:rPr>
          <w:rFonts w:ascii="Times New Roman" w:hAnsi="Times New Roman" w:cs="Times New Roman"/>
          <w:sz w:val="20"/>
          <w:szCs w:val="20"/>
          <w:lang w:eastAsia="ja-JP"/>
        </w:rPr>
        <w:t xml:space="preserve"> </w:t>
      </w:r>
    </w:p>
    <w:p w14:paraId="2753B490" w14:textId="77777777" w:rsidR="00B23EEE" w:rsidRPr="00AC7E5C" w:rsidRDefault="00B23EEE" w:rsidP="001650C1">
      <w:pPr>
        <w:jc w:val="both"/>
        <w:rPr>
          <w:rFonts w:ascii="Times New Roman" w:hAnsi="Times New Roman" w:cs="Times New Roman"/>
          <w:sz w:val="20"/>
          <w:szCs w:val="20"/>
          <w:lang w:eastAsia="ja-JP"/>
        </w:rPr>
      </w:pPr>
    </w:p>
    <w:p w14:paraId="0906D08E" w14:textId="432CC46B" w:rsidR="00B23EEE" w:rsidRDefault="00B23EEE"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 xml:space="preserve">uppose Tx/Rx beam-correspondence is not applicable to UE2. </w:t>
      </w:r>
      <w:r w:rsidR="00E47ECF">
        <w:rPr>
          <w:rFonts w:ascii="Times New Roman" w:hAnsi="Times New Roman" w:cs="Times New Roman"/>
          <w:sz w:val="20"/>
          <w:szCs w:val="20"/>
          <w:lang w:eastAsia="ja-JP"/>
        </w:rPr>
        <w:t xml:space="preserve">At the Step 2, </w:t>
      </w:r>
      <w:r w:rsidR="00007B87">
        <w:rPr>
          <w:rFonts w:ascii="Times New Roman" w:hAnsi="Times New Roman" w:cs="Times New Roman"/>
          <w:sz w:val="20"/>
          <w:szCs w:val="20"/>
          <w:lang w:eastAsia="ja-JP"/>
        </w:rPr>
        <w:t xml:space="preserve">UE2 cannot identify its appropriate Tx beam for UE1. </w:t>
      </w:r>
      <w:r w:rsidR="002558BF">
        <w:rPr>
          <w:rFonts w:ascii="Times New Roman" w:hAnsi="Times New Roman" w:cs="Times New Roman"/>
          <w:sz w:val="20"/>
          <w:szCs w:val="20"/>
          <w:lang w:eastAsia="ja-JP"/>
        </w:rPr>
        <w:t>T</w:t>
      </w:r>
      <w:r w:rsidR="00007B87">
        <w:rPr>
          <w:rFonts w:ascii="Times New Roman" w:hAnsi="Times New Roman" w:cs="Times New Roman"/>
          <w:sz w:val="20"/>
          <w:szCs w:val="20"/>
          <w:lang w:eastAsia="ja-JP"/>
        </w:rPr>
        <w:t xml:space="preserve">here </w:t>
      </w:r>
      <w:r w:rsidR="002558BF">
        <w:rPr>
          <w:rFonts w:ascii="Times New Roman" w:hAnsi="Times New Roman" w:cs="Times New Roman"/>
          <w:sz w:val="20"/>
          <w:szCs w:val="20"/>
          <w:lang w:eastAsia="ja-JP"/>
        </w:rPr>
        <w:t>must</w:t>
      </w:r>
      <w:r w:rsidR="00007B87">
        <w:rPr>
          <w:rFonts w:ascii="Times New Roman" w:hAnsi="Times New Roman" w:cs="Times New Roman"/>
          <w:sz w:val="20"/>
          <w:szCs w:val="20"/>
          <w:lang w:eastAsia="ja-JP"/>
        </w:rPr>
        <w:t xml:space="preserve"> be a step that enables UE2 to sweep Tx beams during which UE1 </w:t>
      </w:r>
      <w:r w:rsidR="006E0B74">
        <w:rPr>
          <w:rFonts w:ascii="Times New Roman" w:hAnsi="Times New Roman" w:cs="Times New Roman"/>
          <w:sz w:val="20"/>
          <w:szCs w:val="20"/>
          <w:lang w:eastAsia="ja-JP"/>
        </w:rPr>
        <w:t>can</w:t>
      </w:r>
      <w:r w:rsidR="00007B87">
        <w:rPr>
          <w:rFonts w:ascii="Times New Roman" w:hAnsi="Times New Roman" w:cs="Times New Roman"/>
          <w:sz w:val="20"/>
          <w:szCs w:val="20"/>
          <w:lang w:eastAsia="ja-JP"/>
        </w:rPr>
        <w:t xml:space="preserve"> monitor the </w:t>
      </w:r>
      <w:r w:rsidR="00C00D09">
        <w:rPr>
          <w:rFonts w:ascii="Times New Roman" w:hAnsi="Times New Roman" w:cs="Times New Roman"/>
          <w:sz w:val="20"/>
          <w:szCs w:val="20"/>
          <w:lang w:eastAsia="ja-JP"/>
        </w:rPr>
        <w:t>UE2’s Tx beam-sweeping</w:t>
      </w:r>
      <w:r w:rsidR="0039130F">
        <w:rPr>
          <w:rFonts w:ascii="Times New Roman" w:hAnsi="Times New Roman" w:cs="Times New Roman"/>
          <w:sz w:val="20"/>
          <w:szCs w:val="20"/>
          <w:lang w:eastAsia="ja-JP"/>
        </w:rPr>
        <w:t xml:space="preserve"> so that UE1 can evaluate the UE2’s Tx beams</w:t>
      </w:r>
      <w:r w:rsidR="00C00D09">
        <w:rPr>
          <w:rFonts w:ascii="Times New Roman" w:hAnsi="Times New Roman" w:cs="Times New Roman"/>
          <w:sz w:val="20"/>
          <w:szCs w:val="20"/>
          <w:lang w:eastAsia="ja-JP"/>
        </w:rPr>
        <w:t xml:space="preserve">. </w:t>
      </w:r>
      <w:r w:rsidR="0039130F">
        <w:rPr>
          <w:rFonts w:ascii="Times New Roman" w:hAnsi="Times New Roman" w:cs="Times New Roman"/>
          <w:sz w:val="20"/>
          <w:szCs w:val="20"/>
          <w:lang w:eastAsia="ja-JP"/>
        </w:rPr>
        <w:t>Further, this case requires one more step</w:t>
      </w:r>
      <w:r w:rsidR="00523EEB">
        <w:rPr>
          <w:rFonts w:ascii="Times New Roman" w:hAnsi="Times New Roman" w:cs="Times New Roman"/>
          <w:sz w:val="20"/>
          <w:szCs w:val="20"/>
          <w:lang w:eastAsia="ja-JP"/>
        </w:rPr>
        <w:t>,</w:t>
      </w:r>
      <w:r w:rsidR="0039130F">
        <w:rPr>
          <w:rFonts w:ascii="Times New Roman" w:hAnsi="Times New Roman" w:cs="Times New Roman"/>
          <w:sz w:val="20"/>
          <w:szCs w:val="20"/>
          <w:lang w:eastAsia="ja-JP"/>
        </w:rPr>
        <w:t xml:space="preserve"> </w:t>
      </w:r>
      <w:r w:rsidR="000A3762">
        <w:rPr>
          <w:rFonts w:ascii="Times New Roman" w:hAnsi="Times New Roman" w:cs="Times New Roman"/>
          <w:sz w:val="20"/>
          <w:szCs w:val="20"/>
          <w:lang w:eastAsia="ja-JP"/>
        </w:rPr>
        <w:t xml:space="preserve">in which </w:t>
      </w:r>
      <w:r w:rsidR="0039130F">
        <w:rPr>
          <w:rFonts w:ascii="Times New Roman" w:hAnsi="Times New Roman" w:cs="Times New Roman"/>
          <w:sz w:val="20"/>
          <w:szCs w:val="20"/>
          <w:lang w:eastAsia="ja-JP"/>
        </w:rPr>
        <w:t xml:space="preserve">UE1 informs the identified UE2’s Tx beam. </w:t>
      </w:r>
    </w:p>
    <w:p w14:paraId="11CD5612" w14:textId="77777777" w:rsidR="00431EAA" w:rsidRDefault="00431EAA" w:rsidP="001650C1">
      <w:pPr>
        <w:jc w:val="both"/>
        <w:rPr>
          <w:rFonts w:ascii="Times New Roman" w:hAnsi="Times New Roman" w:cs="Times New Roman"/>
          <w:sz w:val="20"/>
          <w:szCs w:val="20"/>
          <w:lang w:eastAsia="ja-JP"/>
        </w:rPr>
      </w:pPr>
    </w:p>
    <w:p w14:paraId="69E00BE9" w14:textId="6B799550" w:rsidR="00743DCA" w:rsidRDefault="00BE08AF" w:rsidP="00743DC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As such, if Tx/Rx beam-correspondence is not applicable to a UE, additional step</w:t>
      </w:r>
      <w:r w:rsidR="007C3B72">
        <w:rPr>
          <w:rFonts w:ascii="Times New Roman" w:hAnsi="Times New Roman" w:cs="Times New Roman"/>
          <w:sz w:val="20"/>
          <w:szCs w:val="20"/>
          <w:lang w:eastAsia="ja-JP"/>
        </w:rPr>
        <w:t>(s)</w:t>
      </w:r>
      <w:r>
        <w:rPr>
          <w:rFonts w:ascii="Times New Roman" w:hAnsi="Times New Roman" w:cs="Times New Roman"/>
          <w:sz w:val="20"/>
          <w:szCs w:val="20"/>
          <w:lang w:eastAsia="ja-JP"/>
        </w:rPr>
        <w:t xml:space="preserve"> is</w:t>
      </w:r>
      <w:r w:rsidR="007C3B72">
        <w:rPr>
          <w:rFonts w:ascii="Times New Roman" w:hAnsi="Times New Roman" w:cs="Times New Roman"/>
          <w:sz w:val="20"/>
          <w:szCs w:val="20"/>
          <w:lang w:eastAsia="ja-JP"/>
        </w:rPr>
        <w:t>/are</w:t>
      </w:r>
      <w:r>
        <w:rPr>
          <w:rFonts w:ascii="Times New Roman" w:hAnsi="Times New Roman" w:cs="Times New Roman"/>
          <w:sz w:val="20"/>
          <w:szCs w:val="20"/>
          <w:lang w:eastAsia="ja-JP"/>
        </w:rPr>
        <w:t xml:space="preserve"> necessary for initial beam-pairing. </w:t>
      </w:r>
      <w:r w:rsidR="007C3B72">
        <w:rPr>
          <w:rFonts w:ascii="Times New Roman" w:hAnsi="Times New Roman" w:cs="Times New Roman"/>
          <w:sz w:val="20"/>
          <w:szCs w:val="20"/>
          <w:lang w:eastAsia="ja-JP"/>
        </w:rPr>
        <w:t>Such additional step(s) was/were discussed or agreed so far.</w:t>
      </w:r>
    </w:p>
    <w:p w14:paraId="3268C9C0" w14:textId="77777777" w:rsidR="00743DCA" w:rsidRPr="00743DCA" w:rsidRDefault="00743DCA" w:rsidP="001650C1">
      <w:pPr>
        <w:jc w:val="both"/>
        <w:rPr>
          <w:rFonts w:ascii="Times New Roman" w:hAnsi="Times New Roman" w:cs="Times New Roman"/>
          <w:sz w:val="20"/>
          <w:szCs w:val="20"/>
          <w:lang w:eastAsia="ja-JP"/>
        </w:rPr>
      </w:pPr>
    </w:p>
    <w:p w14:paraId="09FC7F9E" w14:textId="18EC23A7" w:rsidR="00FE0D14" w:rsidRDefault="00C20C1D"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lastRenderedPageBreak/>
        <w:t>After unicast-link is established between a pair of UEs, i</w:t>
      </w:r>
      <w:r w:rsidR="0056157D">
        <w:rPr>
          <w:rFonts w:ascii="Times New Roman" w:hAnsi="Times New Roman" w:cs="Times New Roman"/>
          <w:sz w:val="20"/>
          <w:szCs w:val="20"/>
          <w:lang w:eastAsia="ja-JP"/>
        </w:rPr>
        <w:t>f Tx/Rx beam-correspondence is not appl</w:t>
      </w:r>
      <w:r>
        <w:rPr>
          <w:rFonts w:ascii="Times New Roman" w:hAnsi="Times New Roman" w:cs="Times New Roman"/>
          <w:sz w:val="20"/>
          <w:szCs w:val="20"/>
          <w:lang w:eastAsia="ja-JP"/>
        </w:rPr>
        <w:t>icable</w:t>
      </w:r>
      <w:r w:rsidR="0056157D">
        <w:rPr>
          <w:rFonts w:ascii="Times New Roman" w:hAnsi="Times New Roman" w:cs="Times New Roman"/>
          <w:sz w:val="20"/>
          <w:szCs w:val="20"/>
          <w:lang w:eastAsia="ja-JP"/>
        </w:rPr>
        <w:t xml:space="preserve"> to </w:t>
      </w:r>
      <w:r w:rsidR="000263FA">
        <w:rPr>
          <w:rFonts w:ascii="Times New Roman" w:hAnsi="Times New Roman" w:cs="Times New Roman"/>
          <w:sz w:val="20"/>
          <w:szCs w:val="20"/>
          <w:lang w:eastAsia="ja-JP"/>
        </w:rPr>
        <w:t xml:space="preserve">a </w:t>
      </w:r>
      <w:r w:rsidR="0056157D">
        <w:rPr>
          <w:rFonts w:ascii="Times New Roman" w:hAnsi="Times New Roman" w:cs="Times New Roman"/>
          <w:sz w:val="20"/>
          <w:szCs w:val="20"/>
          <w:lang w:eastAsia="ja-JP"/>
        </w:rPr>
        <w:t xml:space="preserve">UE, </w:t>
      </w:r>
      <w:r w:rsidR="000263FA">
        <w:rPr>
          <w:rFonts w:ascii="Times New Roman" w:hAnsi="Times New Roman" w:cs="Times New Roman"/>
          <w:sz w:val="20"/>
          <w:szCs w:val="20"/>
          <w:lang w:eastAsia="ja-JP"/>
        </w:rPr>
        <w:t xml:space="preserve">the UE may use different (non-corresponding) beams for Tx and Rx. </w:t>
      </w:r>
      <w:r w:rsidR="00A9005C">
        <w:rPr>
          <w:rFonts w:ascii="Times New Roman" w:hAnsi="Times New Roman" w:cs="Times New Roman"/>
          <w:sz w:val="20"/>
          <w:szCs w:val="20"/>
          <w:lang w:eastAsia="ja-JP"/>
        </w:rPr>
        <w:t>SL beam management</w:t>
      </w:r>
      <w:r w:rsidR="0009093C">
        <w:rPr>
          <w:rFonts w:ascii="Times New Roman" w:hAnsi="Times New Roman" w:cs="Times New Roman"/>
          <w:sz w:val="20"/>
          <w:szCs w:val="20"/>
          <w:lang w:eastAsia="ja-JP"/>
        </w:rPr>
        <w:t>, including beam measurement, beam switch, and beam failure recovery must be done per direction per pair of UEs.</w:t>
      </w:r>
    </w:p>
    <w:p w14:paraId="3B122336" w14:textId="77777777" w:rsidR="00797854" w:rsidRDefault="00797854" w:rsidP="001650C1">
      <w:pPr>
        <w:jc w:val="both"/>
        <w:rPr>
          <w:rFonts w:ascii="Times New Roman" w:hAnsi="Times New Roman" w:cs="Times New Roman"/>
          <w:sz w:val="20"/>
          <w:szCs w:val="20"/>
          <w:lang w:eastAsia="ja-JP"/>
        </w:rPr>
      </w:pPr>
    </w:p>
    <w:p w14:paraId="7EC3F08F" w14:textId="2B427778" w:rsidR="007F56E3" w:rsidRDefault="00725DFB" w:rsidP="001650C1">
      <w:pPr>
        <w:jc w:val="both"/>
        <w:rPr>
          <w:rFonts w:ascii="Times New Roman" w:hAnsi="Times New Roman" w:cs="Times New Roman"/>
          <w:sz w:val="20"/>
          <w:szCs w:val="20"/>
          <w:lang w:eastAsia="ja-JP"/>
        </w:rPr>
      </w:pPr>
      <w:r w:rsidRPr="00455699">
        <w:rPr>
          <w:rFonts w:ascii="Times New Roman" w:hAnsi="Times New Roman" w:cs="Times New Roman"/>
          <w:b/>
          <w:bCs/>
          <w:sz w:val="20"/>
          <w:szCs w:val="20"/>
          <w:lang w:eastAsia="ja-JP"/>
        </w:rPr>
        <w:t>F</w:t>
      </w:r>
      <w:r w:rsidR="00F22F8D">
        <w:rPr>
          <w:rFonts w:ascii="Times New Roman" w:hAnsi="Times New Roman" w:cs="Times New Roman"/>
          <w:b/>
          <w:bCs/>
          <w:sz w:val="20"/>
          <w:szCs w:val="20"/>
          <w:lang w:eastAsia="ja-JP"/>
        </w:rPr>
        <w:t>or</w:t>
      </w:r>
      <w:r w:rsidR="00E34D59" w:rsidRPr="00455699">
        <w:rPr>
          <w:rFonts w:ascii="Times New Roman" w:hAnsi="Times New Roman" w:cs="Times New Roman"/>
          <w:b/>
          <w:bCs/>
          <w:sz w:val="20"/>
          <w:szCs w:val="20"/>
          <w:lang w:eastAsia="ja-JP"/>
        </w:rPr>
        <w:t xml:space="preserve"> NR FR2 deployment, </w:t>
      </w:r>
      <w:r w:rsidR="00A11EAF" w:rsidRPr="00455699">
        <w:rPr>
          <w:rFonts w:ascii="Times New Roman" w:hAnsi="Times New Roman" w:cs="Times New Roman"/>
          <w:b/>
          <w:bCs/>
          <w:sz w:val="20"/>
          <w:szCs w:val="20"/>
          <w:lang w:eastAsia="ja-JP"/>
        </w:rPr>
        <w:t>DL/UL beam-correspondence applies to commercial UEs</w:t>
      </w:r>
      <w:r w:rsidR="00F22F8D">
        <w:rPr>
          <w:rFonts w:ascii="Times New Roman" w:hAnsi="Times New Roman" w:cs="Times New Roman"/>
          <w:b/>
          <w:bCs/>
          <w:sz w:val="20"/>
          <w:szCs w:val="20"/>
          <w:lang w:eastAsia="ja-JP"/>
        </w:rPr>
        <w:t>.</w:t>
      </w:r>
      <w:r w:rsidR="00A11EAF">
        <w:rPr>
          <w:rFonts w:ascii="Times New Roman" w:hAnsi="Times New Roman" w:cs="Times New Roman"/>
          <w:sz w:val="20"/>
          <w:szCs w:val="20"/>
          <w:lang w:eastAsia="ja-JP"/>
        </w:rPr>
        <w:t xml:space="preserve"> </w:t>
      </w:r>
      <w:r w:rsidR="0011056A">
        <w:rPr>
          <w:rFonts w:ascii="Times New Roman" w:hAnsi="Times New Roman" w:cs="Times New Roman"/>
          <w:sz w:val="20"/>
          <w:szCs w:val="20"/>
          <w:lang w:eastAsia="ja-JP"/>
        </w:rPr>
        <w:t xml:space="preserve">Therefore, there is no real need to consider the case where Tx/Rx beam-correspondence is not applicable to a UE. </w:t>
      </w:r>
      <w:r w:rsidR="009E569F">
        <w:rPr>
          <w:rFonts w:ascii="Times New Roman" w:hAnsi="Times New Roman" w:cs="Times New Roman"/>
          <w:sz w:val="20"/>
          <w:szCs w:val="20"/>
          <w:lang w:eastAsia="ja-JP"/>
        </w:rPr>
        <w:t xml:space="preserve">To avoid complication of the study/work </w:t>
      </w:r>
      <w:r w:rsidR="00F454F6">
        <w:rPr>
          <w:rFonts w:ascii="Times New Roman" w:hAnsi="Times New Roman" w:cs="Times New Roman"/>
          <w:sz w:val="20"/>
          <w:szCs w:val="20"/>
          <w:lang w:eastAsia="ja-JP"/>
        </w:rPr>
        <w:t>unnecessarily</w:t>
      </w:r>
      <w:r w:rsidR="009E569F">
        <w:rPr>
          <w:rFonts w:ascii="Times New Roman" w:hAnsi="Times New Roman" w:cs="Times New Roman"/>
          <w:sz w:val="20"/>
          <w:szCs w:val="20"/>
          <w:lang w:eastAsia="ja-JP"/>
        </w:rPr>
        <w:t xml:space="preserve">, we propose to conclude that SL beam management is designed </w:t>
      </w:r>
      <w:r>
        <w:rPr>
          <w:rFonts w:ascii="Times New Roman" w:hAnsi="Times New Roman" w:cs="Times New Roman"/>
          <w:sz w:val="20"/>
          <w:szCs w:val="20"/>
          <w:lang w:eastAsia="ja-JP"/>
        </w:rPr>
        <w:t xml:space="preserve">(at least) </w:t>
      </w:r>
      <w:r w:rsidR="009E569F">
        <w:rPr>
          <w:rFonts w:ascii="Times New Roman" w:hAnsi="Times New Roman" w:cs="Times New Roman"/>
          <w:sz w:val="20"/>
          <w:szCs w:val="20"/>
          <w:lang w:eastAsia="ja-JP"/>
        </w:rPr>
        <w:t xml:space="preserve">for the case where Tx/Rx beam-correspondence applies. </w:t>
      </w:r>
    </w:p>
    <w:p w14:paraId="25783229" w14:textId="77777777" w:rsidR="00637420" w:rsidRPr="00725DFB" w:rsidRDefault="00637420" w:rsidP="001650C1">
      <w:pPr>
        <w:jc w:val="both"/>
        <w:rPr>
          <w:rFonts w:ascii="Times New Roman" w:hAnsi="Times New Roman" w:cs="Times New Roman"/>
          <w:sz w:val="20"/>
          <w:szCs w:val="20"/>
          <w:lang w:eastAsia="ja-JP"/>
        </w:rPr>
      </w:pPr>
    </w:p>
    <w:p w14:paraId="40AEE3B7" w14:textId="3029A900" w:rsidR="00D21E73" w:rsidRPr="008C03FD" w:rsidRDefault="00FF5989" w:rsidP="00D21E73">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Proposal 2</w:t>
      </w:r>
      <w:r w:rsidR="00F53280">
        <w:rPr>
          <w:rFonts w:ascii="Times New Roman" w:hAnsi="Times New Roman" w:cs="Times New Roman"/>
          <w:b/>
          <w:bCs/>
          <w:sz w:val="20"/>
          <w:szCs w:val="20"/>
          <w:u w:val="single"/>
          <w:lang w:eastAsia="ja-JP"/>
        </w:rPr>
        <w:t>-2</w:t>
      </w:r>
      <w:r w:rsidR="00D21E73" w:rsidRPr="008C03FD">
        <w:rPr>
          <w:rFonts w:ascii="Times New Roman" w:hAnsi="Times New Roman" w:cs="Times New Roman"/>
          <w:b/>
          <w:bCs/>
          <w:sz w:val="20"/>
          <w:szCs w:val="20"/>
          <w:u w:val="single"/>
          <w:lang w:eastAsia="ja-JP"/>
        </w:rPr>
        <w:t>:</w:t>
      </w:r>
    </w:p>
    <w:p w14:paraId="39E21719" w14:textId="7A66E8F1" w:rsidR="00752CE2" w:rsidRDefault="00FE7C8C" w:rsidP="00341B85">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SL beam management </w:t>
      </w:r>
      <w:r w:rsidR="00783560">
        <w:rPr>
          <w:rFonts w:ascii="Times New Roman" w:hAnsi="Times New Roman" w:cs="Times New Roman"/>
          <w:i/>
          <w:iCs/>
          <w:sz w:val="20"/>
          <w:szCs w:val="20"/>
          <w:lang w:eastAsia="ja-JP"/>
        </w:rPr>
        <w:t xml:space="preserve">is designed at least for the case where </w:t>
      </w:r>
      <w:r>
        <w:rPr>
          <w:rFonts w:ascii="Times New Roman" w:hAnsi="Times New Roman" w:cs="Times New Roman"/>
          <w:i/>
          <w:iCs/>
          <w:sz w:val="20"/>
          <w:szCs w:val="20"/>
          <w:lang w:eastAsia="ja-JP"/>
        </w:rPr>
        <w:t xml:space="preserve">Tx/Rx beam correspondence applies to </w:t>
      </w:r>
      <w:proofErr w:type="gramStart"/>
      <w:r>
        <w:rPr>
          <w:rFonts w:ascii="Times New Roman" w:hAnsi="Times New Roman" w:cs="Times New Roman"/>
          <w:i/>
          <w:iCs/>
          <w:sz w:val="20"/>
          <w:szCs w:val="20"/>
          <w:lang w:eastAsia="ja-JP"/>
        </w:rPr>
        <w:t>UEs</w:t>
      </w:r>
      <w:proofErr w:type="gramEnd"/>
    </w:p>
    <w:p w14:paraId="15A8F41F" w14:textId="77777777" w:rsidR="00B36A48" w:rsidRDefault="00B36A48" w:rsidP="001650C1">
      <w:pPr>
        <w:jc w:val="both"/>
        <w:rPr>
          <w:rFonts w:ascii="Times New Roman" w:hAnsi="Times New Roman" w:cs="Times New Roman"/>
          <w:sz w:val="20"/>
          <w:szCs w:val="20"/>
          <w:lang w:eastAsia="ja-JP"/>
        </w:rPr>
      </w:pPr>
    </w:p>
    <w:p w14:paraId="2ECA3E1A" w14:textId="77777777" w:rsidR="00783560" w:rsidRDefault="00783560" w:rsidP="001650C1">
      <w:pPr>
        <w:jc w:val="both"/>
        <w:rPr>
          <w:rFonts w:ascii="Times New Roman" w:hAnsi="Times New Roman" w:cs="Times New Roman"/>
          <w:sz w:val="20"/>
          <w:szCs w:val="20"/>
          <w:lang w:eastAsia="ja-JP"/>
        </w:rPr>
      </w:pPr>
    </w:p>
    <w:p w14:paraId="506B0B75" w14:textId="0AF3B9EF" w:rsidR="0010652C" w:rsidRPr="00DD43F5" w:rsidRDefault="0010652C" w:rsidP="0010652C">
      <w:pPr>
        <w:pStyle w:val="Heading2"/>
        <w:numPr>
          <w:ilvl w:val="1"/>
          <w:numId w:val="9"/>
        </w:numPr>
        <w:rPr>
          <w:rFonts w:ascii="Times New Roman" w:hAnsi="Times New Roman" w:cs="Times New Roman"/>
          <w:b/>
          <w:lang w:eastAsia="ja-JP"/>
        </w:rPr>
      </w:pPr>
      <w:r w:rsidRPr="00DD43F5">
        <w:rPr>
          <w:rFonts w:ascii="Times New Roman" w:hAnsi="Times New Roman" w:cs="Times New Roman"/>
          <w:b/>
          <w:lang w:eastAsia="ja-JP"/>
        </w:rPr>
        <w:t xml:space="preserve">RA mode-2 </w:t>
      </w:r>
      <w:r w:rsidR="00F42552" w:rsidRPr="00DD43F5">
        <w:rPr>
          <w:rFonts w:ascii="Times New Roman" w:hAnsi="Times New Roman" w:cs="Times New Roman" w:hint="eastAsia"/>
          <w:b/>
          <w:lang w:eastAsia="ja-JP"/>
        </w:rPr>
        <w:t>r</w:t>
      </w:r>
      <w:r w:rsidR="00F42552" w:rsidRPr="00DD43F5">
        <w:rPr>
          <w:rFonts w:ascii="Times New Roman" w:hAnsi="Times New Roman" w:cs="Times New Roman"/>
          <w:b/>
          <w:lang w:eastAsia="ja-JP"/>
        </w:rPr>
        <w:t>esource selection</w:t>
      </w:r>
      <w:r w:rsidR="001D6887" w:rsidRPr="00DD43F5">
        <w:rPr>
          <w:rFonts w:ascii="Times New Roman" w:hAnsi="Times New Roman" w:cs="Times New Roman"/>
          <w:b/>
          <w:lang w:eastAsia="ja-JP"/>
        </w:rPr>
        <w:t xml:space="preserve"> for FR2-SL</w:t>
      </w:r>
      <w:r w:rsidR="00A91FE9" w:rsidRPr="00DD43F5">
        <w:rPr>
          <w:rFonts w:ascii="Times New Roman" w:hAnsi="Times New Roman" w:cs="Times New Roman"/>
          <w:b/>
          <w:lang w:eastAsia="ja-JP"/>
        </w:rPr>
        <w:t xml:space="preserve"> with SL beam </w:t>
      </w:r>
      <w:proofErr w:type="gramStart"/>
      <w:r w:rsidR="00A91FE9" w:rsidRPr="00DD43F5">
        <w:rPr>
          <w:rFonts w:ascii="Times New Roman" w:hAnsi="Times New Roman" w:cs="Times New Roman"/>
          <w:b/>
          <w:lang w:eastAsia="ja-JP"/>
        </w:rPr>
        <w:t>management</w:t>
      </w:r>
      <w:proofErr w:type="gramEnd"/>
    </w:p>
    <w:p w14:paraId="109529DF" w14:textId="733F7BC1" w:rsidR="00C144B2" w:rsidRPr="00414D9C" w:rsidRDefault="00224D06" w:rsidP="00414D9C">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or </w:t>
      </w:r>
      <w:r w:rsidR="006C16AC">
        <w:rPr>
          <w:rFonts w:ascii="Times New Roman" w:hAnsi="Times New Roman" w:cs="Times New Roman"/>
          <w:sz w:val="20"/>
          <w:szCs w:val="20"/>
          <w:lang w:eastAsia="ja-JP"/>
        </w:rPr>
        <w:t>FR1-SL</w:t>
      </w:r>
      <w:r>
        <w:rPr>
          <w:rFonts w:ascii="Times New Roman" w:hAnsi="Times New Roman" w:cs="Times New Roman"/>
          <w:sz w:val="20"/>
          <w:szCs w:val="20"/>
          <w:lang w:eastAsia="ja-JP"/>
        </w:rPr>
        <w:t xml:space="preserve">, </w:t>
      </w:r>
      <w:r w:rsidR="006C16AC">
        <w:rPr>
          <w:rFonts w:ascii="Times New Roman" w:hAnsi="Times New Roman" w:cs="Times New Roman"/>
          <w:sz w:val="20"/>
          <w:szCs w:val="20"/>
          <w:lang w:eastAsia="ja-JP"/>
        </w:rPr>
        <w:t xml:space="preserve">NR V2X is one of the main use-cases and hence </w:t>
      </w:r>
      <w:r>
        <w:rPr>
          <w:rFonts w:ascii="Times New Roman" w:hAnsi="Times New Roman" w:cs="Times New Roman"/>
          <w:sz w:val="20"/>
          <w:szCs w:val="20"/>
          <w:lang w:eastAsia="ja-JP"/>
        </w:rPr>
        <w:t xml:space="preserve">RA mode-2 </w:t>
      </w:r>
      <w:r w:rsidR="00E420EC">
        <w:rPr>
          <w:rFonts w:ascii="Times New Roman" w:hAnsi="Times New Roman" w:cs="Times New Roman"/>
          <w:sz w:val="20"/>
          <w:szCs w:val="20"/>
          <w:lang w:eastAsia="ja-JP"/>
        </w:rPr>
        <w:t xml:space="preserve">with sensing-based resource selection is </w:t>
      </w:r>
      <w:r w:rsidR="002E6C52">
        <w:rPr>
          <w:rFonts w:ascii="Times New Roman" w:hAnsi="Times New Roman" w:cs="Times New Roman"/>
          <w:sz w:val="20"/>
          <w:szCs w:val="20"/>
          <w:lang w:eastAsia="ja-JP"/>
        </w:rPr>
        <w:t>very important</w:t>
      </w:r>
      <w:r w:rsidR="00E420EC">
        <w:rPr>
          <w:rFonts w:ascii="Times New Roman" w:hAnsi="Times New Roman" w:cs="Times New Roman"/>
          <w:sz w:val="20"/>
          <w:szCs w:val="20"/>
          <w:lang w:eastAsia="ja-JP"/>
        </w:rPr>
        <w:t xml:space="preserve"> </w:t>
      </w:r>
      <w:r w:rsidR="00B772AF">
        <w:rPr>
          <w:rFonts w:ascii="Times New Roman" w:hAnsi="Times New Roman" w:cs="Times New Roman"/>
          <w:sz w:val="20"/>
          <w:szCs w:val="20"/>
          <w:lang w:eastAsia="ja-JP"/>
        </w:rPr>
        <w:t>since</w:t>
      </w:r>
      <w:r w:rsidR="00E420EC">
        <w:rPr>
          <w:rFonts w:ascii="Times New Roman" w:hAnsi="Times New Roman" w:cs="Times New Roman"/>
          <w:sz w:val="20"/>
          <w:szCs w:val="20"/>
          <w:lang w:eastAsia="ja-JP"/>
        </w:rPr>
        <w:t xml:space="preserve"> </w:t>
      </w:r>
      <w:r w:rsidR="008F169B">
        <w:rPr>
          <w:rFonts w:ascii="Times New Roman" w:hAnsi="Times New Roman" w:cs="Times New Roman"/>
          <w:sz w:val="20"/>
          <w:szCs w:val="20"/>
          <w:lang w:eastAsia="ja-JP"/>
        </w:rPr>
        <w:t xml:space="preserve">resource collision is </w:t>
      </w:r>
      <w:r w:rsidR="00DE2D62">
        <w:rPr>
          <w:rFonts w:ascii="Times New Roman" w:hAnsi="Times New Roman" w:cs="Times New Roman"/>
          <w:sz w:val="20"/>
          <w:szCs w:val="20"/>
          <w:lang w:eastAsia="ja-JP"/>
        </w:rPr>
        <w:t xml:space="preserve">a </w:t>
      </w:r>
      <w:r w:rsidR="008F169B">
        <w:rPr>
          <w:rFonts w:ascii="Times New Roman" w:hAnsi="Times New Roman" w:cs="Times New Roman"/>
          <w:sz w:val="20"/>
          <w:szCs w:val="20"/>
          <w:lang w:eastAsia="ja-JP"/>
        </w:rPr>
        <w:t xml:space="preserve">critical </w:t>
      </w:r>
      <w:r w:rsidR="00DE2D62">
        <w:rPr>
          <w:rFonts w:ascii="Times New Roman" w:hAnsi="Times New Roman" w:cs="Times New Roman"/>
          <w:sz w:val="20"/>
          <w:szCs w:val="20"/>
          <w:lang w:eastAsia="ja-JP"/>
        </w:rPr>
        <w:t xml:space="preserve">problem </w:t>
      </w:r>
      <w:r w:rsidR="000654DA">
        <w:rPr>
          <w:rFonts w:ascii="Times New Roman" w:hAnsi="Times New Roman" w:cs="Times New Roman"/>
          <w:sz w:val="20"/>
          <w:szCs w:val="20"/>
          <w:lang w:eastAsia="ja-JP"/>
        </w:rPr>
        <w:t>for basic safety</w:t>
      </w:r>
      <w:r w:rsidR="00DE2D62">
        <w:rPr>
          <w:rFonts w:ascii="Times New Roman" w:hAnsi="Times New Roman" w:cs="Times New Roman"/>
          <w:sz w:val="20"/>
          <w:szCs w:val="20"/>
          <w:lang w:eastAsia="ja-JP"/>
        </w:rPr>
        <w:t xml:space="preserve"> message transmission</w:t>
      </w:r>
      <w:r w:rsidR="000654DA">
        <w:rPr>
          <w:rFonts w:ascii="Times New Roman" w:hAnsi="Times New Roman" w:cs="Times New Roman"/>
          <w:sz w:val="20"/>
          <w:szCs w:val="20"/>
          <w:lang w:eastAsia="ja-JP"/>
        </w:rPr>
        <w:t xml:space="preserve">. </w:t>
      </w:r>
      <w:r w:rsidR="00230B89">
        <w:rPr>
          <w:rFonts w:ascii="Times New Roman" w:hAnsi="Times New Roman" w:cs="Times New Roman" w:hint="eastAsia"/>
          <w:sz w:val="20"/>
          <w:szCs w:val="20"/>
          <w:lang w:eastAsia="ja-JP"/>
        </w:rPr>
        <w:t>F</w:t>
      </w:r>
      <w:r w:rsidR="00230B89">
        <w:rPr>
          <w:rFonts w:ascii="Times New Roman" w:hAnsi="Times New Roman" w:cs="Times New Roman"/>
          <w:sz w:val="20"/>
          <w:szCs w:val="20"/>
          <w:lang w:eastAsia="ja-JP"/>
        </w:rPr>
        <w:t>R2-SL transmission</w:t>
      </w:r>
      <w:r w:rsidR="00AA48D8">
        <w:rPr>
          <w:rFonts w:ascii="Times New Roman" w:hAnsi="Times New Roman" w:cs="Times New Roman"/>
          <w:sz w:val="20"/>
          <w:szCs w:val="20"/>
          <w:lang w:eastAsia="ja-JP"/>
        </w:rPr>
        <w:t>/reception</w:t>
      </w:r>
      <w:r w:rsidR="00230B89">
        <w:rPr>
          <w:rFonts w:ascii="Times New Roman" w:hAnsi="Times New Roman" w:cs="Times New Roman"/>
          <w:sz w:val="20"/>
          <w:szCs w:val="20"/>
          <w:lang w:eastAsia="ja-JP"/>
        </w:rPr>
        <w:t xml:space="preserve"> is directive</w:t>
      </w:r>
      <w:r w:rsidR="008F169B">
        <w:rPr>
          <w:rFonts w:ascii="Times New Roman" w:hAnsi="Times New Roman" w:cs="Times New Roman"/>
          <w:sz w:val="20"/>
          <w:szCs w:val="20"/>
          <w:lang w:eastAsia="ja-JP"/>
        </w:rPr>
        <w:t xml:space="preserve"> due to beamforming</w:t>
      </w:r>
      <w:r w:rsidR="00230B89">
        <w:rPr>
          <w:rFonts w:ascii="Times New Roman" w:hAnsi="Times New Roman" w:cs="Times New Roman"/>
          <w:sz w:val="20"/>
          <w:szCs w:val="20"/>
          <w:lang w:eastAsia="ja-JP"/>
        </w:rPr>
        <w:t xml:space="preserve">. </w:t>
      </w:r>
      <w:r w:rsidR="0089485D">
        <w:rPr>
          <w:rFonts w:ascii="Times New Roman" w:hAnsi="Times New Roman" w:cs="Times New Roman"/>
          <w:sz w:val="20"/>
          <w:szCs w:val="20"/>
          <w:lang w:eastAsia="ja-JP"/>
        </w:rPr>
        <w:t>This</w:t>
      </w:r>
      <w:r w:rsidR="0029796F">
        <w:rPr>
          <w:rFonts w:ascii="Times New Roman" w:hAnsi="Times New Roman" w:cs="Times New Roman"/>
          <w:sz w:val="20"/>
          <w:szCs w:val="20"/>
          <w:lang w:eastAsia="ja-JP"/>
        </w:rPr>
        <w:t xml:space="preserve"> would significantly reduce the probability of </w:t>
      </w:r>
      <w:r w:rsidR="0089485D">
        <w:rPr>
          <w:rFonts w:ascii="Times New Roman" w:hAnsi="Times New Roman" w:cs="Times New Roman"/>
          <w:sz w:val="20"/>
          <w:szCs w:val="20"/>
          <w:lang w:eastAsia="ja-JP"/>
        </w:rPr>
        <w:t xml:space="preserve">failure due to </w:t>
      </w:r>
      <w:r w:rsidR="0029796F">
        <w:rPr>
          <w:rFonts w:ascii="Times New Roman" w:hAnsi="Times New Roman" w:cs="Times New Roman"/>
          <w:sz w:val="20"/>
          <w:szCs w:val="20"/>
          <w:lang w:eastAsia="ja-JP"/>
        </w:rPr>
        <w:t>resource collision</w:t>
      </w:r>
      <w:r w:rsidR="00F15417">
        <w:rPr>
          <w:rFonts w:ascii="Times New Roman" w:hAnsi="Times New Roman" w:cs="Times New Roman"/>
          <w:sz w:val="20"/>
          <w:szCs w:val="20"/>
          <w:lang w:eastAsia="ja-JP"/>
        </w:rPr>
        <w:t xml:space="preserve"> </w:t>
      </w:r>
      <w:r w:rsidR="000D380C">
        <w:rPr>
          <w:rFonts w:ascii="Times New Roman" w:hAnsi="Times New Roman" w:cs="Times New Roman"/>
          <w:sz w:val="20"/>
          <w:szCs w:val="20"/>
          <w:lang w:eastAsia="ja-JP"/>
        </w:rPr>
        <w:t>at a</w:t>
      </w:r>
      <w:r w:rsidR="0052245C">
        <w:rPr>
          <w:rFonts w:ascii="Times New Roman" w:hAnsi="Times New Roman" w:cs="Times New Roman"/>
          <w:sz w:val="20"/>
          <w:szCs w:val="20"/>
          <w:lang w:eastAsia="ja-JP"/>
        </w:rPr>
        <w:t>n Rx</w:t>
      </w:r>
      <w:r w:rsidR="000D380C">
        <w:rPr>
          <w:rFonts w:ascii="Times New Roman" w:hAnsi="Times New Roman" w:cs="Times New Roman"/>
          <w:sz w:val="20"/>
          <w:szCs w:val="20"/>
          <w:lang w:eastAsia="ja-JP"/>
        </w:rPr>
        <w:t xml:space="preserve"> UE </w:t>
      </w:r>
      <w:r w:rsidR="00F15417">
        <w:rPr>
          <w:rFonts w:ascii="Times New Roman" w:hAnsi="Times New Roman" w:cs="Times New Roman"/>
          <w:sz w:val="20"/>
          <w:szCs w:val="20"/>
          <w:lang w:eastAsia="ja-JP"/>
        </w:rPr>
        <w:t xml:space="preserve">since the collision is an issue only </w:t>
      </w:r>
      <w:r w:rsidR="00425ACC">
        <w:rPr>
          <w:rFonts w:ascii="Times New Roman" w:hAnsi="Times New Roman" w:cs="Times New Roman"/>
          <w:sz w:val="20"/>
          <w:szCs w:val="20"/>
          <w:lang w:eastAsia="ja-JP"/>
        </w:rPr>
        <w:t>when</w:t>
      </w:r>
      <w:r w:rsidR="00C144B2">
        <w:rPr>
          <w:rFonts w:ascii="Times New Roman" w:hAnsi="Times New Roman" w:cs="Times New Roman"/>
          <w:sz w:val="20"/>
          <w:szCs w:val="20"/>
          <w:lang w:eastAsia="ja-JP"/>
        </w:rPr>
        <w:t xml:space="preserve"> </w:t>
      </w:r>
      <w:r w:rsidR="008C2360">
        <w:rPr>
          <w:rFonts w:ascii="Times New Roman" w:hAnsi="Times New Roman" w:cs="Times New Roman"/>
          <w:sz w:val="20"/>
          <w:szCs w:val="20"/>
          <w:lang w:eastAsia="ja-JP"/>
        </w:rPr>
        <w:t xml:space="preserve">an interfering Tx UE transmits a SL with a Tx beam directing to the Rx UE, and </w:t>
      </w:r>
      <w:r w:rsidR="00F03C2B">
        <w:rPr>
          <w:rFonts w:ascii="Times New Roman" w:hAnsi="Times New Roman" w:cs="Times New Roman"/>
          <w:sz w:val="20"/>
          <w:szCs w:val="20"/>
          <w:lang w:eastAsia="ja-JP"/>
        </w:rPr>
        <w:t xml:space="preserve">the </w:t>
      </w:r>
      <w:r w:rsidR="008C2360">
        <w:rPr>
          <w:rFonts w:ascii="Times New Roman" w:hAnsi="Times New Roman" w:cs="Times New Roman"/>
          <w:sz w:val="20"/>
          <w:szCs w:val="20"/>
          <w:lang w:eastAsia="ja-JP"/>
        </w:rPr>
        <w:t>Rx</w:t>
      </w:r>
      <w:r w:rsidR="00F03C2B">
        <w:rPr>
          <w:rFonts w:ascii="Times New Roman" w:hAnsi="Times New Roman" w:cs="Times New Roman"/>
          <w:sz w:val="20"/>
          <w:szCs w:val="20"/>
          <w:lang w:eastAsia="ja-JP"/>
        </w:rPr>
        <w:t xml:space="preserve"> UE forms </w:t>
      </w:r>
      <w:r w:rsidR="008C2360">
        <w:rPr>
          <w:rFonts w:ascii="Times New Roman" w:hAnsi="Times New Roman" w:cs="Times New Roman"/>
          <w:sz w:val="20"/>
          <w:szCs w:val="20"/>
          <w:lang w:eastAsia="ja-JP"/>
        </w:rPr>
        <w:t>an</w:t>
      </w:r>
      <w:r w:rsidR="00F03C2B">
        <w:rPr>
          <w:rFonts w:ascii="Times New Roman" w:hAnsi="Times New Roman" w:cs="Times New Roman"/>
          <w:sz w:val="20"/>
          <w:szCs w:val="20"/>
          <w:lang w:eastAsia="ja-JP"/>
        </w:rPr>
        <w:t xml:space="preserve"> Rx beam</w:t>
      </w:r>
      <w:r w:rsidR="0052245C">
        <w:rPr>
          <w:rFonts w:ascii="Times New Roman" w:hAnsi="Times New Roman" w:cs="Times New Roman"/>
          <w:sz w:val="20"/>
          <w:szCs w:val="20"/>
          <w:lang w:eastAsia="ja-JP"/>
        </w:rPr>
        <w:t xml:space="preserve"> directed to the </w:t>
      </w:r>
      <w:r w:rsidR="002E703A">
        <w:rPr>
          <w:rFonts w:ascii="Times New Roman" w:hAnsi="Times New Roman" w:cs="Times New Roman" w:hint="eastAsia"/>
          <w:sz w:val="20"/>
          <w:szCs w:val="20"/>
          <w:lang w:eastAsia="ja-JP"/>
        </w:rPr>
        <w:t>i</w:t>
      </w:r>
      <w:r w:rsidR="002E703A">
        <w:rPr>
          <w:rFonts w:ascii="Times New Roman" w:hAnsi="Times New Roman" w:cs="Times New Roman"/>
          <w:sz w:val="20"/>
          <w:szCs w:val="20"/>
          <w:lang w:eastAsia="ja-JP"/>
        </w:rPr>
        <w:t xml:space="preserve">nterfering </w:t>
      </w:r>
      <w:r w:rsidR="00636508">
        <w:rPr>
          <w:rFonts w:ascii="Times New Roman" w:hAnsi="Times New Roman" w:cs="Times New Roman" w:hint="eastAsia"/>
          <w:sz w:val="20"/>
          <w:szCs w:val="20"/>
          <w:lang w:eastAsia="ja-JP"/>
        </w:rPr>
        <w:t>T</w:t>
      </w:r>
      <w:r w:rsidR="0052245C">
        <w:rPr>
          <w:rFonts w:ascii="Times New Roman" w:hAnsi="Times New Roman" w:cs="Times New Roman"/>
          <w:sz w:val="20"/>
          <w:szCs w:val="20"/>
          <w:lang w:eastAsia="ja-JP"/>
        </w:rPr>
        <w:t>x UE</w:t>
      </w:r>
      <w:r w:rsidR="00C144B2">
        <w:rPr>
          <w:rFonts w:ascii="Times New Roman" w:hAnsi="Times New Roman" w:cs="Times New Roman"/>
          <w:sz w:val="20"/>
          <w:szCs w:val="20"/>
          <w:lang w:eastAsia="ja-JP"/>
        </w:rPr>
        <w:t>.</w:t>
      </w:r>
      <w:r w:rsidR="00ED6FA3">
        <w:rPr>
          <w:rFonts w:ascii="Times New Roman" w:hAnsi="Times New Roman" w:cs="Times New Roman"/>
          <w:sz w:val="20"/>
          <w:szCs w:val="20"/>
          <w:lang w:eastAsia="ja-JP"/>
        </w:rPr>
        <w:t xml:space="preserve"> </w:t>
      </w:r>
    </w:p>
    <w:p w14:paraId="25BF7219" w14:textId="77777777" w:rsidR="0010652C" w:rsidRDefault="0010652C" w:rsidP="001650C1">
      <w:pPr>
        <w:jc w:val="both"/>
        <w:rPr>
          <w:rFonts w:ascii="Times New Roman" w:hAnsi="Times New Roman" w:cs="Times New Roman"/>
          <w:sz w:val="20"/>
          <w:szCs w:val="20"/>
          <w:lang w:eastAsia="ja-JP"/>
        </w:rPr>
      </w:pPr>
    </w:p>
    <w:p w14:paraId="564F632A" w14:textId="283213E3" w:rsidR="00BA7000" w:rsidRDefault="00C74A32" w:rsidP="00414D9C">
      <w:pPr>
        <w:jc w:val="center"/>
        <w:rPr>
          <w:rFonts w:ascii="Times New Roman" w:hAnsi="Times New Roman" w:cs="Times New Roman"/>
          <w:sz w:val="20"/>
          <w:szCs w:val="20"/>
          <w:lang w:eastAsia="ja-JP"/>
        </w:rPr>
      </w:pPr>
      <w:r w:rsidRPr="00C74A32">
        <w:rPr>
          <w:noProof/>
        </w:rPr>
        <w:drawing>
          <wp:inline distT="0" distB="0" distL="0" distR="0" wp14:anchorId="20F8B7EA" wp14:editId="65C17030">
            <wp:extent cx="4445551" cy="230826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455229" cy="2313292"/>
                    </a:xfrm>
                    <a:prstGeom prst="rect">
                      <a:avLst/>
                    </a:prstGeom>
                    <a:noFill/>
                    <a:ln>
                      <a:noFill/>
                    </a:ln>
                  </pic:spPr>
                </pic:pic>
              </a:graphicData>
            </a:graphic>
          </wp:inline>
        </w:drawing>
      </w:r>
    </w:p>
    <w:p w14:paraId="63E56B9C" w14:textId="57BE7A2A" w:rsidR="00414D9C" w:rsidRDefault="00414D9C" w:rsidP="00414D9C">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ig. 4</w:t>
      </w:r>
      <w:r>
        <w:rPr>
          <w:rFonts w:ascii="Times New Roman" w:hAnsi="Times New Roman" w:cs="Times New Roman"/>
          <w:sz w:val="20"/>
          <w:szCs w:val="20"/>
          <w:lang w:eastAsia="ja-JP"/>
        </w:rPr>
        <w:tab/>
      </w:r>
      <w:r w:rsidR="007E5357">
        <w:rPr>
          <w:rFonts w:ascii="Times New Roman" w:hAnsi="Times New Roman" w:cs="Times New Roman"/>
          <w:sz w:val="20"/>
          <w:szCs w:val="20"/>
          <w:lang w:eastAsia="ja-JP"/>
        </w:rPr>
        <w:t>From omni-directional to directional</w:t>
      </w:r>
      <w:r w:rsidR="00AA48D8">
        <w:rPr>
          <w:rFonts w:ascii="Times New Roman" w:hAnsi="Times New Roman" w:cs="Times New Roman"/>
          <w:sz w:val="20"/>
          <w:szCs w:val="20"/>
          <w:lang w:eastAsia="ja-JP"/>
        </w:rPr>
        <w:t xml:space="preserve"> transmissio</w:t>
      </w:r>
      <w:r w:rsidR="0089485D">
        <w:rPr>
          <w:rFonts w:ascii="Times New Roman" w:hAnsi="Times New Roman" w:cs="Times New Roman"/>
          <w:sz w:val="20"/>
          <w:szCs w:val="20"/>
          <w:lang w:eastAsia="ja-JP"/>
        </w:rPr>
        <w:t>n</w:t>
      </w:r>
      <w:r w:rsidR="00E547D8">
        <w:rPr>
          <w:rFonts w:ascii="Times New Roman" w:hAnsi="Times New Roman" w:cs="Times New Roman"/>
          <w:sz w:val="20"/>
          <w:szCs w:val="20"/>
          <w:lang w:eastAsia="ja-JP"/>
        </w:rPr>
        <w:t xml:space="preserve">/reception </w:t>
      </w:r>
      <w:r w:rsidR="00133244">
        <w:rPr>
          <w:rFonts w:ascii="Times New Roman" w:hAnsi="Times New Roman" w:cs="Times New Roman"/>
          <w:sz w:val="20"/>
          <w:szCs w:val="20"/>
          <w:lang w:eastAsia="ja-JP"/>
        </w:rPr>
        <w:t xml:space="preserve">for </w:t>
      </w:r>
      <w:r w:rsidR="00E547D8">
        <w:rPr>
          <w:rFonts w:ascii="Times New Roman" w:hAnsi="Times New Roman" w:cs="Times New Roman"/>
          <w:sz w:val="20"/>
          <w:szCs w:val="20"/>
          <w:lang w:eastAsia="ja-JP"/>
        </w:rPr>
        <w:t>FR2-SL.</w:t>
      </w:r>
    </w:p>
    <w:p w14:paraId="1D2A3CA0" w14:textId="77777777" w:rsidR="00BA7000" w:rsidRDefault="00BA7000" w:rsidP="001650C1">
      <w:pPr>
        <w:jc w:val="both"/>
        <w:rPr>
          <w:rFonts w:ascii="Times New Roman" w:hAnsi="Times New Roman" w:cs="Times New Roman"/>
          <w:sz w:val="20"/>
          <w:szCs w:val="20"/>
          <w:lang w:eastAsia="ja-JP"/>
        </w:rPr>
      </w:pPr>
    </w:p>
    <w:p w14:paraId="6B2FE83F" w14:textId="5B9F84CE" w:rsidR="00741861" w:rsidRDefault="00E13794"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T</w:t>
      </w:r>
      <w:r>
        <w:rPr>
          <w:rFonts w:ascii="Times New Roman" w:hAnsi="Times New Roman" w:cs="Times New Roman"/>
          <w:sz w:val="20"/>
          <w:szCs w:val="20"/>
          <w:lang w:eastAsia="ja-JP"/>
        </w:rPr>
        <w:t xml:space="preserve">o verify </w:t>
      </w:r>
      <w:r w:rsidR="00FC7DDC">
        <w:rPr>
          <w:rFonts w:ascii="Times New Roman" w:hAnsi="Times New Roman" w:cs="Times New Roman"/>
          <w:sz w:val="20"/>
          <w:szCs w:val="20"/>
          <w:lang w:eastAsia="ja-JP"/>
        </w:rPr>
        <w:t>th</w:t>
      </w:r>
      <w:r>
        <w:rPr>
          <w:rFonts w:ascii="Times New Roman" w:hAnsi="Times New Roman" w:cs="Times New Roman"/>
          <w:sz w:val="20"/>
          <w:szCs w:val="20"/>
          <w:lang w:eastAsia="ja-JP"/>
        </w:rPr>
        <w:t xml:space="preserve">is, we have conducted </w:t>
      </w:r>
      <w:r w:rsidR="00071D13">
        <w:rPr>
          <w:rFonts w:ascii="Times New Roman" w:hAnsi="Times New Roman" w:cs="Times New Roman"/>
          <w:sz w:val="20"/>
          <w:szCs w:val="20"/>
          <w:lang w:eastAsia="ja-JP"/>
        </w:rPr>
        <w:t xml:space="preserve">a </w:t>
      </w:r>
      <w:r>
        <w:rPr>
          <w:rFonts w:ascii="Times New Roman" w:hAnsi="Times New Roman" w:cs="Times New Roman"/>
          <w:sz w:val="20"/>
          <w:szCs w:val="20"/>
          <w:lang w:eastAsia="ja-JP"/>
        </w:rPr>
        <w:t xml:space="preserve">system-level simulation. </w:t>
      </w:r>
      <w:r w:rsidR="007A5BF7">
        <w:rPr>
          <w:rFonts w:ascii="Times New Roman" w:hAnsi="Times New Roman" w:cs="Times New Roman"/>
          <w:sz w:val="20"/>
          <w:szCs w:val="20"/>
          <w:lang w:eastAsia="ja-JP"/>
        </w:rPr>
        <w:t xml:space="preserve">Here, </w:t>
      </w:r>
      <w:r w:rsidR="00AE6CCA">
        <w:rPr>
          <w:rFonts w:ascii="Times New Roman" w:hAnsi="Times New Roman" w:cs="Times New Roman"/>
          <w:sz w:val="20"/>
          <w:szCs w:val="20"/>
          <w:lang w:eastAsia="ja-JP"/>
        </w:rPr>
        <w:t xml:space="preserve">we assume that </w:t>
      </w:r>
      <w:r w:rsidR="00DB6C76">
        <w:rPr>
          <w:rFonts w:ascii="Times New Roman" w:hAnsi="Times New Roman" w:cs="Times New Roman"/>
          <w:sz w:val="20"/>
          <w:szCs w:val="20"/>
          <w:lang w:eastAsia="ja-JP"/>
        </w:rPr>
        <w:t>all the pair</w:t>
      </w:r>
      <w:r w:rsidR="0087069B">
        <w:rPr>
          <w:rFonts w:ascii="Times New Roman" w:hAnsi="Times New Roman" w:cs="Times New Roman"/>
          <w:sz w:val="20"/>
          <w:szCs w:val="20"/>
          <w:lang w:eastAsia="ja-JP"/>
        </w:rPr>
        <w:t xml:space="preserve">s of </w:t>
      </w:r>
      <w:r w:rsidR="00480086">
        <w:rPr>
          <w:rFonts w:ascii="Times New Roman" w:hAnsi="Times New Roman" w:cs="Times New Roman"/>
          <w:sz w:val="20"/>
          <w:szCs w:val="20"/>
          <w:lang w:eastAsia="ja-JP"/>
        </w:rPr>
        <w:t>UEs hav</w:t>
      </w:r>
      <w:r w:rsidR="0087069B">
        <w:rPr>
          <w:rFonts w:ascii="Times New Roman" w:hAnsi="Times New Roman" w:cs="Times New Roman"/>
          <w:sz w:val="20"/>
          <w:szCs w:val="20"/>
          <w:lang w:eastAsia="ja-JP"/>
        </w:rPr>
        <w:t>e</w:t>
      </w:r>
      <w:r w:rsidR="00480086">
        <w:rPr>
          <w:rFonts w:ascii="Times New Roman" w:hAnsi="Times New Roman" w:cs="Times New Roman"/>
          <w:sz w:val="20"/>
          <w:szCs w:val="20"/>
          <w:lang w:eastAsia="ja-JP"/>
        </w:rPr>
        <w:t xml:space="preserve"> RSRP &gt;= </w:t>
      </w:r>
      <w:r w:rsidR="00410D40">
        <w:rPr>
          <w:rFonts w:ascii="Times New Roman" w:hAnsi="Times New Roman" w:cs="Times New Roman"/>
          <w:sz w:val="20"/>
          <w:szCs w:val="20"/>
          <w:lang w:eastAsia="ja-JP"/>
        </w:rPr>
        <w:t>-72dBm</w:t>
      </w:r>
      <w:r w:rsidR="00BC4937">
        <w:rPr>
          <w:rFonts w:ascii="Times New Roman" w:hAnsi="Times New Roman" w:cs="Times New Roman"/>
          <w:sz w:val="20"/>
          <w:szCs w:val="20"/>
          <w:lang w:eastAsia="ja-JP"/>
        </w:rPr>
        <w:t>, and</w:t>
      </w:r>
      <w:r w:rsidR="00410D40">
        <w:rPr>
          <w:rFonts w:ascii="Times New Roman" w:hAnsi="Times New Roman" w:cs="Times New Roman"/>
          <w:sz w:val="20"/>
          <w:szCs w:val="20"/>
          <w:lang w:eastAsia="ja-JP"/>
        </w:rPr>
        <w:t xml:space="preserve"> </w:t>
      </w:r>
      <w:r w:rsidR="00BC4937">
        <w:rPr>
          <w:rFonts w:ascii="Times New Roman" w:hAnsi="Times New Roman" w:cs="Times New Roman"/>
          <w:sz w:val="20"/>
          <w:szCs w:val="20"/>
          <w:lang w:eastAsia="ja-JP"/>
        </w:rPr>
        <w:t xml:space="preserve">a </w:t>
      </w:r>
      <w:r w:rsidR="0072372E">
        <w:rPr>
          <w:rFonts w:ascii="Times New Roman" w:hAnsi="Times New Roman" w:cs="Times New Roman"/>
          <w:sz w:val="20"/>
          <w:szCs w:val="20"/>
          <w:lang w:eastAsia="ja-JP"/>
        </w:rPr>
        <w:t xml:space="preserve">UE </w:t>
      </w:r>
      <w:r w:rsidR="00BC4937">
        <w:rPr>
          <w:rFonts w:ascii="Times New Roman" w:hAnsi="Times New Roman" w:cs="Times New Roman"/>
          <w:sz w:val="20"/>
          <w:szCs w:val="20"/>
          <w:lang w:eastAsia="ja-JP"/>
        </w:rPr>
        <w:t xml:space="preserve">in a pair </w:t>
      </w:r>
      <w:r w:rsidR="007A5BF7">
        <w:rPr>
          <w:rFonts w:ascii="Times New Roman" w:hAnsi="Times New Roman" w:cs="Times New Roman"/>
          <w:sz w:val="20"/>
          <w:szCs w:val="20"/>
          <w:lang w:eastAsia="ja-JP"/>
        </w:rPr>
        <w:t>select</w:t>
      </w:r>
      <w:r w:rsidR="0019794B">
        <w:rPr>
          <w:rFonts w:ascii="Times New Roman" w:hAnsi="Times New Roman" w:cs="Times New Roman"/>
          <w:sz w:val="20"/>
          <w:szCs w:val="20"/>
          <w:lang w:eastAsia="ja-JP"/>
        </w:rPr>
        <w:t>s</w:t>
      </w:r>
      <w:r w:rsidR="007A5BF7">
        <w:rPr>
          <w:rFonts w:ascii="Times New Roman" w:hAnsi="Times New Roman" w:cs="Times New Roman"/>
          <w:sz w:val="20"/>
          <w:szCs w:val="20"/>
          <w:lang w:eastAsia="ja-JP"/>
        </w:rPr>
        <w:t xml:space="preserve"> a resource randomly</w:t>
      </w:r>
      <w:r w:rsidR="0072372E">
        <w:rPr>
          <w:rFonts w:ascii="Times New Roman" w:hAnsi="Times New Roman" w:cs="Times New Roman"/>
          <w:sz w:val="20"/>
          <w:szCs w:val="20"/>
          <w:lang w:eastAsia="ja-JP"/>
        </w:rPr>
        <w:t xml:space="preserve"> for transmission to the paired UE</w:t>
      </w:r>
      <w:r w:rsidR="00BC4937">
        <w:rPr>
          <w:rFonts w:ascii="Times New Roman" w:hAnsi="Times New Roman" w:cs="Times New Roman"/>
          <w:sz w:val="20"/>
          <w:szCs w:val="20"/>
          <w:lang w:eastAsia="ja-JP"/>
        </w:rPr>
        <w:t xml:space="preserve">. </w:t>
      </w:r>
      <w:r w:rsidR="00834EA9">
        <w:rPr>
          <w:rFonts w:ascii="Times New Roman" w:hAnsi="Times New Roman" w:cs="Times New Roman"/>
          <w:sz w:val="20"/>
          <w:szCs w:val="20"/>
          <w:lang w:eastAsia="ja-JP"/>
        </w:rPr>
        <w:t xml:space="preserve">The </w:t>
      </w:r>
      <w:r w:rsidR="00182E53">
        <w:rPr>
          <w:rFonts w:ascii="Times New Roman" w:hAnsi="Times New Roman" w:cs="Times New Roman"/>
          <w:sz w:val="20"/>
          <w:szCs w:val="20"/>
          <w:lang w:eastAsia="ja-JP"/>
        </w:rPr>
        <w:t xml:space="preserve">indoor layout </w:t>
      </w:r>
      <w:r w:rsidR="00A92432">
        <w:rPr>
          <w:rFonts w:ascii="Times New Roman" w:hAnsi="Times New Roman" w:cs="Times New Roman"/>
          <w:sz w:val="20"/>
          <w:szCs w:val="20"/>
          <w:lang w:eastAsia="ja-JP"/>
        </w:rPr>
        <w:t xml:space="preserve">and corresponding simulation assumptions </w:t>
      </w:r>
      <w:r w:rsidR="002470B4">
        <w:rPr>
          <w:rFonts w:ascii="Times New Roman" w:hAnsi="Times New Roman" w:cs="Times New Roman"/>
          <w:sz w:val="20"/>
          <w:szCs w:val="20"/>
          <w:lang w:eastAsia="ja-JP"/>
        </w:rPr>
        <w:t xml:space="preserve">agreed </w:t>
      </w:r>
      <w:r w:rsidR="00A92432">
        <w:rPr>
          <w:rFonts w:ascii="Times New Roman" w:hAnsi="Times New Roman" w:cs="Times New Roman"/>
          <w:sz w:val="20"/>
          <w:szCs w:val="20"/>
          <w:lang w:eastAsia="ja-JP"/>
        </w:rPr>
        <w:t>in</w:t>
      </w:r>
      <w:r w:rsidR="002470B4">
        <w:rPr>
          <w:rFonts w:ascii="Times New Roman" w:hAnsi="Times New Roman" w:cs="Times New Roman"/>
          <w:sz w:val="20"/>
          <w:szCs w:val="20"/>
          <w:lang w:eastAsia="ja-JP"/>
        </w:rPr>
        <w:t xml:space="preserve"> RAN1 for </w:t>
      </w:r>
      <w:r w:rsidR="00A92432">
        <w:rPr>
          <w:rFonts w:ascii="Times New Roman" w:hAnsi="Times New Roman" w:cs="Times New Roman"/>
          <w:sz w:val="20"/>
          <w:szCs w:val="20"/>
          <w:lang w:eastAsia="ja-JP"/>
        </w:rPr>
        <w:t>Rel-18</w:t>
      </w:r>
      <w:r w:rsidR="002470B4">
        <w:rPr>
          <w:rFonts w:ascii="Times New Roman" w:hAnsi="Times New Roman" w:cs="Times New Roman"/>
          <w:sz w:val="20"/>
          <w:szCs w:val="20"/>
          <w:lang w:eastAsia="ja-JP"/>
        </w:rPr>
        <w:t xml:space="preserve"> study </w:t>
      </w:r>
      <w:r w:rsidR="00A92432">
        <w:rPr>
          <w:rFonts w:ascii="Times New Roman" w:hAnsi="Times New Roman" w:cs="Times New Roman"/>
          <w:sz w:val="20"/>
          <w:szCs w:val="20"/>
          <w:lang w:eastAsia="ja-JP"/>
        </w:rPr>
        <w:t>are u</w:t>
      </w:r>
      <w:r w:rsidR="00182E53">
        <w:rPr>
          <w:rFonts w:ascii="Times New Roman" w:hAnsi="Times New Roman" w:cs="Times New Roman"/>
          <w:sz w:val="20"/>
          <w:szCs w:val="20"/>
          <w:lang w:eastAsia="ja-JP"/>
        </w:rPr>
        <w:t xml:space="preserve">sed. </w:t>
      </w:r>
      <w:r w:rsidR="00834EA9">
        <w:rPr>
          <w:rFonts w:ascii="Times New Roman" w:hAnsi="Times New Roman" w:cs="Times New Roman"/>
          <w:sz w:val="20"/>
          <w:szCs w:val="20"/>
          <w:lang w:eastAsia="ja-JP"/>
        </w:rPr>
        <w:t>W</w:t>
      </w:r>
      <w:r w:rsidR="006E79E3">
        <w:rPr>
          <w:rFonts w:ascii="Times New Roman" w:hAnsi="Times New Roman" w:cs="Times New Roman"/>
          <w:sz w:val="20"/>
          <w:szCs w:val="20"/>
          <w:lang w:eastAsia="ja-JP"/>
        </w:rPr>
        <w:t>e e</w:t>
      </w:r>
      <w:r w:rsidR="00AE6CCA">
        <w:rPr>
          <w:rFonts w:ascii="Times New Roman" w:hAnsi="Times New Roman" w:cs="Times New Roman"/>
          <w:sz w:val="20"/>
          <w:szCs w:val="20"/>
          <w:lang w:eastAsia="ja-JP"/>
        </w:rPr>
        <w:t>valuate i</w:t>
      </w:r>
      <w:r w:rsidR="00BA655E">
        <w:rPr>
          <w:rFonts w:ascii="Times New Roman" w:hAnsi="Times New Roman" w:cs="Times New Roman"/>
          <w:sz w:val="20"/>
          <w:szCs w:val="20"/>
          <w:lang w:eastAsia="ja-JP"/>
        </w:rPr>
        <w:t xml:space="preserve">mpact of </w:t>
      </w:r>
      <w:proofErr w:type="spellStart"/>
      <w:r w:rsidR="008F05E1">
        <w:rPr>
          <w:rFonts w:ascii="Times New Roman" w:hAnsi="Times New Roman" w:cs="Times New Roman"/>
          <w:sz w:val="20"/>
          <w:szCs w:val="20"/>
          <w:lang w:eastAsia="ja-JP"/>
        </w:rPr>
        <w:t>sidelink</w:t>
      </w:r>
      <w:proofErr w:type="spellEnd"/>
      <w:r w:rsidR="008F05E1">
        <w:rPr>
          <w:rFonts w:ascii="Times New Roman" w:hAnsi="Times New Roman" w:cs="Times New Roman"/>
          <w:sz w:val="20"/>
          <w:szCs w:val="20"/>
          <w:lang w:eastAsia="ja-JP"/>
        </w:rPr>
        <w:t xml:space="preserve"> </w:t>
      </w:r>
      <w:r w:rsidR="00BA655E">
        <w:rPr>
          <w:rFonts w:ascii="Times New Roman" w:hAnsi="Times New Roman" w:cs="Times New Roman"/>
          <w:sz w:val="20"/>
          <w:szCs w:val="20"/>
          <w:lang w:eastAsia="ja-JP"/>
        </w:rPr>
        <w:t>interference/</w:t>
      </w:r>
      <w:r w:rsidR="008F05E1">
        <w:rPr>
          <w:rFonts w:ascii="Times New Roman" w:hAnsi="Times New Roman" w:cs="Times New Roman"/>
          <w:sz w:val="20"/>
          <w:szCs w:val="20"/>
          <w:lang w:eastAsia="ja-JP"/>
        </w:rPr>
        <w:t xml:space="preserve">resource </w:t>
      </w:r>
      <w:r w:rsidR="00BA655E">
        <w:rPr>
          <w:rFonts w:ascii="Times New Roman" w:hAnsi="Times New Roman" w:cs="Times New Roman"/>
          <w:sz w:val="20"/>
          <w:szCs w:val="20"/>
          <w:lang w:eastAsia="ja-JP"/>
        </w:rPr>
        <w:t xml:space="preserve">collision </w:t>
      </w:r>
      <w:r w:rsidR="00A64456">
        <w:rPr>
          <w:rFonts w:ascii="Times New Roman" w:hAnsi="Times New Roman" w:cs="Times New Roman"/>
          <w:sz w:val="20"/>
          <w:szCs w:val="20"/>
          <w:lang w:eastAsia="ja-JP"/>
        </w:rPr>
        <w:t>on SINR</w:t>
      </w:r>
      <w:r w:rsidR="008F05E1">
        <w:rPr>
          <w:rFonts w:ascii="Times New Roman" w:hAnsi="Times New Roman" w:cs="Times New Roman"/>
          <w:sz w:val="20"/>
          <w:szCs w:val="20"/>
          <w:lang w:eastAsia="ja-JP"/>
        </w:rPr>
        <w:t>/</w:t>
      </w:r>
      <w:r w:rsidR="00A64456">
        <w:rPr>
          <w:rFonts w:ascii="Times New Roman" w:hAnsi="Times New Roman" w:cs="Times New Roman"/>
          <w:sz w:val="20"/>
          <w:szCs w:val="20"/>
          <w:lang w:eastAsia="ja-JP"/>
        </w:rPr>
        <w:t xml:space="preserve">throughput </w:t>
      </w:r>
      <w:r w:rsidR="008E4F56">
        <w:rPr>
          <w:rFonts w:ascii="Times New Roman" w:hAnsi="Times New Roman" w:cs="Times New Roman"/>
          <w:sz w:val="20"/>
          <w:szCs w:val="20"/>
          <w:lang w:eastAsia="ja-JP"/>
        </w:rPr>
        <w:t>under</w:t>
      </w:r>
      <w:r w:rsidR="00BA655E">
        <w:rPr>
          <w:rFonts w:ascii="Times New Roman" w:hAnsi="Times New Roman" w:cs="Times New Roman"/>
          <w:sz w:val="20"/>
          <w:szCs w:val="20"/>
          <w:lang w:eastAsia="ja-JP"/>
        </w:rPr>
        <w:t xml:space="preserve"> </w:t>
      </w:r>
      <w:r w:rsidR="00A42ED6">
        <w:rPr>
          <w:rFonts w:ascii="Times New Roman" w:hAnsi="Times New Roman" w:cs="Times New Roman"/>
          <w:sz w:val="20"/>
          <w:szCs w:val="20"/>
          <w:lang w:eastAsia="ja-JP"/>
        </w:rPr>
        <w:t>different numbers of SL UE pairs</w:t>
      </w:r>
      <w:r w:rsidR="008E4F56">
        <w:rPr>
          <w:rFonts w:ascii="Times New Roman" w:hAnsi="Times New Roman" w:cs="Times New Roman"/>
          <w:sz w:val="20"/>
          <w:szCs w:val="20"/>
          <w:lang w:eastAsia="ja-JP"/>
        </w:rPr>
        <w:t xml:space="preserve"> in a </w:t>
      </w:r>
      <w:r w:rsidR="004156AF">
        <w:rPr>
          <w:rFonts w:ascii="Times New Roman" w:hAnsi="Times New Roman" w:cs="Times New Roman"/>
          <w:sz w:val="20"/>
          <w:szCs w:val="20"/>
          <w:lang w:eastAsia="ja-JP"/>
        </w:rPr>
        <w:t>layout</w:t>
      </w:r>
      <w:r w:rsidR="00A42ED6">
        <w:rPr>
          <w:rFonts w:ascii="Times New Roman" w:hAnsi="Times New Roman" w:cs="Times New Roman"/>
          <w:sz w:val="20"/>
          <w:szCs w:val="20"/>
          <w:lang w:eastAsia="ja-JP"/>
        </w:rPr>
        <w:t xml:space="preserve">. </w:t>
      </w:r>
    </w:p>
    <w:p w14:paraId="632518A8" w14:textId="77777777" w:rsidR="00741861" w:rsidRPr="00834EA9" w:rsidRDefault="00741861" w:rsidP="001650C1">
      <w:pPr>
        <w:jc w:val="both"/>
        <w:rPr>
          <w:rFonts w:ascii="Times New Roman" w:hAnsi="Times New Roman" w:cs="Times New Roman"/>
          <w:sz w:val="20"/>
          <w:szCs w:val="20"/>
          <w:lang w:eastAsia="ja-JP"/>
        </w:rPr>
      </w:pPr>
    </w:p>
    <w:p w14:paraId="68C809AB" w14:textId="0713EB63" w:rsidR="00A42ED6" w:rsidRDefault="00445B94"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CDFs of median SINR and median UE throughput with different number of SL UE pairs and different packet arrival rates are plotted in Fig. 5 and Fig. 6</w:t>
      </w:r>
      <w:r w:rsidR="009B491E">
        <w:rPr>
          <w:rFonts w:ascii="Times New Roman" w:hAnsi="Times New Roman" w:cs="Times New Roman"/>
          <w:sz w:val="20"/>
          <w:szCs w:val="20"/>
          <w:lang w:eastAsia="ja-JP"/>
        </w:rPr>
        <w:t>, where median is taken over the duration of the simulation</w:t>
      </w:r>
      <w:r>
        <w:rPr>
          <w:rFonts w:ascii="Times New Roman" w:hAnsi="Times New Roman" w:cs="Times New Roman"/>
          <w:sz w:val="20"/>
          <w:szCs w:val="20"/>
          <w:lang w:eastAsia="ja-JP"/>
        </w:rPr>
        <w:t xml:space="preserve">. </w:t>
      </w:r>
      <w:r w:rsidR="006E79E3">
        <w:rPr>
          <w:rFonts w:ascii="Times New Roman" w:hAnsi="Times New Roman" w:cs="Times New Roman"/>
          <w:sz w:val="20"/>
          <w:szCs w:val="20"/>
          <w:lang w:eastAsia="ja-JP"/>
        </w:rPr>
        <w:t xml:space="preserve">From the graphs, it is </w:t>
      </w:r>
      <w:r w:rsidR="00994594">
        <w:rPr>
          <w:rFonts w:ascii="Times New Roman" w:hAnsi="Times New Roman" w:cs="Times New Roman"/>
          <w:sz w:val="20"/>
          <w:szCs w:val="20"/>
          <w:lang w:eastAsia="ja-JP"/>
        </w:rPr>
        <w:t>understood</w:t>
      </w:r>
      <w:r w:rsidR="006E79E3">
        <w:rPr>
          <w:rFonts w:ascii="Times New Roman" w:hAnsi="Times New Roman" w:cs="Times New Roman"/>
          <w:sz w:val="20"/>
          <w:szCs w:val="20"/>
          <w:lang w:eastAsia="ja-JP"/>
        </w:rPr>
        <w:t xml:space="preserve"> that SINR/throughput degrades as the number of SL UE pairs increases or the packet arrival rates increases</w:t>
      </w:r>
      <w:r w:rsidR="00CC7597">
        <w:rPr>
          <w:rFonts w:ascii="Times New Roman" w:hAnsi="Times New Roman" w:cs="Times New Roman"/>
          <w:sz w:val="20"/>
          <w:szCs w:val="20"/>
          <w:lang w:eastAsia="ja-JP"/>
        </w:rPr>
        <w:t xml:space="preserve"> due to more frequent collisions</w:t>
      </w:r>
      <w:r w:rsidR="006E79E3">
        <w:rPr>
          <w:rFonts w:ascii="Times New Roman" w:hAnsi="Times New Roman" w:cs="Times New Roman"/>
          <w:sz w:val="20"/>
          <w:szCs w:val="20"/>
          <w:lang w:eastAsia="ja-JP"/>
        </w:rPr>
        <w:t xml:space="preserve">. </w:t>
      </w:r>
      <w:r w:rsidR="00DA45BF">
        <w:rPr>
          <w:rFonts w:ascii="Times New Roman" w:hAnsi="Times New Roman" w:cs="Times New Roman"/>
          <w:sz w:val="20"/>
          <w:szCs w:val="20"/>
          <w:lang w:eastAsia="ja-JP"/>
        </w:rPr>
        <w:t xml:space="preserve">However, we </w:t>
      </w:r>
      <w:r w:rsidR="00405B6C">
        <w:rPr>
          <w:rFonts w:ascii="Times New Roman" w:hAnsi="Times New Roman" w:cs="Times New Roman"/>
          <w:sz w:val="20"/>
          <w:szCs w:val="20"/>
          <w:lang w:eastAsia="ja-JP"/>
        </w:rPr>
        <w:t>need to take into account</w:t>
      </w:r>
      <w:r w:rsidR="00DA45BF">
        <w:rPr>
          <w:rFonts w:ascii="Times New Roman" w:hAnsi="Times New Roman" w:cs="Times New Roman"/>
          <w:sz w:val="20"/>
          <w:szCs w:val="20"/>
          <w:lang w:eastAsia="ja-JP"/>
        </w:rPr>
        <w:t xml:space="preserve"> that </w:t>
      </w:r>
      <w:r w:rsidR="003F47B1">
        <w:rPr>
          <w:rFonts w:ascii="Times New Roman" w:hAnsi="Times New Roman" w:cs="Times New Roman"/>
          <w:sz w:val="20"/>
          <w:szCs w:val="20"/>
          <w:lang w:eastAsia="ja-JP"/>
        </w:rPr>
        <w:t xml:space="preserve">some of the cases in the figures are under very high load. </w:t>
      </w:r>
      <w:r w:rsidR="001E214F">
        <w:rPr>
          <w:rFonts w:ascii="Times New Roman" w:hAnsi="Times New Roman" w:cs="Times New Roman"/>
          <w:sz w:val="20"/>
          <w:szCs w:val="20"/>
          <w:lang w:eastAsia="ja-JP"/>
        </w:rPr>
        <w:t xml:space="preserve">To find reasonable cases, we observed </w:t>
      </w:r>
      <w:r w:rsidR="003E749F">
        <w:rPr>
          <w:rFonts w:ascii="Times New Roman" w:hAnsi="Times New Roman" w:cs="Times New Roman"/>
          <w:sz w:val="20"/>
          <w:szCs w:val="20"/>
          <w:lang w:eastAsia="ja-JP"/>
        </w:rPr>
        <w:t>resource utilization</w:t>
      </w:r>
      <w:r w:rsidR="006A2CFC">
        <w:rPr>
          <w:rFonts w:ascii="Times New Roman" w:hAnsi="Times New Roman" w:cs="Times New Roman"/>
          <w:sz w:val="20"/>
          <w:szCs w:val="20"/>
          <w:lang w:eastAsia="ja-JP"/>
        </w:rPr>
        <w:t xml:space="preserve"> </w:t>
      </w:r>
      <w:r w:rsidR="000A56D0">
        <w:rPr>
          <w:rFonts w:ascii="Times New Roman" w:hAnsi="Times New Roman" w:cs="Times New Roman"/>
          <w:sz w:val="20"/>
          <w:szCs w:val="20"/>
          <w:lang w:eastAsia="ja-JP"/>
        </w:rPr>
        <w:t>with</w:t>
      </w:r>
      <w:r w:rsidR="00D42DCD">
        <w:rPr>
          <w:rFonts w:ascii="Times New Roman" w:hAnsi="Times New Roman" w:cs="Times New Roman"/>
          <w:sz w:val="20"/>
          <w:szCs w:val="20"/>
          <w:lang w:eastAsia="ja-JP"/>
        </w:rPr>
        <w:t xml:space="preserve"> different number of SL pairs and packet arrival rate</w:t>
      </w:r>
      <w:r w:rsidR="00203E16">
        <w:rPr>
          <w:rFonts w:ascii="Times New Roman" w:hAnsi="Times New Roman" w:cs="Times New Roman"/>
          <w:sz w:val="20"/>
          <w:szCs w:val="20"/>
          <w:lang w:eastAsia="ja-JP"/>
        </w:rPr>
        <w:t>s</w:t>
      </w:r>
      <w:r w:rsidR="00EE5D77">
        <w:rPr>
          <w:rFonts w:ascii="Times New Roman" w:hAnsi="Times New Roman" w:cs="Times New Roman"/>
          <w:sz w:val="20"/>
          <w:szCs w:val="20"/>
          <w:lang w:eastAsia="ja-JP"/>
        </w:rPr>
        <w:t xml:space="preserve"> (see Fig. A-1 in Annex A)</w:t>
      </w:r>
      <w:r w:rsidR="00D42DCD">
        <w:rPr>
          <w:rFonts w:ascii="Times New Roman" w:hAnsi="Times New Roman" w:cs="Times New Roman"/>
          <w:sz w:val="20"/>
          <w:szCs w:val="20"/>
          <w:lang w:eastAsia="ja-JP"/>
        </w:rPr>
        <w:t xml:space="preserve">. </w:t>
      </w:r>
      <w:r w:rsidR="00A230B4">
        <w:rPr>
          <w:rFonts w:ascii="Times New Roman" w:hAnsi="Times New Roman" w:cs="Times New Roman"/>
          <w:sz w:val="20"/>
          <w:szCs w:val="20"/>
          <w:lang w:eastAsia="ja-JP"/>
        </w:rPr>
        <w:t>From them, w</w:t>
      </w:r>
      <w:r w:rsidR="00FA7148">
        <w:rPr>
          <w:rFonts w:ascii="Times New Roman" w:hAnsi="Times New Roman" w:cs="Times New Roman"/>
          <w:sz w:val="20"/>
          <w:szCs w:val="20"/>
          <w:lang w:eastAsia="ja-JP"/>
        </w:rPr>
        <w:t>e</w:t>
      </w:r>
      <w:r w:rsidR="006A2CFC">
        <w:rPr>
          <w:rFonts w:ascii="Times New Roman" w:hAnsi="Times New Roman" w:cs="Times New Roman"/>
          <w:sz w:val="20"/>
          <w:szCs w:val="20"/>
          <w:lang w:eastAsia="ja-JP"/>
        </w:rPr>
        <w:t xml:space="preserve"> found that following combinations </w:t>
      </w:r>
      <w:r w:rsidR="00E469FD">
        <w:rPr>
          <w:rFonts w:ascii="Times New Roman" w:hAnsi="Times New Roman" w:cs="Times New Roman"/>
          <w:sz w:val="20"/>
          <w:szCs w:val="20"/>
          <w:lang w:eastAsia="ja-JP"/>
        </w:rPr>
        <w:t xml:space="preserve">result </w:t>
      </w:r>
      <w:r w:rsidR="00C94038">
        <w:rPr>
          <w:rFonts w:ascii="Times New Roman" w:hAnsi="Times New Roman" w:cs="Times New Roman"/>
          <w:sz w:val="20"/>
          <w:szCs w:val="20"/>
          <w:lang w:eastAsia="ja-JP"/>
        </w:rPr>
        <w:t xml:space="preserve">in </w:t>
      </w:r>
      <w:r w:rsidR="006A2CFC">
        <w:rPr>
          <w:rFonts w:ascii="Times New Roman" w:hAnsi="Times New Roman" w:cs="Times New Roman"/>
          <w:sz w:val="20"/>
          <w:szCs w:val="20"/>
          <w:lang w:eastAsia="ja-JP"/>
        </w:rPr>
        <w:t>resource utilization</w:t>
      </w:r>
      <w:r w:rsidR="00A62909">
        <w:rPr>
          <w:rFonts w:ascii="Times New Roman" w:hAnsi="Times New Roman" w:cs="Times New Roman"/>
          <w:sz w:val="20"/>
          <w:szCs w:val="20"/>
          <w:lang w:eastAsia="ja-JP"/>
        </w:rPr>
        <w:t xml:space="preserve"> of up to</w:t>
      </w:r>
      <w:r w:rsidR="006A2CFC">
        <w:rPr>
          <w:rFonts w:ascii="Times New Roman" w:hAnsi="Times New Roman" w:cs="Times New Roman"/>
          <w:sz w:val="20"/>
          <w:szCs w:val="20"/>
          <w:lang w:eastAsia="ja-JP"/>
        </w:rPr>
        <w:t xml:space="preserve"> </w:t>
      </w:r>
      <w:r w:rsidR="00D518EE">
        <w:rPr>
          <w:rFonts w:ascii="Times New Roman" w:hAnsi="Times New Roman" w:cs="Times New Roman"/>
          <w:sz w:val="20"/>
          <w:szCs w:val="20"/>
          <w:lang w:eastAsia="ja-JP"/>
        </w:rPr>
        <w:t xml:space="preserve">around </w:t>
      </w:r>
      <w:r w:rsidR="00D42DCD">
        <w:rPr>
          <w:rFonts w:ascii="Times New Roman" w:hAnsi="Times New Roman" w:cs="Times New Roman"/>
          <w:sz w:val="20"/>
          <w:szCs w:val="20"/>
          <w:lang w:eastAsia="ja-JP"/>
        </w:rPr>
        <w:t xml:space="preserve">30%, </w:t>
      </w:r>
      <w:r w:rsidR="003B68C4">
        <w:rPr>
          <w:rFonts w:ascii="Times New Roman" w:hAnsi="Times New Roman" w:cs="Times New Roman"/>
          <w:sz w:val="20"/>
          <w:szCs w:val="20"/>
          <w:lang w:eastAsia="ja-JP"/>
        </w:rPr>
        <w:t xml:space="preserve">which </w:t>
      </w:r>
      <w:r w:rsidR="0054717E">
        <w:rPr>
          <w:rFonts w:ascii="Times New Roman" w:hAnsi="Times New Roman" w:cs="Times New Roman"/>
          <w:sz w:val="20"/>
          <w:szCs w:val="20"/>
          <w:lang w:eastAsia="ja-JP"/>
        </w:rPr>
        <w:t>could</w:t>
      </w:r>
      <w:r w:rsidR="003B68C4">
        <w:rPr>
          <w:rFonts w:ascii="Times New Roman" w:hAnsi="Times New Roman" w:cs="Times New Roman"/>
          <w:sz w:val="20"/>
          <w:szCs w:val="20"/>
          <w:lang w:eastAsia="ja-JP"/>
        </w:rPr>
        <w:t xml:space="preserve"> be</w:t>
      </w:r>
      <w:r w:rsidR="0054717E">
        <w:rPr>
          <w:rFonts w:ascii="Times New Roman" w:hAnsi="Times New Roman" w:cs="Times New Roman"/>
          <w:sz w:val="20"/>
          <w:szCs w:val="20"/>
          <w:lang w:eastAsia="ja-JP"/>
        </w:rPr>
        <w:t xml:space="preserve"> considered as</w:t>
      </w:r>
      <w:r w:rsidR="003B68C4">
        <w:rPr>
          <w:rFonts w:ascii="Times New Roman" w:hAnsi="Times New Roman" w:cs="Times New Roman"/>
          <w:sz w:val="20"/>
          <w:szCs w:val="20"/>
          <w:lang w:eastAsia="ja-JP"/>
        </w:rPr>
        <w:t xml:space="preserve"> reasonable</w:t>
      </w:r>
      <w:r w:rsidR="003E749F">
        <w:rPr>
          <w:rFonts w:ascii="Times New Roman" w:hAnsi="Times New Roman" w:cs="Times New Roman"/>
          <w:sz w:val="20"/>
          <w:szCs w:val="20"/>
          <w:lang w:eastAsia="ja-JP"/>
        </w:rPr>
        <w:t>.</w:t>
      </w:r>
    </w:p>
    <w:p w14:paraId="03B680B2" w14:textId="3C49F65E" w:rsidR="00B86D65" w:rsidRDefault="00B86D65" w:rsidP="00593BCB">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With 10</w:t>
      </w:r>
      <w:r w:rsidR="00593BCB">
        <w:rPr>
          <w:rFonts w:ascii="Times New Roman" w:hAnsi="Times New Roman" w:cs="Times New Roman"/>
          <w:sz w:val="20"/>
          <w:szCs w:val="20"/>
          <w:lang w:eastAsia="ja-JP"/>
        </w:rPr>
        <w:t xml:space="preserve"> SL pairs</w:t>
      </w:r>
      <w:r>
        <w:rPr>
          <w:rFonts w:ascii="Times New Roman" w:hAnsi="Times New Roman" w:cs="Times New Roman"/>
          <w:sz w:val="20"/>
          <w:szCs w:val="20"/>
          <w:lang w:eastAsia="ja-JP"/>
        </w:rPr>
        <w:t xml:space="preserve"> or 20 SL pairs, p</w:t>
      </w:r>
      <w:r w:rsidR="00593BCB">
        <w:rPr>
          <w:rFonts w:ascii="Times New Roman" w:hAnsi="Times New Roman" w:cs="Times New Roman"/>
          <w:sz w:val="20"/>
          <w:szCs w:val="20"/>
          <w:lang w:eastAsia="ja-JP"/>
        </w:rPr>
        <w:t xml:space="preserve">acket arrival rate </w:t>
      </w:r>
      <w:r>
        <w:rPr>
          <w:rFonts w:ascii="Times New Roman" w:hAnsi="Times New Roman" w:cs="Times New Roman"/>
          <w:sz w:val="20"/>
          <w:szCs w:val="20"/>
          <w:lang w:eastAsia="ja-JP"/>
        </w:rPr>
        <w:t xml:space="preserve">is 5, 10, or 20 per </w:t>
      </w:r>
      <w:proofErr w:type="gramStart"/>
      <w:r>
        <w:rPr>
          <w:rFonts w:ascii="Times New Roman" w:hAnsi="Times New Roman" w:cs="Times New Roman"/>
          <w:sz w:val="20"/>
          <w:szCs w:val="20"/>
          <w:lang w:eastAsia="ja-JP"/>
        </w:rPr>
        <w:t>second</w:t>
      </w:r>
      <w:proofErr w:type="gramEnd"/>
    </w:p>
    <w:p w14:paraId="79BF5A4E" w14:textId="284DE6C4" w:rsidR="00B86D65" w:rsidRDefault="00B86D65" w:rsidP="00593BCB">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lastRenderedPageBreak/>
        <w:t>W</w:t>
      </w:r>
      <w:r>
        <w:rPr>
          <w:rFonts w:ascii="Times New Roman" w:hAnsi="Times New Roman" w:cs="Times New Roman"/>
          <w:sz w:val="20"/>
          <w:szCs w:val="20"/>
          <w:lang w:eastAsia="ja-JP"/>
        </w:rPr>
        <w:t xml:space="preserve">ith 40 SL pairs or 60 SL pairs, packet arrival rate is 5 or 10 per </w:t>
      </w:r>
      <w:proofErr w:type="gramStart"/>
      <w:r>
        <w:rPr>
          <w:rFonts w:ascii="Times New Roman" w:hAnsi="Times New Roman" w:cs="Times New Roman"/>
          <w:sz w:val="20"/>
          <w:szCs w:val="20"/>
          <w:lang w:eastAsia="ja-JP"/>
        </w:rPr>
        <w:t>second</w:t>
      </w:r>
      <w:proofErr w:type="gramEnd"/>
      <w:r>
        <w:rPr>
          <w:rFonts w:ascii="Times New Roman" w:hAnsi="Times New Roman" w:cs="Times New Roman"/>
          <w:sz w:val="20"/>
          <w:szCs w:val="20"/>
          <w:lang w:eastAsia="ja-JP"/>
        </w:rPr>
        <w:t xml:space="preserve"> </w:t>
      </w:r>
    </w:p>
    <w:p w14:paraId="01504FCD" w14:textId="77777777" w:rsidR="00FF05C4" w:rsidRDefault="00FF05C4" w:rsidP="00B86D65">
      <w:pPr>
        <w:jc w:val="both"/>
        <w:rPr>
          <w:rFonts w:ascii="Times New Roman" w:hAnsi="Times New Roman" w:cs="Times New Roman"/>
          <w:sz w:val="20"/>
          <w:szCs w:val="20"/>
          <w:lang w:eastAsia="ja-JP"/>
        </w:rPr>
      </w:pPr>
    </w:p>
    <w:p w14:paraId="7B46F33D" w14:textId="2F3204D5" w:rsidR="00A230B4" w:rsidRDefault="0054717E" w:rsidP="00B86D65">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N</w:t>
      </w:r>
      <w:r>
        <w:rPr>
          <w:rFonts w:ascii="Times New Roman" w:hAnsi="Times New Roman" w:cs="Times New Roman"/>
          <w:sz w:val="20"/>
          <w:szCs w:val="20"/>
          <w:lang w:eastAsia="ja-JP"/>
        </w:rPr>
        <w:t xml:space="preserve">ote that the resource utilization </w:t>
      </w:r>
      <w:r w:rsidR="00EF29F2">
        <w:rPr>
          <w:rFonts w:ascii="Times New Roman" w:hAnsi="Times New Roman" w:cs="Times New Roman"/>
          <w:sz w:val="20"/>
          <w:szCs w:val="20"/>
          <w:lang w:eastAsia="ja-JP"/>
        </w:rPr>
        <w:t xml:space="preserve">(RU) </w:t>
      </w:r>
      <w:r>
        <w:rPr>
          <w:rFonts w:ascii="Times New Roman" w:hAnsi="Times New Roman" w:cs="Times New Roman"/>
          <w:sz w:val="20"/>
          <w:szCs w:val="20"/>
          <w:lang w:eastAsia="ja-JP"/>
        </w:rPr>
        <w:t xml:space="preserve">here </w:t>
      </w:r>
      <w:r w:rsidR="007360C8">
        <w:rPr>
          <w:rFonts w:ascii="Times New Roman" w:hAnsi="Times New Roman" w:cs="Times New Roman"/>
          <w:sz w:val="20"/>
          <w:szCs w:val="20"/>
          <w:lang w:eastAsia="ja-JP"/>
        </w:rPr>
        <w:t>means</w:t>
      </w:r>
      <w:r>
        <w:rPr>
          <w:rFonts w:ascii="Times New Roman" w:hAnsi="Times New Roman" w:cs="Times New Roman"/>
          <w:sz w:val="20"/>
          <w:szCs w:val="20"/>
          <w:lang w:eastAsia="ja-JP"/>
        </w:rPr>
        <w:t xml:space="preserve"> the resource utilization per SL pair. If there are 60 SL pairs in a layout for example, RU </w:t>
      </w:r>
      <w:r w:rsidR="007D46C1">
        <w:rPr>
          <w:rFonts w:ascii="Times New Roman" w:hAnsi="Times New Roman" w:cs="Times New Roman"/>
          <w:sz w:val="20"/>
          <w:szCs w:val="20"/>
          <w:lang w:eastAsia="ja-JP"/>
        </w:rPr>
        <w:t xml:space="preserve">of up to </w:t>
      </w:r>
      <w:r w:rsidR="00E94F85">
        <w:rPr>
          <w:rFonts w:ascii="Times New Roman" w:hAnsi="Times New Roman" w:cs="Times New Roman"/>
          <w:sz w:val="20"/>
          <w:szCs w:val="20"/>
          <w:lang w:eastAsia="ja-JP"/>
        </w:rPr>
        <w:t xml:space="preserve">around </w:t>
      </w:r>
      <w:r w:rsidR="007D46C1">
        <w:rPr>
          <w:rFonts w:ascii="Times New Roman" w:hAnsi="Times New Roman" w:cs="Times New Roman"/>
          <w:sz w:val="20"/>
          <w:szCs w:val="20"/>
          <w:lang w:eastAsia="ja-JP"/>
        </w:rPr>
        <w:t xml:space="preserve">30% </w:t>
      </w:r>
      <w:r>
        <w:rPr>
          <w:rFonts w:ascii="Times New Roman" w:hAnsi="Times New Roman" w:cs="Times New Roman"/>
          <w:sz w:val="20"/>
          <w:szCs w:val="20"/>
          <w:lang w:eastAsia="ja-JP"/>
        </w:rPr>
        <w:t xml:space="preserve">means that each </w:t>
      </w:r>
      <w:r w:rsidR="007360C8">
        <w:rPr>
          <w:rFonts w:ascii="Times New Roman" w:hAnsi="Times New Roman" w:cs="Times New Roman"/>
          <w:sz w:val="20"/>
          <w:szCs w:val="20"/>
          <w:lang w:eastAsia="ja-JP"/>
        </w:rPr>
        <w:t xml:space="preserve">of the 60 </w:t>
      </w:r>
      <w:r>
        <w:rPr>
          <w:rFonts w:ascii="Times New Roman" w:hAnsi="Times New Roman" w:cs="Times New Roman"/>
          <w:sz w:val="20"/>
          <w:szCs w:val="20"/>
          <w:lang w:eastAsia="ja-JP"/>
        </w:rPr>
        <w:t>SL pair</w:t>
      </w:r>
      <w:r w:rsidR="007360C8">
        <w:rPr>
          <w:rFonts w:ascii="Times New Roman" w:hAnsi="Times New Roman" w:cs="Times New Roman"/>
          <w:sz w:val="20"/>
          <w:szCs w:val="20"/>
          <w:lang w:eastAsia="ja-JP"/>
        </w:rPr>
        <w:t>s</w:t>
      </w:r>
      <w:r>
        <w:rPr>
          <w:rFonts w:ascii="Times New Roman" w:hAnsi="Times New Roman" w:cs="Times New Roman"/>
          <w:sz w:val="20"/>
          <w:szCs w:val="20"/>
          <w:lang w:eastAsia="ja-JP"/>
        </w:rPr>
        <w:t xml:space="preserve"> utilizes </w:t>
      </w:r>
      <w:r w:rsidR="00ED473E">
        <w:rPr>
          <w:rFonts w:ascii="Times New Roman" w:hAnsi="Times New Roman" w:cs="Times New Roman"/>
          <w:sz w:val="20"/>
          <w:szCs w:val="20"/>
          <w:lang w:eastAsia="ja-JP"/>
        </w:rPr>
        <w:t xml:space="preserve">up to </w:t>
      </w:r>
      <w:r w:rsidR="00E94F85">
        <w:rPr>
          <w:rFonts w:ascii="Times New Roman" w:hAnsi="Times New Roman" w:cs="Times New Roman"/>
          <w:sz w:val="20"/>
          <w:szCs w:val="20"/>
          <w:lang w:eastAsia="ja-JP"/>
        </w:rPr>
        <w:t xml:space="preserve">around </w:t>
      </w:r>
      <w:r>
        <w:rPr>
          <w:rFonts w:ascii="Times New Roman" w:hAnsi="Times New Roman" w:cs="Times New Roman"/>
          <w:sz w:val="20"/>
          <w:szCs w:val="20"/>
          <w:lang w:eastAsia="ja-JP"/>
        </w:rPr>
        <w:t>30% of radio resources on average.</w:t>
      </w:r>
      <w:r w:rsidR="0031331A">
        <w:rPr>
          <w:rFonts w:ascii="Times New Roman" w:hAnsi="Times New Roman" w:cs="Times New Roman"/>
          <w:sz w:val="20"/>
          <w:szCs w:val="20"/>
          <w:lang w:eastAsia="ja-JP"/>
        </w:rPr>
        <w:t xml:space="preserve"> This </w:t>
      </w:r>
      <w:r w:rsidR="007A3A39">
        <w:rPr>
          <w:rFonts w:ascii="Times New Roman" w:hAnsi="Times New Roman" w:cs="Times New Roman"/>
          <w:sz w:val="20"/>
          <w:szCs w:val="20"/>
          <w:lang w:eastAsia="ja-JP"/>
        </w:rPr>
        <w:t xml:space="preserve">would </w:t>
      </w:r>
      <w:r w:rsidR="0031331A">
        <w:rPr>
          <w:rFonts w:ascii="Times New Roman" w:hAnsi="Times New Roman" w:cs="Times New Roman"/>
          <w:sz w:val="20"/>
          <w:szCs w:val="20"/>
          <w:lang w:eastAsia="ja-JP"/>
        </w:rPr>
        <w:t>be high</w:t>
      </w:r>
      <w:r w:rsidR="007A3A39">
        <w:rPr>
          <w:rFonts w:ascii="Times New Roman" w:hAnsi="Times New Roman" w:cs="Times New Roman"/>
          <w:sz w:val="20"/>
          <w:szCs w:val="20"/>
          <w:lang w:eastAsia="ja-JP"/>
        </w:rPr>
        <w:t xml:space="preserve">ly loaded </w:t>
      </w:r>
      <w:proofErr w:type="spellStart"/>
      <w:r w:rsidR="007A3A39">
        <w:rPr>
          <w:rFonts w:ascii="Times New Roman" w:hAnsi="Times New Roman" w:cs="Times New Roman"/>
          <w:sz w:val="20"/>
          <w:szCs w:val="20"/>
          <w:lang w:eastAsia="ja-JP"/>
        </w:rPr>
        <w:t>scanrio</w:t>
      </w:r>
      <w:proofErr w:type="spellEnd"/>
      <w:r w:rsidR="007360C8">
        <w:rPr>
          <w:rFonts w:ascii="Times New Roman" w:hAnsi="Times New Roman" w:cs="Times New Roman"/>
          <w:sz w:val="20"/>
          <w:szCs w:val="20"/>
          <w:lang w:eastAsia="ja-JP"/>
        </w:rPr>
        <w:t xml:space="preserve"> to analyze performanc</w:t>
      </w:r>
      <w:r w:rsidR="000917B3">
        <w:rPr>
          <w:rFonts w:ascii="Times New Roman" w:hAnsi="Times New Roman" w:cs="Times New Roman"/>
          <w:sz w:val="20"/>
          <w:szCs w:val="20"/>
          <w:lang w:eastAsia="ja-JP"/>
        </w:rPr>
        <w:t>e</w:t>
      </w:r>
      <w:r w:rsidR="0031331A">
        <w:rPr>
          <w:rFonts w:ascii="Times New Roman" w:hAnsi="Times New Roman" w:cs="Times New Roman"/>
          <w:sz w:val="20"/>
          <w:szCs w:val="20"/>
          <w:lang w:eastAsia="ja-JP"/>
        </w:rPr>
        <w:t>.</w:t>
      </w:r>
    </w:p>
    <w:p w14:paraId="1E08EF3A" w14:textId="77777777" w:rsidR="00BE06A0" w:rsidRPr="00A52CC6" w:rsidRDefault="00BE06A0" w:rsidP="00B86D65">
      <w:pPr>
        <w:jc w:val="both"/>
        <w:rPr>
          <w:rFonts w:ascii="Times New Roman" w:hAnsi="Times New Roman" w:cs="Times New Roman"/>
          <w:sz w:val="20"/>
          <w:szCs w:val="20"/>
          <w:lang w:eastAsia="ja-JP"/>
        </w:rPr>
      </w:pPr>
    </w:p>
    <w:p w14:paraId="63532A1C" w14:textId="5B2A4F87" w:rsidR="00A2180D" w:rsidRDefault="002A3D34"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By focusing on </w:t>
      </w:r>
      <w:r w:rsidR="000A775E">
        <w:rPr>
          <w:rFonts w:ascii="Times New Roman" w:hAnsi="Times New Roman" w:cs="Times New Roman"/>
          <w:sz w:val="20"/>
          <w:szCs w:val="20"/>
          <w:lang w:eastAsia="ja-JP"/>
        </w:rPr>
        <w:t>these cases</w:t>
      </w:r>
      <w:r w:rsidR="0031331A">
        <w:rPr>
          <w:rFonts w:ascii="Times New Roman" w:hAnsi="Times New Roman" w:cs="Times New Roman"/>
          <w:sz w:val="20"/>
          <w:szCs w:val="20"/>
          <w:lang w:eastAsia="ja-JP"/>
        </w:rPr>
        <w:t xml:space="preserve">, </w:t>
      </w:r>
      <w:r w:rsidR="00875914">
        <w:rPr>
          <w:rFonts w:ascii="Times New Roman" w:hAnsi="Times New Roman" w:cs="Times New Roman"/>
          <w:sz w:val="20"/>
          <w:szCs w:val="20"/>
          <w:lang w:eastAsia="ja-JP"/>
        </w:rPr>
        <w:t xml:space="preserve">we can observe </w:t>
      </w:r>
      <w:r w:rsidR="00A2180D">
        <w:rPr>
          <w:rFonts w:ascii="Times New Roman" w:hAnsi="Times New Roman" w:cs="Times New Roman"/>
          <w:sz w:val="20"/>
          <w:szCs w:val="20"/>
          <w:lang w:eastAsia="ja-JP"/>
        </w:rPr>
        <w:t>following</w:t>
      </w:r>
      <w:r w:rsidR="00F04350">
        <w:rPr>
          <w:rFonts w:ascii="Times New Roman" w:hAnsi="Times New Roman" w:cs="Times New Roman"/>
          <w:sz w:val="20"/>
          <w:szCs w:val="20"/>
          <w:lang w:eastAsia="ja-JP"/>
        </w:rPr>
        <w:t xml:space="preserve"> from Fig. 5</w:t>
      </w:r>
      <w:r w:rsidR="00A2180D">
        <w:rPr>
          <w:rFonts w:ascii="Times New Roman" w:hAnsi="Times New Roman" w:cs="Times New Roman"/>
          <w:sz w:val="20"/>
          <w:szCs w:val="20"/>
          <w:lang w:eastAsia="ja-JP"/>
        </w:rPr>
        <w:t>:</w:t>
      </w:r>
    </w:p>
    <w:p w14:paraId="457E6FBB" w14:textId="5593BCA4" w:rsidR="00D3043D" w:rsidRDefault="00A52CC6" w:rsidP="00A2180D">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For packet arrival = 5/sec (Fig. 5 (1))</w:t>
      </w:r>
      <w:r w:rsidR="00A2180D">
        <w:rPr>
          <w:rFonts w:ascii="Times New Roman" w:hAnsi="Times New Roman" w:cs="Times New Roman"/>
          <w:sz w:val="20"/>
          <w:szCs w:val="20"/>
          <w:lang w:eastAsia="ja-JP"/>
        </w:rPr>
        <w:t xml:space="preserve">, </w:t>
      </w:r>
      <w:r w:rsidR="00C5598D">
        <w:rPr>
          <w:rFonts w:ascii="Times New Roman" w:hAnsi="Times New Roman" w:cs="Times New Roman"/>
          <w:sz w:val="20"/>
          <w:szCs w:val="20"/>
          <w:lang w:eastAsia="ja-JP"/>
        </w:rPr>
        <w:t xml:space="preserve">median SINR when the number of SL pairs is 60 </w:t>
      </w:r>
      <w:r w:rsidR="00D3043D">
        <w:rPr>
          <w:rFonts w:ascii="Times New Roman" w:hAnsi="Times New Roman" w:cs="Times New Roman"/>
          <w:sz w:val="20"/>
          <w:szCs w:val="20"/>
          <w:lang w:eastAsia="ja-JP"/>
        </w:rPr>
        <w:t xml:space="preserve">is </w:t>
      </w:r>
      <w:r w:rsidR="00C5598D">
        <w:rPr>
          <w:rFonts w:ascii="Times New Roman" w:hAnsi="Times New Roman" w:cs="Times New Roman"/>
          <w:sz w:val="20"/>
          <w:szCs w:val="20"/>
          <w:lang w:eastAsia="ja-JP"/>
        </w:rPr>
        <w:t>1 – 2dB lower than that when the number of SL pairs is 10.</w:t>
      </w:r>
    </w:p>
    <w:p w14:paraId="4148DB10" w14:textId="1FB8BDD7" w:rsidR="00C5598D" w:rsidRDefault="00C5598D" w:rsidP="00C5598D">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packet arrival = </w:t>
      </w:r>
      <w:r w:rsidR="00990A29">
        <w:rPr>
          <w:rFonts w:ascii="Times New Roman" w:hAnsi="Times New Roman" w:cs="Times New Roman"/>
          <w:sz w:val="20"/>
          <w:szCs w:val="20"/>
          <w:lang w:eastAsia="ja-JP"/>
        </w:rPr>
        <w:t>10</w:t>
      </w:r>
      <w:r>
        <w:rPr>
          <w:rFonts w:ascii="Times New Roman" w:hAnsi="Times New Roman" w:cs="Times New Roman"/>
          <w:sz w:val="20"/>
          <w:szCs w:val="20"/>
          <w:lang w:eastAsia="ja-JP"/>
        </w:rPr>
        <w:t xml:space="preserve">/sec (Fig. </w:t>
      </w:r>
      <w:r w:rsidR="00990A29">
        <w:rPr>
          <w:rFonts w:ascii="Times New Roman" w:hAnsi="Times New Roman" w:cs="Times New Roman"/>
          <w:sz w:val="20"/>
          <w:szCs w:val="20"/>
          <w:lang w:eastAsia="ja-JP"/>
        </w:rPr>
        <w:t>5</w:t>
      </w:r>
      <w:r>
        <w:rPr>
          <w:rFonts w:ascii="Times New Roman" w:hAnsi="Times New Roman" w:cs="Times New Roman"/>
          <w:sz w:val="20"/>
          <w:szCs w:val="20"/>
          <w:lang w:eastAsia="ja-JP"/>
        </w:rPr>
        <w:t xml:space="preserve"> (</w:t>
      </w:r>
      <w:r w:rsidR="00990A29">
        <w:rPr>
          <w:rFonts w:ascii="Times New Roman" w:hAnsi="Times New Roman" w:cs="Times New Roman"/>
          <w:sz w:val="20"/>
          <w:szCs w:val="20"/>
          <w:lang w:eastAsia="ja-JP"/>
        </w:rPr>
        <w:t>2</w:t>
      </w:r>
      <w:r>
        <w:rPr>
          <w:rFonts w:ascii="Times New Roman" w:hAnsi="Times New Roman" w:cs="Times New Roman"/>
          <w:sz w:val="20"/>
          <w:szCs w:val="20"/>
          <w:lang w:eastAsia="ja-JP"/>
        </w:rPr>
        <w:t xml:space="preserve">)), median SINR when the number of SL pairs is 60 is </w:t>
      </w:r>
      <w:r w:rsidR="00990A29">
        <w:rPr>
          <w:rFonts w:ascii="Times New Roman" w:hAnsi="Times New Roman" w:cs="Times New Roman"/>
          <w:sz w:val="20"/>
          <w:szCs w:val="20"/>
          <w:lang w:eastAsia="ja-JP"/>
        </w:rPr>
        <w:t>2 – 3</w:t>
      </w:r>
      <w:r>
        <w:rPr>
          <w:rFonts w:ascii="Times New Roman" w:hAnsi="Times New Roman" w:cs="Times New Roman"/>
          <w:sz w:val="20"/>
          <w:szCs w:val="20"/>
          <w:lang w:eastAsia="ja-JP"/>
        </w:rPr>
        <w:t>dB lower than that when the number of SL pairs is 10.</w:t>
      </w:r>
    </w:p>
    <w:p w14:paraId="75349375" w14:textId="21CCCE3B" w:rsidR="000A189B" w:rsidRDefault="000A189B" w:rsidP="000A189B">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packet arrival = 20/sec (Fig. 5 (3)), median SINR when the number of SL pairs is </w:t>
      </w:r>
      <w:r w:rsidR="00422CE2">
        <w:rPr>
          <w:rFonts w:ascii="Times New Roman" w:hAnsi="Times New Roman" w:cs="Times New Roman"/>
          <w:sz w:val="20"/>
          <w:szCs w:val="20"/>
          <w:lang w:eastAsia="ja-JP"/>
        </w:rPr>
        <w:t>2</w:t>
      </w:r>
      <w:r>
        <w:rPr>
          <w:rFonts w:ascii="Times New Roman" w:hAnsi="Times New Roman" w:cs="Times New Roman"/>
          <w:sz w:val="20"/>
          <w:szCs w:val="20"/>
          <w:lang w:eastAsia="ja-JP"/>
        </w:rPr>
        <w:t xml:space="preserve">0 is </w:t>
      </w:r>
      <w:r w:rsidR="00A726AB">
        <w:rPr>
          <w:rFonts w:ascii="Times New Roman" w:hAnsi="Times New Roman" w:cs="Times New Roman"/>
          <w:sz w:val="20"/>
          <w:szCs w:val="20"/>
          <w:lang w:eastAsia="ja-JP"/>
        </w:rPr>
        <w:t>almost the same as</w:t>
      </w:r>
      <w:r w:rsidR="00422CE2">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that when the number of SL pairs is 10.</w:t>
      </w:r>
    </w:p>
    <w:p w14:paraId="1DB7A2CB" w14:textId="7E1ECC79" w:rsidR="00EC273C" w:rsidRDefault="00EC273C" w:rsidP="00416E5F">
      <w:pPr>
        <w:jc w:val="both"/>
        <w:rPr>
          <w:rFonts w:ascii="Times New Roman" w:hAnsi="Times New Roman" w:cs="Times New Roman"/>
          <w:sz w:val="20"/>
          <w:szCs w:val="20"/>
          <w:lang w:eastAsia="ja-JP"/>
        </w:rPr>
      </w:pPr>
    </w:p>
    <w:p w14:paraId="32E80A4C" w14:textId="4548B788" w:rsidR="00667223" w:rsidRDefault="00EC273C" w:rsidP="00416E5F">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This </w:t>
      </w:r>
      <w:r w:rsidR="00C81386">
        <w:rPr>
          <w:rFonts w:ascii="Times New Roman" w:hAnsi="Times New Roman" w:cs="Times New Roman"/>
          <w:sz w:val="20"/>
          <w:szCs w:val="20"/>
          <w:lang w:eastAsia="ja-JP"/>
        </w:rPr>
        <w:t xml:space="preserve">observation </w:t>
      </w:r>
      <w:r>
        <w:rPr>
          <w:rFonts w:ascii="Times New Roman" w:hAnsi="Times New Roman" w:cs="Times New Roman"/>
          <w:sz w:val="20"/>
          <w:szCs w:val="20"/>
          <w:lang w:eastAsia="ja-JP"/>
        </w:rPr>
        <w:t>implies that random resource selection</w:t>
      </w:r>
      <w:r w:rsidR="00FC2181">
        <w:rPr>
          <w:rFonts w:ascii="Times New Roman" w:hAnsi="Times New Roman" w:cs="Times New Roman"/>
          <w:sz w:val="20"/>
          <w:szCs w:val="20"/>
          <w:lang w:eastAsia="ja-JP"/>
        </w:rPr>
        <w:t xml:space="preserve"> would </w:t>
      </w:r>
      <w:r>
        <w:rPr>
          <w:rFonts w:ascii="Times New Roman" w:hAnsi="Times New Roman" w:cs="Times New Roman"/>
          <w:sz w:val="20"/>
          <w:szCs w:val="20"/>
          <w:lang w:eastAsia="ja-JP"/>
        </w:rPr>
        <w:t xml:space="preserve">work well for FR2-SL </w:t>
      </w:r>
      <w:r w:rsidR="00411F99">
        <w:rPr>
          <w:rFonts w:ascii="Times New Roman" w:hAnsi="Times New Roman" w:cs="Times New Roman"/>
          <w:sz w:val="20"/>
          <w:szCs w:val="20"/>
          <w:lang w:eastAsia="ja-JP"/>
        </w:rPr>
        <w:t xml:space="preserve">without substantial performance impact from interference/collision. </w:t>
      </w:r>
      <w:r w:rsidR="006D066A">
        <w:rPr>
          <w:rFonts w:ascii="Times New Roman" w:hAnsi="Times New Roman" w:cs="Times New Roman"/>
          <w:sz w:val="20"/>
          <w:szCs w:val="20"/>
          <w:lang w:eastAsia="ja-JP"/>
        </w:rPr>
        <w:t>T</w:t>
      </w:r>
      <w:r w:rsidR="00437B97">
        <w:rPr>
          <w:rFonts w:ascii="Times New Roman" w:hAnsi="Times New Roman" w:cs="Times New Roman"/>
          <w:sz w:val="20"/>
          <w:szCs w:val="20"/>
          <w:lang w:eastAsia="ja-JP"/>
        </w:rPr>
        <w:t>he</w:t>
      </w:r>
      <w:r w:rsidR="006D066A">
        <w:rPr>
          <w:rFonts w:ascii="Times New Roman" w:hAnsi="Times New Roman" w:cs="Times New Roman"/>
          <w:sz w:val="20"/>
          <w:szCs w:val="20"/>
          <w:lang w:eastAsia="ja-JP"/>
        </w:rPr>
        <w:t xml:space="preserve"> observed</w:t>
      </w:r>
      <w:r w:rsidR="00437B97">
        <w:rPr>
          <w:rFonts w:ascii="Times New Roman" w:hAnsi="Times New Roman" w:cs="Times New Roman"/>
          <w:sz w:val="20"/>
          <w:szCs w:val="20"/>
          <w:lang w:eastAsia="ja-JP"/>
        </w:rPr>
        <w:t xml:space="preserve"> </w:t>
      </w:r>
      <w:r w:rsidR="00D848D4">
        <w:rPr>
          <w:rFonts w:ascii="Times New Roman" w:hAnsi="Times New Roman" w:cs="Times New Roman"/>
          <w:sz w:val="20"/>
          <w:szCs w:val="20"/>
          <w:lang w:eastAsia="ja-JP"/>
        </w:rPr>
        <w:t xml:space="preserve">degradations </w:t>
      </w:r>
      <w:r w:rsidR="006D066A">
        <w:rPr>
          <w:rFonts w:ascii="Times New Roman" w:hAnsi="Times New Roman" w:cs="Times New Roman"/>
          <w:sz w:val="20"/>
          <w:szCs w:val="20"/>
          <w:lang w:eastAsia="ja-JP"/>
        </w:rPr>
        <w:t xml:space="preserve">above </w:t>
      </w:r>
      <w:r w:rsidR="00A527F0">
        <w:rPr>
          <w:rFonts w:ascii="Times New Roman" w:hAnsi="Times New Roman" w:cs="Times New Roman"/>
          <w:sz w:val="20"/>
          <w:szCs w:val="20"/>
          <w:lang w:eastAsia="ja-JP"/>
        </w:rPr>
        <w:t xml:space="preserve">would be </w:t>
      </w:r>
      <w:r w:rsidR="00437B97">
        <w:rPr>
          <w:rFonts w:ascii="Times New Roman" w:hAnsi="Times New Roman" w:cs="Times New Roman"/>
          <w:sz w:val="20"/>
          <w:szCs w:val="20"/>
          <w:lang w:eastAsia="ja-JP"/>
        </w:rPr>
        <w:t xml:space="preserve">the potential improvement of median SINR </w:t>
      </w:r>
      <w:r w:rsidR="00A60D3E">
        <w:rPr>
          <w:rFonts w:ascii="Times New Roman" w:hAnsi="Times New Roman" w:cs="Times New Roman"/>
          <w:sz w:val="20"/>
          <w:szCs w:val="20"/>
          <w:lang w:eastAsia="ja-JP"/>
        </w:rPr>
        <w:t xml:space="preserve">for these cases </w:t>
      </w:r>
      <w:r w:rsidR="00437B97">
        <w:rPr>
          <w:rFonts w:ascii="Times New Roman" w:hAnsi="Times New Roman" w:cs="Times New Roman"/>
          <w:sz w:val="20"/>
          <w:szCs w:val="20"/>
          <w:lang w:eastAsia="ja-JP"/>
        </w:rPr>
        <w:t>if an appropriate</w:t>
      </w:r>
      <w:r w:rsidR="000D7A97">
        <w:rPr>
          <w:rFonts w:ascii="Times New Roman" w:hAnsi="Times New Roman" w:cs="Times New Roman"/>
          <w:sz w:val="20"/>
          <w:szCs w:val="20"/>
          <w:lang w:eastAsia="ja-JP"/>
        </w:rPr>
        <w:t>/ideal</w:t>
      </w:r>
      <w:r w:rsidR="00437B97">
        <w:rPr>
          <w:rFonts w:ascii="Times New Roman" w:hAnsi="Times New Roman" w:cs="Times New Roman"/>
          <w:sz w:val="20"/>
          <w:szCs w:val="20"/>
          <w:lang w:eastAsia="ja-JP"/>
        </w:rPr>
        <w:t xml:space="preserve"> sensing-based resource selection is </w:t>
      </w:r>
      <w:r w:rsidR="00E060D2">
        <w:rPr>
          <w:rFonts w:ascii="Times New Roman" w:hAnsi="Times New Roman" w:cs="Times New Roman"/>
          <w:sz w:val="20"/>
          <w:szCs w:val="20"/>
          <w:lang w:eastAsia="ja-JP"/>
        </w:rPr>
        <w:t xml:space="preserve">identified and </w:t>
      </w:r>
      <w:r w:rsidR="00437B97">
        <w:rPr>
          <w:rFonts w:ascii="Times New Roman" w:hAnsi="Times New Roman" w:cs="Times New Roman"/>
          <w:sz w:val="20"/>
          <w:szCs w:val="20"/>
          <w:lang w:eastAsia="ja-JP"/>
        </w:rPr>
        <w:t>adopted</w:t>
      </w:r>
      <w:r w:rsidR="00F83604">
        <w:rPr>
          <w:rFonts w:ascii="Times New Roman" w:hAnsi="Times New Roman" w:cs="Times New Roman"/>
          <w:sz w:val="20"/>
          <w:szCs w:val="20"/>
          <w:lang w:eastAsia="ja-JP"/>
        </w:rPr>
        <w:t xml:space="preserve">. </w:t>
      </w:r>
    </w:p>
    <w:p w14:paraId="36CEB59B" w14:textId="77777777" w:rsidR="00667223" w:rsidRDefault="00667223" w:rsidP="00416E5F">
      <w:pPr>
        <w:jc w:val="both"/>
        <w:rPr>
          <w:rFonts w:ascii="Times New Roman" w:hAnsi="Times New Roman" w:cs="Times New Roman"/>
          <w:sz w:val="20"/>
          <w:szCs w:val="20"/>
          <w:lang w:eastAsia="ja-JP"/>
        </w:rPr>
      </w:pPr>
    </w:p>
    <w:p w14:paraId="00EC063E" w14:textId="5BAB968C" w:rsidR="00EF6EED" w:rsidRDefault="00F83604" w:rsidP="00416E5F">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Note that </w:t>
      </w:r>
      <w:r w:rsidR="001612F8">
        <w:rPr>
          <w:rFonts w:ascii="Times New Roman" w:hAnsi="Times New Roman" w:cs="Times New Roman"/>
          <w:sz w:val="20"/>
          <w:szCs w:val="20"/>
          <w:lang w:eastAsia="ja-JP"/>
        </w:rPr>
        <w:t xml:space="preserve">an appropriate/ideal </w:t>
      </w:r>
      <w:r w:rsidR="0041016B">
        <w:rPr>
          <w:rFonts w:ascii="Times New Roman" w:hAnsi="Times New Roman" w:cs="Times New Roman"/>
          <w:sz w:val="20"/>
          <w:szCs w:val="20"/>
          <w:lang w:eastAsia="ja-JP"/>
        </w:rPr>
        <w:t>sensing-based resource selection</w:t>
      </w:r>
      <w:r w:rsidR="001612F8">
        <w:rPr>
          <w:rFonts w:ascii="Times New Roman" w:hAnsi="Times New Roman" w:cs="Times New Roman"/>
          <w:sz w:val="20"/>
          <w:szCs w:val="20"/>
          <w:lang w:eastAsia="ja-JP"/>
        </w:rPr>
        <w:t>, if identified and adopted,</w:t>
      </w:r>
      <w:r w:rsidR="0041016B">
        <w:rPr>
          <w:rFonts w:ascii="Times New Roman" w:hAnsi="Times New Roman" w:cs="Times New Roman"/>
          <w:sz w:val="20"/>
          <w:szCs w:val="20"/>
          <w:lang w:eastAsia="ja-JP"/>
        </w:rPr>
        <w:t xml:space="preserve"> may not always improve </w:t>
      </w:r>
      <w:r>
        <w:rPr>
          <w:rFonts w:ascii="Times New Roman" w:hAnsi="Times New Roman" w:cs="Times New Roman"/>
          <w:sz w:val="20"/>
          <w:szCs w:val="20"/>
          <w:lang w:eastAsia="ja-JP"/>
        </w:rPr>
        <w:t>median UE throughput</w:t>
      </w:r>
      <w:r w:rsidR="000D7A97">
        <w:rPr>
          <w:rFonts w:ascii="Times New Roman" w:hAnsi="Times New Roman" w:cs="Times New Roman"/>
          <w:sz w:val="20"/>
          <w:szCs w:val="20"/>
          <w:lang w:eastAsia="ja-JP"/>
        </w:rPr>
        <w:t xml:space="preserve"> plotted in Fig. 6</w:t>
      </w:r>
      <w:r w:rsidR="0041016B">
        <w:rPr>
          <w:rFonts w:ascii="Times New Roman" w:hAnsi="Times New Roman" w:cs="Times New Roman"/>
          <w:sz w:val="20"/>
          <w:szCs w:val="20"/>
          <w:lang w:eastAsia="ja-JP"/>
        </w:rPr>
        <w:t>, as opposed to median SINR</w:t>
      </w:r>
      <w:r w:rsidR="000D7A97">
        <w:rPr>
          <w:rFonts w:ascii="Times New Roman" w:hAnsi="Times New Roman" w:cs="Times New Roman"/>
          <w:sz w:val="20"/>
          <w:szCs w:val="20"/>
          <w:lang w:eastAsia="ja-JP"/>
        </w:rPr>
        <w:t xml:space="preserve"> plotted in Fig. 5</w:t>
      </w:r>
      <w:r w:rsidR="0041016B">
        <w:rPr>
          <w:rFonts w:ascii="Times New Roman" w:hAnsi="Times New Roman" w:cs="Times New Roman"/>
          <w:sz w:val="20"/>
          <w:szCs w:val="20"/>
          <w:lang w:eastAsia="ja-JP"/>
        </w:rPr>
        <w:t xml:space="preserve">; sensing-based resource selection excludes candidate resources for SL transmission based on the sensing. </w:t>
      </w:r>
      <w:r w:rsidR="00D9263D">
        <w:rPr>
          <w:rFonts w:ascii="Times New Roman" w:hAnsi="Times New Roman" w:cs="Times New Roman"/>
          <w:sz w:val="20"/>
          <w:szCs w:val="20"/>
          <w:lang w:eastAsia="ja-JP"/>
        </w:rPr>
        <w:t xml:space="preserve">For high load scenario such as the </w:t>
      </w:r>
      <w:r w:rsidR="00617E43">
        <w:rPr>
          <w:rFonts w:ascii="Times New Roman" w:hAnsi="Times New Roman" w:cs="Times New Roman"/>
          <w:sz w:val="20"/>
          <w:szCs w:val="20"/>
          <w:lang w:eastAsia="ja-JP"/>
        </w:rPr>
        <w:t>case</w:t>
      </w:r>
      <w:r w:rsidR="00D9263D">
        <w:rPr>
          <w:rFonts w:ascii="Times New Roman" w:hAnsi="Times New Roman" w:cs="Times New Roman"/>
          <w:sz w:val="20"/>
          <w:szCs w:val="20"/>
          <w:lang w:eastAsia="ja-JP"/>
        </w:rPr>
        <w:t xml:space="preserve"> with the number of SL pairs </w:t>
      </w:r>
      <w:r w:rsidR="00EC0F6C">
        <w:rPr>
          <w:rFonts w:ascii="Times New Roman" w:hAnsi="Times New Roman" w:cs="Times New Roman"/>
          <w:sz w:val="20"/>
          <w:szCs w:val="20"/>
          <w:lang w:eastAsia="ja-JP"/>
        </w:rPr>
        <w:t xml:space="preserve">= 60 and packet arrival = 10/sec (Fig. 5 (2)) </w:t>
      </w:r>
      <w:r w:rsidR="00617E43">
        <w:rPr>
          <w:rFonts w:ascii="Times New Roman" w:hAnsi="Times New Roman" w:cs="Times New Roman"/>
          <w:sz w:val="20"/>
          <w:szCs w:val="20"/>
          <w:lang w:eastAsia="ja-JP"/>
        </w:rPr>
        <w:t>whose</w:t>
      </w:r>
      <w:r w:rsidR="00EC0F6C">
        <w:rPr>
          <w:rFonts w:ascii="Times New Roman" w:hAnsi="Times New Roman" w:cs="Times New Roman"/>
          <w:sz w:val="20"/>
          <w:szCs w:val="20"/>
          <w:lang w:eastAsia="ja-JP"/>
        </w:rPr>
        <w:t xml:space="preserve"> RU is </w:t>
      </w:r>
      <w:r w:rsidR="00DE061D">
        <w:rPr>
          <w:rFonts w:ascii="Times New Roman" w:hAnsi="Times New Roman" w:cs="Times New Roman"/>
          <w:sz w:val="20"/>
          <w:szCs w:val="20"/>
          <w:lang w:eastAsia="ja-JP"/>
        </w:rPr>
        <w:t xml:space="preserve">12 </w:t>
      </w:r>
      <w:r w:rsidR="00723822">
        <w:rPr>
          <w:rFonts w:ascii="Times New Roman" w:hAnsi="Times New Roman" w:cs="Times New Roman"/>
          <w:sz w:val="20"/>
          <w:szCs w:val="20"/>
          <w:lang w:eastAsia="ja-JP"/>
        </w:rPr>
        <w:t xml:space="preserve">– </w:t>
      </w:r>
      <w:r w:rsidR="00DE061D">
        <w:rPr>
          <w:rFonts w:ascii="Times New Roman" w:hAnsi="Times New Roman" w:cs="Times New Roman"/>
          <w:sz w:val="20"/>
          <w:szCs w:val="20"/>
          <w:lang w:eastAsia="ja-JP"/>
        </w:rPr>
        <w:t>20</w:t>
      </w:r>
      <w:r w:rsidR="00723822">
        <w:rPr>
          <w:rFonts w:ascii="Times New Roman" w:hAnsi="Times New Roman" w:cs="Times New Roman"/>
          <w:sz w:val="20"/>
          <w:szCs w:val="20"/>
          <w:lang w:eastAsia="ja-JP"/>
        </w:rPr>
        <w:t xml:space="preserve">% </w:t>
      </w:r>
      <w:r w:rsidR="00243444">
        <w:rPr>
          <w:rFonts w:ascii="Times New Roman" w:hAnsi="Times New Roman" w:cs="Times New Roman"/>
          <w:sz w:val="20"/>
          <w:szCs w:val="20"/>
          <w:lang w:eastAsia="ja-JP"/>
        </w:rPr>
        <w:t xml:space="preserve">per SL pair </w:t>
      </w:r>
      <w:r w:rsidR="00723822">
        <w:rPr>
          <w:rFonts w:ascii="Times New Roman" w:hAnsi="Times New Roman" w:cs="Times New Roman"/>
          <w:sz w:val="20"/>
          <w:szCs w:val="20"/>
          <w:lang w:eastAsia="ja-JP"/>
        </w:rPr>
        <w:t>(see Fig. A-1)</w:t>
      </w:r>
      <w:r w:rsidR="00EC0F6C">
        <w:rPr>
          <w:rFonts w:ascii="Times New Roman" w:hAnsi="Times New Roman" w:cs="Times New Roman"/>
          <w:sz w:val="20"/>
          <w:szCs w:val="20"/>
          <w:lang w:eastAsia="ja-JP"/>
        </w:rPr>
        <w:t xml:space="preserve">, </w:t>
      </w:r>
      <w:r w:rsidR="00723822">
        <w:rPr>
          <w:rFonts w:ascii="Times New Roman" w:hAnsi="Times New Roman" w:cs="Times New Roman"/>
          <w:sz w:val="20"/>
          <w:szCs w:val="20"/>
          <w:lang w:eastAsia="ja-JP"/>
        </w:rPr>
        <w:t xml:space="preserve">UE may exclude a lot of candidate resources and hence the packet delivery maybe delayed. </w:t>
      </w:r>
    </w:p>
    <w:p w14:paraId="656136CE" w14:textId="77777777" w:rsidR="00F83604" w:rsidRPr="00F83604" w:rsidRDefault="00F83604" w:rsidP="00416E5F">
      <w:pPr>
        <w:jc w:val="both"/>
        <w:rPr>
          <w:rFonts w:ascii="Times New Roman" w:hAnsi="Times New Roman" w:cs="Times New Roman"/>
          <w:sz w:val="20"/>
          <w:szCs w:val="20"/>
          <w:lang w:eastAsia="ja-JP"/>
        </w:rPr>
      </w:pPr>
    </w:p>
    <w:p w14:paraId="16087DE1" w14:textId="2727B4AD" w:rsidR="00BC53FF" w:rsidRDefault="00E2271E" w:rsidP="00E315CE">
      <w:pPr>
        <w:jc w:val="center"/>
        <w:rPr>
          <w:rFonts w:ascii="Times New Roman" w:hAnsi="Times New Roman" w:cs="Times New Roman"/>
          <w:sz w:val="20"/>
          <w:szCs w:val="20"/>
          <w:lang w:eastAsia="ja-JP"/>
        </w:rPr>
      </w:pPr>
      <w:r w:rsidRPr="00E2271E">
        <w:rPr>
          <w:rFonts w:ascii="Times New Roman" w:hAnsi="Times New Roman" w:cs="Times New Roman"/>
          <w:noProof/>
          <w:sz w:val="20"/>
          <w:szCs w:val="20"/>
          <w:lang w:eastAsia="ja-JP"/>
        </w:rPr>
        <w:drawing>
          <wp:inline distT="0" distB="0" distL="0" distR="0" wp14:anchorId="097BD458" wp14:editId="31E44104">
            <wp:extent cx="2742480" cy="2238120"/>
            <wp:effectExtent l="0" t="0" r="1270" b="0"/>
            <wp:docPr id="19" name="Picture 19" descr="A graph showing the median sinr&#10;&#10;Description automatically generated">
              <a:extLst xmlns:a="http://schemas.openxmlformats.org/drawingml/2006/main">
                <a:ext uri="{FF2B5EF4-FFF2-40B4-BE49-F238E27FC236}">
                  <a16:creationId xmlns:a16="http://schemas.microsoft.com/office/drawing/2014/main" id="{F14836AB-08C3-687D-E113-287C9C975D0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9" name="Picture 19" descr="A graph showing the median sinr&#10;&#10;Description automatically generated">
                      <a:extLst>
                        <a:ext uri="{FF2B5EF4-FFF2-40B4-BE49-F238E27FC236}">
                          <a16:creationId xmlns:a16="http://schemas.microsoft.com/office/drawing/2014/main" id="{F14836AB-08C3-687D-E113-287C9C975D0C}"/>
                        </a:ext>
                      </a:extLst>
                    </pic:cNvPr>
                    <pic:cNvPicPr>
                      <a:picLocks noGrp="1" noChangeAspect="1"/>
                    </pic:cNvPicPr>
                  </pic:nvPicPr>
                  <pic:blipFill>
                    <a:blip r:embed="rId15"/>
                    <a:stretch>
                      <a:fillRect/>
                    </a:stretch>
                  </pic:blipFill>
                  <pic:spPr>
                    <a:xfrm>
                      <a:off x="0" y="0"/>
                      <a:ext cx="2742480" cy="2238120"/>
                    </a:xfrm>
                    <a:prstGeom prst="rect">
                      <a:avLst/>
                    </a:prstGeom>
                  </pic:spPr>
                </pic:pic>
              </a:graphicData>
            </a:graphic>
          </wp:inline>
        </w:drawing>
      </w:r>
      <w:r w:rsidR="00E315CE">
        <w:rPr>
          <w:rFonts w:ascii="Times New Roman" w:hAnsi="Times New Roman" w:cs="Times New Roman"/>
          <w:sz w:val="20"/>
          <w:szCs w:val="20"/>
          <w:lang w:eastAsia="ja-JP"/>
        </w:rPr>
        <w:tab/>
      </w:r>
      <w:r w:rsidRPr="00E2271E">
        <w:rPr>
          <w:noProof/>
        </w:rPr>
        <w:drawing>
          <wp:inline distT="0" distB="0" distL="0" distR="0" wp14:anchorId="78C2808A" wp14:editId="196A1C0E">
            <wp:extent cx="2692711" cy="217684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4655" cy="2186503"/>
                    </a:xfrm>
                    <a:prstGeom prst="rect">
                      <a:avLst/>
                    </a:prstGeom>
                    <a:noFill/>
                    <a:ln>
                      <a:noFill/>
                    </a:ln>
                  </pic:spPr>
                </pic:pic>
              </a:graphicData>
            </a:graphic>
          </wp:inline>
        </w:drawing>
      </w:r>
    </w:p>
    <w:p w14:paraId="3B9CD409" w14:textId="165A0E6B" w:rsidR="00E315CE" w:rsidRDefault="00E315CE" w:rsidP="00E315CE">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 xml:space="preserve">(1) </w:t>
      </w:r>
      <w:r w:rsidR="00197193">
        <w:rPr>
          <w:rFonts w:ascii="Times New Roman" w:hAnsi="Times New Roman" w:cs="Times New Roman"/>
          <w:sz w:val="20"/>
          <w:szCs w:val="20"/>
          <w:lang w:eastAsia="ja-JP"/>
        </w:rPr>
        <w:t>Packet arrival = 5/sec</w:t>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t xml:space="preserve">(2) </w:t>
      </w:r>
      <w:r w:rsidR="00197193">
        <w:rPr>
          <w:rFonts w:ascii="Times New Roman" w:hAnsi="Times New Roman" w:cs="Times New Roman"/>
          <w:sz w:val="20"/>
          <w:szCs w:val="20"/>
          <w:lang w:eastAsia="ja-JP"/>
        </w:rPr>
        <w:t>Packet arrival = 10/sec</w:t>
      </w:r>
    </w:p>
    <w:p w14:paraId="3274BCE2" w14:textId="4239A2CE" w:rsidR="00E315CE" w:rsidRPr="00E315CE" w:rsidRDefault="00E2271E" w:rsidP="00E315CE">
      <w:pPr>
        <w:jc w:val="center"/>
        <w:rPr>
          <w:rFonts w:ascii="Times New Roman" w:hAnsi="Times New Roman" w:cs="Times New Roman"/>
          <w:sz w:val="20"/>
          <w:szCs w:val="20"/>
          <w:lang w:eastAsia="ja-JP"/>
        </w:rPr>
      </w:pPr>
      <w:r w:rsidRPr="00E2271E">
        <w:rPr>
          <w:rFonts w:ascii="Times New Roman" w:hAnsi="Times New Roman" w:cs="Times New Roman"/>
          <w:noProof/>
          <w:sz w:val="20"/>
          <w:szCs w:val="20"/>
          <w:lang w:eastAsia="ja-JP"/>
        </w:rPr>
        <w:lastRenderedPageBreak/>
        <w:drawing>
          <wp:inline distT="0" distB="0" distL="0" distR="0" wp14:anchorId="09986C74" wp14:editId="65041E22">
            <wp:extent cx="2787840" cy="2240280"/>
            <wp:effectExtent l="0" t="0" r="0" b="7620"/>
            <wp:docPr id="33" name="Picture 33" descr="A graph showing the median sinr&#10;&#10;Description automatically generated">
              <a:extLst xmlns:a="http://schemas.openxmlformats.org/drawingml/2006/main">
                <a:ext uri="{FF2B5EF4-FFF2-40B4-BE49-F238E27FC236}">
                  <a16:creationId xmlns:a16="http://schemas.microsoft.com/office/drawing/2014/main" id="{BE89139E-056E-A006-8B94-E6CCE98A03C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3" name="Picture 33" descr="A graph showing the median sinr&#10;&#10;Description automatically generated">
                      <a:extLst>
                        <a:ext uri="{FF2B5EF4-FFF2-40B4-BE49-F238E27FC236}">
                          <a16:creationId xmlns:a16="http://schemas.microsoft.com/office/drawing/2014/main" id="{BE89139E-056E-A006-8B94-E6CCE98A03C1}"/>
                        </a:ext>
                      </a:extLst>
                    </pic:cNvPr>
                    <pic:cNvPicPr>
                      <a:picLocks noGrp="1" noChangeAspect="1"/>
                    </pic:cNvPicPr>
                  </pic:nvPicPr>
                  <pic:blipFill>
                    <a:blip r:embed="rId17"/>
                    <a:stretch>
                      <a:fillRect/>
                    </a:stretch>
                  </pic:blipFill>
                  <pic:spPr>
                    <a:xfrm>
                      <a:off x="0" y="0"/>
                      <a:ext cx="2787840" cy="2240280"/>
                    </a:xfrm>
                    <a:prstGeom prst="rect">
                      <a:avLst/>
                    </a:prstGeom>
                  </pic:spPr>
                </pic:pic>
              </a:graphicData>
            </a:graphic>
          </wp:inline>
        </w:drawing>
      </w:r>
      <w:r w:rsidR="009E0E98">
        <w:rPr>
          <w:rFonts w:ascii="Times New Roman" w:hAnsi="Times New Roman" w:cs="Times New Roman"/>
          <w:sz w:val="20"/>
          <w:szCs w:val="20"/>
          <w:lang w:eastAsia="ja-JP"/>
        </w:rPr>
        <w:tab/>
      </w:r>
      <w:r w:rsidRPr="00E2271E">
        <w:rPr>
          <w:rFonts w:ascii="Times New Roman" w:hAnsi="Times New Roman" w:cs="Times New Roman"/>
          <w:noProof/>
          <w:sz w:val="20"/>
          <w:szCs w:val="20"/>
          <w:lang w:eastAsia="ja-JP"/>
        </w:rPr>
        <w:drawing>
          <wp:inline distT="0" distB="0" distL="0" distR="0" wp14:anchorId="3827900E" wp14:editId="65149973">
            <wp:extent cx="2699640" cy="2216160"/>
            <wp:effectExtent l="0" t="0" r="5715" b="0"/>
            <wp:docPr id="24" name="Content Placeholder 23" descr="A graph showing the median sinr&#10;&#10;Description automatically generated">
              <a:extLst xmlns:a="http://schemas.openxmlformats.org/drawingml/2006/main">
                <a:ext uri="{FF2B5EF4-FFF2-40B4-BE49-F238E27FC236}">
                  <a16:creationId xmlns:a16="http://schemas.microsoft.com/office/drawing/2014/main" id="{F0D6CFAC-4672-9EC3-9524-8C255DEBE3F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4" name="Content Placeholder 23" descr="A graph showing the median sinr&#10;&#10;Description automatically generated">
                      <a:extLst>
                        <a:ext uri="{FF2B5EF4-FFF2-40B4-BE49-F238E27FC236}">
                          <a16:creationId xmlns:a16="http://schemas.microsoft.com/office/drawing/2014/main" id="{F0D6CFAC-4672-9EC3-9524-8C255DEBE3FF}"/>
                        </a:ext>
                      </a:extLst>
                    </pic:cNvPr>
                    <pic:cNvPicPr>
                      <a:picLocks noGrp="1" noChangeAspect="1"/>
                    </pic:cNvPicPr>
                  </pic:nvPicPr>
                  <pic:blipFill>
                    <a:blip r:embed="rId18"/>
                    <a:stretch>
                      <a:fillRect/>
                    </a:stretch>
                  </pic:blipFill>
                  <pic:spPr>
                    <a:xfrm>
                      <a:off x="0" y="0"/>
                      <a:ext cx="2699640" cy="2216160"/>
                    </a:xfrm>
                    <a:prstGeom prst="rect">
                      <a:avLst/>
                    </a:prstGeom>
                  </pic:spPr>
                </pic:pic>
              </a:graphicData>
            </a:graphic>
          </wp:inline>
        </w:drawing>
      </w:r>
    </w:p>
    <w:p w14:paraId="3963A40F" w14:textId="16B536EC" w:rsidR="009E0E98" w:rsidRDefault="009E0E98" w:rsidP="009E0E98">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w:t>
      </w:r>
      <w:r w:rsidR="00E40B55">
        <w:rPr>
          <w:rFonts w:ascii="Times New Roman" w:hAnsi="Times New Roman" w:cs="Times New Roman"/>
          <w:sz w:val="20"/>
          <w:szCs w:val="20"/>
          <w:lang w:eastAsia="ja-JP"/>
        </w:rPr>
        <w:t>3</w:t>
      </w:r>
      <w:r>
        <w:rPr>
          <w:rFonts w:ascii="Times New Roman" w:hAnsi="Times New Roman" w:cs="Times New Roman"/>
          <w:sz w:val="20"/>
          <w:szCs w:val="20"/>
          <w:lang w:eastAsia="ja-JP"/>
        </w:rPr>
        <w:t xml:space="preserve">) </w:t>
      </w:r>
      <w:r w:rsidR="00197193">
        <w:rPr>
          <w:rFonts w:ascii="Times New Roman" w:hAnsi="Times New Roman" w:cs="Times New Roman"/>
          <w:sz w:val="20"/>
          <w:szCs w:val="20"/>
          <w:lang w:eastAsia="ja-JP"/>
        </w:rPr>
        <w:t>Packet arrival = 20/sec</w:t>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t>(</w:t>
      </w:r>
      <w:r w:rsidR="00E40B55">
        <w:rPr>
          <w:rFonts w:ascii="Times New Roman" w:hAnsi="Times New Roman" w:cs="Times New Roman"/>
          <w:sz w:val="20"/>
          <w:szCs w:val="20"/>
          <w:lang w:eastAsia="ja-JP"/>
        </w:rPr>
        <w:t>4</w:t>
      </w:r>
      <w:r>
        <w:rPr>
          <w:rFonts w:ascii="Times New Roman" w:hAnsi="Times New Roman" w:cs="Times New Roman"/>
          <w:sz w:val="20"/>
          <w:szCs w:val="20"/>
          <w:lang w:eastAsia="ja-JP"/>
        </w:rPr>
        <w:t xml:space="preserve">) </w:t>
      </w:r>
      <w:r w:rsidR="00197193">
        <w:rPr>
          <w:rFonts w:ascii="Times New Roman" w:hAnsi="Times New Roman" w:cs="Times New Roman"/>
          <w:sz w:val="20"/>
          <w:szCs w:val="20"/>
          <w:lang w:eastAsia="ja-JP"/>
        </w:rPr>
        <w:t>Packet arrival = 30/sec</w:t>
      </w:r>
    </w:p>
    <w:p w14:paraId="2F73283E" w14:textId="60BB6F78" w:rsidR="009E0E98" w:rsidRPr="009E0E98" w:rsidRDefault="009E0E98" w:rsidP="009E0E98">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Fig. 5</w:t>
      </w:r>
      <w:r>
        <w:rPr>
          <w:rFonts w:ascii="Times New Roman" w:hAnsi="Times New Roman" w:cs="Times New Roman"/>
          <w:sz w:val="20"/>
          <w:szCs w:val="20"/>
          <w:lang w:eastAsia="ja-JP"/>
        </w:rPr>
        <w:tab/>
        <w:t xml:space="preserve">CDFs of </w:t>
      </w:r>
      <w:r w:rsidR="00A726AB">
        <w:rPr>
          <w:rFonts w:ascii="Times New Roman" w:hAnsi="Times New Roman" w:cs="Times New Roman"/>
          <w:sz w:val="20"/>
          <w:szCs w:val="20"/>
          <w:lang w:eastAsia="ja-JP"/>
        </w:rPr>
        <w:t xml:space="preserve">median </w:t>
      </w:r>
      <w:r>
        <w:rPr>
          <w:rFonts w:ascii="Times New Roman" w:hAnsi="Times New Roman" w:cs="Times New Roman"/>
          <w:sz w:val="20"/>
          <w:szCs w:val="20"/>
          <w:lang w:eastAsia="ja-JP"/>
        </w:rPr>
        <w:t>SINR</w:t>
      </w:r>
    </w:p>
    <w:p w14:paraId="322BDAA3" w14:textId="77777777" w:rsidR="00BC53FF" w:rsidRPr="009E0E98" w:rsidRDefault="00BC53FF" w:rsidP="001650C1">
      <w:pPr>
        <w:jc w:val="both"/>
        <w:rPr>
          <w:rFonts w:ascii="Times New Roman" w:hAnsi="Times New Roman" w:cs="Times New Roman"/>
          <w:sz w:val="20"/>
          <w:szCs w:val="20"/>
          <w:lang w:eastAsia="ja-JP"/>
        </w:rPr>
      </w:pPr>
    </w:p>
    <w:p w14:paraId="355BD806" w14:textId="61AFE1CD" w:rsidR="00B10C66" w:rsidRDefault="00EE5D77" w:rsidP="00B10C66">
      <w:pPr>
        <w:jc w:val="center"/>
        <w:rPr>
          <w:rFonts w:ascii="Times New Roman" w:hAnsi="Times New Roman" w:cs="Times New Roman"/>
          <w:sz w:val="20"/>
          <w:szCs w:val="20"/>
          <w:lang w:eastAsia="ja-JP"/>
        </w:rPr>
      </w:pPr>
      <w:r w:rsidRPr="00EE5D77">
        <w:rPr>
          <w:rFonts w:ascii="Times New Roman" w:hAnsi="Times New Roman" w:cs="Times New Roman"/>
          <w:noProof/>
          <w:sz w:val="20"/>
          <w:szCs w:val="20"/>
          <w:lang w:eastAsia="ja-JP"/>
        </w:rPr>
        <w:drawing>
          <wp:inline distT="0" distB="0" distL="0" distR="0" wp14:anchorId="3EBF94BE" wp14:editId="48AB7A7E">
            <wp:extent cx="2788200" cy="2253240"/>
            <wp:effectExtent l="0" t="0" r="0" b="0"/>
            <wp:docPr id="34" name="Picture 34" descr="A graph of a graph showing the number of files&#10;&#10;Description automatically generated with medium confidence">
              <a:extLst xmlns:a="http://schemas.openxmlformats.org/drawingml/2006/main">
                <a:ext uri="{FF2B5EF4-FFF2-40B4-BE49-F238E27FC236}">
                  <a16:creationId xmlns:a16="http://schemas.microsoft.com/office/drawing/2014/main" id="{0C29DC3F-2789-F7C3-2874-45422BF197B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4" name="Picture 34" descr="A graph of a graph showing the number of files&#10;&#10;Description automatically generated with medium confidence">
                      <a:extLst>
                        <a:ext uri="{FF2B5EF4-FFF2-40B4-BE49-F238E27FC236}">
                          <a16:creationId xmlns:a16="http://schemas.microsoft.com/office/drawing/2014/main" id="{0C29DC3F-2789-F7C3-2874-45422BF197BB}"/>
                        </a:ext>
                      </a:extLst>
                    </pic:cNvPr>
                    <pic:cNvPicPr>
                      <a:picLocks noGrp="1" noChangeAspect="1"/>
                    </pic:cNvPicPr>
                  </pic:nvPicPr>
                  <pic:blipFill>
                    <a:blip r:embed="rId19"/>
                    <a:stretch>
                      <a:fillRect/>
                    </a:stretch>
                  </pic:blipFill>
                  <pic:spPr>
                    <a:xfrm>
                      <a:off x="0" y="0"/>
                      <a:ext cx="2788200" cy="2253240"/>
                    </a:xfrm>
                    <a:prstGeom prst="rect">
                      <a:avLst/>
                    </a:prstGeom>
                  </pic:spPr>
                </pic:pic>
              </a:graphicData>
            </a:graphic>
          </wp:inline>
        </w:drawing>
      </w:r>
      <w:r w:rsidRPr="00EE5D77">
        <w:rPr>
          <w:rFonts w:ascii="Times New Roman" w:hAnsi="Times New Roman" w:cs="Times New Roman"/>
          <w:noProof/>
          <w:sz w:val="20"/>
          <w:szCs w:val="20"/>
          <w:lang w:eastAsia="ja-JP"/>
        </w:rPr>
        <w:drawing>
          <wp:inline distT="0" distB="0" distL="0" distR="0" wp14:anchorId="33765382" wp14:editId="7DABF0E9">
            <wp:extent cx="2789640" cy="2231280"/>
            <wp:effectExtent l="0" t="0" r="0" b="0"/>
            <wp:docPr id="39" name="Picture 39" descr="A graph showing the number of files&#10;&#10;Description automatically generated with medium confidence">
              <a:extLst xmlns:a="http://schemas.openxmlformats.org/drawingml/2006/main">
                <a:ext uri="{FF2B5EF4-FFF2-40B4-BE49-F238E27FC236}">
                  <a16:creationId xmlns:a16="http://schemas.microsoft.com/office/drawing/2014/main" id="{E42B00EB-E43C-F2BC-3171-66B941FBF38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9" name="Picture 39" descr="A graph showing the number of files&#10;&#10;Description automatically generated with medium confidence">
                      <a:extLst>
                        <a:ext uri="{FF2B5EF4-FFF2-40B4-BE49-F238E27FC236}">
                          <a16:creationId xmlns:a16="http://schemas.microsoft.com/office/drawing/2014/main" id="{E42B00EB-E43C-F2BC-3171-66B941FBF380}"/>
                        </a:ext>
                      </a:extLst>
                    </pic:cNvPr>
                    <pic:cNvPicPr>
                      <a:picLocks noGrp="1" noChangeAspect="1"/>
                    </pic:cNvPicPr>
                  </pic:nvPicPr>
                  <pic:blipFill>
                    <a:blip r:embed="rId20"/>
                    <a:stretch>
                      <a:fillRect/>
                    </a:stretch>
                  </pic:blipFill>
                  <pic:spPr>
                    <a:xfrm>
                      <a:off x="0" y="0"/>
                      <a:ext cx="2789640" cy="2231280"/>
                    </a:xfrm>
                    <a:prstGeom prst="rect">
                      <a:avLst/>
                    </a:prstGeom>
                  </pic:spPr>
                </pic:pic>
              </a:graphicData>
            </a:graphic>
          </wp:inline>
        </w:drawing>
      </w:r>
    </w:p>
    <w:p w14:paraId="78A29BA9" w14:textId="77777777" w:rsidR="00EE5D77" w:rsidRDefault="00EE5D77" w:rsidP="00EE5D77">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(1) Packet arrival = 5/sec</w:t>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t>(2) Packet arrival = 10/sec</w:t>
      </w:r>
    </w:p>
    <w:p w14:paraId="521E8C26" w14:textId="0A5D010A" w:rsidR="00B10C66" w:rsidRPr="00E315CE" w:rsidRDefault="00EE5D77" w:rsidP="00B10C66">
      <w:pPr>
        <w:jc w:val="center"/>
        <w:rPr>
          <w:rFonts w:ascii="Times New Roman" w:hAnsi="Times New Roman" w:cs="Times New Roman"/>
          <w:sz w:val="20"/>
          <w:szCs w:val="20"/>
          <w:lang w:eastAsia="ja-JP"/>
        </w:rPr>
      </w:pPr>
      <w:r w:rsidRPr="00EE5D77">
        <w:rPr>
          <w:rFonts w:ascii="Times New Roman" w:hAnsi="Times New Roman" w:cs="Times New Roman"/>
          <w:noProof/>
          <w:sz w:val="20"/>
          <w:szCs w:val="20"/>
          <w:lang w:eastAsia="ja-JP"/>
        </w:rPr>
        <w:drawing>
          <wp:inline distT="0" distB="0" distL="0" distR="0" wp14:anchorId="441503FF" wp14:editId="458718DA">
            <wp:extent cx="2789280" cy="2239920"/>
            <wp:effectExtent l="0" t="0" r="0" b="8255"/>
            <wp:docPr id="21" name="Content Placeholder 20" descr="A graph showing the number of data&#10;&#10;Description automatically generated with medium confidence">
              <a:extLst xmlns:a="http://schemas.openxmlformats.org/drawingml/2006/main">
                <a:ext uri="{FF2B5EF4-FFF2-40B4-BE49-F238E27FC236}">
                  <a16:creationId xmlns:a16="http://schemas.microsoft.com/office/drawing/2014/main" id="{8C6B24A5-6C77-F86B-9E5C-BD50551BC5BC}"/>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1" name="Content Placeholder 20" descr="A graph showing the number of data&#10;&#10;Description automatically generated with medium confidence">
                      <a:extLst>
                        <a:ext uri="{FF2B5EF4-FFF2-40B4-BE49-F238E27FC236}">
                          <a16:creationId xmlns:a16="http://schemas.microsoft.com/office/drawing/2014/main" id="{8C6B24A5-6C77-F86B-9E5C-BD50551BC5BC}"/>
                        </a:ext>
                      </a:extLst>
                    </pic:cNvPr>
                    <pic:cNvPicPr>
                      <a:picLocks noGrp="1" noChangeAspect="1"/>
                    </pic:cNvPicPr>
                  </pic:nvPicPr>
                  <pic:blipFill>
                    <a:blip r:embed="rId21"/>
                    <a:stretch>
                      <a:fillRect/>
                    </a:stretch>
                  </pic:blipFill>
                  <pic:spPr>
                    <a:xfrm>
                      <a:off x="0" y="0"/>
                      <a:ext cx="2789280" cy="2239920"/>
                    </a:xfrm>
                    <a:prstGeom prst="rect">
                      <a:avLst/>
                    </a:prstGeom>
                  </pic:spPr>
                </pic:pic>
              </a:graphicData>
            </a:graphic>
          </wp:inline>
        </w:drawing>
      </w:r>
      <w:r w:rsidRPr="00EE5D77">
        <w:rPr>
          <w:rFonts w:ascii="Times New Roman" w:hAnsi="Times New Roman" w:cs="Times New Roman"/>
          <w:noProof/>
          <w:sz w:val="20"/>
          <w:szCs w:val="20"/>
          <w:lang w:eastAsia="ja-JP"/>
        </w:rPr>
        <w:drawing>
          <wp:inline distT="0" distB="0" distL="0" distR="0" wp14:anchorId="2CFD95F4" wp14:editId="3DD716FF">
            <wp:extent cx="2743920" cy="2213640"/>
            <wp:effectExtent l="0" t="0" r="0" b="0"/>
            <wp:docPr id="23" name="Content Placeholder 22" descr="A graph showing the number of files&#10;&#10;Description automatically generated with medium confidence">
              <a:extLst xmlns:a="http://schemas.openxmlformats.org/drawingml/2006/main">
                <a:ext uri="{FF2B5EF4-FFF2-40B4-BE49-F238E27FC236}">
                  <a16:creationId xmlns:a16="http://schemas.microsoft.com/office/drawing/2014/main" id="{A73130DD-F530-B08E-313B-717912E3EB4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3" name="Content Placeholder 22" descr="A graph showing the number of files&#10;&#10;Description automatically generated with medium confidence">
                      <a:extLst>
                        <a:ext uri="{FF2B5EF4-FFF2-40B4-BE49-F238E27FC236}">
                          <a16:creationId xmlns:a16="http://schemas.microsoft.com/office/drawing/2014/main" id="{A73130DD-F530-B08E-313B-717912E3EB44}"/>
                        </a:ext>
                      </a:extLst>
                    </pic:cNvPr>
                    <pic:cNvPicPr>
                      <a:picLocks noGrp="1" noChangeAspect="1"/>
                    </pic:cNvPicPr>
                  </pic:nvPicPr>
                  <pic:blipFill>
                    <a:blip r:embed="rId22"/>
                    <a:stretch>
                      <a:fillRect/>
                    </a:stretch>
                  </pic:blipFill>
                  <pic:spPr>
                    <a:xfrm>
                      <a:off x="0" y="0"/>
                      <a:ext cx="2743920" cy="2213640"/>
                    </a:xfrm>
                    <a:prstGeom prst="rect">
                      <a:avLst/>
                    </a:prstGeom>
                  </pic:spPr>
                </pic:pic>
              </a:graphicData>
            </a:graphic>
          </wp:inline>
        </w:drawing>
      </w:r>
    </w:p>
    <w:p w14:paraId="79416A97" w14:textId="77777777" w:rsidR="00EE5D77" w:rsidRDefault="00EE5D77" w:rsidP="00EE5D77">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(3) Packet arrival = 20/sec</w:t>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t>(4) Packet arrival = 30/sec</w:t>
      </w:r>
    </w:p>
    <w:p w14:paraId="2B94455C" w14:textId="11B03D0B" w:rsidR="00B10C66" w:rsidRPr="009E0E98" w:rsidRDefault="00B10C66" w:rsidP="00B10C66">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 xml:space="preserve">Fig. </w:t>
      </w:r>
      <w:r w:rsidR="00327F73">
        <w:rPr>
          <w:rFonts w:ascii="Times New Roman" w:hAnsi="Times New Roman" w:cs="Times New Roman"/>
          <w:sz w:val="20"/>
          <w:szCs w:val="20"/>
          <w:lang w:eastAsia="ja-JP"/>
        </w:rPr>
        <w:t>6</w:t>
      </w:r>
      <w:r>
        <w:rPr>
          <w:rFonts w:ascii="Times New Roman" w:hAnsi="Times New Roman" w:cs="Times New Roman"/>
          <w:sz w:val="20"/>
          <w:szCs w:val="20"/>
          <w:lang w:eastAsia="ja-JP"/>
        </w:rPr>
        <w:tab/>
        <w:t xml:space="preserve">CDFs of </w:t>
      </w:r>
      <w:r w:rsidR="00A726AB">
        <w:rPr>
          <w:rFonts w:ascii="Times New Roman" w:hAnsi="Times New Roman" w:cs="Times New Roman"/>
          <w:sz w:val="20"/>
          <w:szCs w:val="20"/>
          <w:lang w:eastAsia="ja-JP"/>
        </w:rPr>
        <w:t xml:space="preserve">median </w:t>
      </w:r>
      <w:r w:rsidR="00327F73">
        <w:rPr>
          <w:rFonts w:ascii="Times New Roman" w:hAnsi="Times New Roman" w:cs="Times New Roman"/>
          <w:sz w:val="20"/>
          <w:szCs w:val="20"/>
          <w:lang w:eastAsia="ja-JP"/>
        </w:rPr>
        <w:t>UE throughput</w:t>
      </w:r>
    </w:p>
    <w:p w14:paraId="1345A600" w14:textId="77777777" w:rsidR="00A42ED6" w:rsidRDefault="00A42ED6" w:rsidP="001650C1">
      <w:pPr>
        <w:jc w:val="both"/>
        <w:rPr>
          <w:rFonts w:ascii="Times New Roman" w:hAnsi="Times New Roman" w:cs="Times New Roman"/>
          <w:sz w:val="20"/>
          <w:szCs w:val="20"/>
          <w:lang w:eastAsia="ja-JP"/>
        </w:rPr>
      </w:pPr>
    </w:p>
    <w:p w14:paraId="472ACD25" w14:textId="764CF0F0" w:rsidR="00983B4B" w:rsidRDefault="00983B4B"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rom the above study, </w:t>
      </w:r>
      <w:r w:rsidR="000F5A8C">
        <w:rPr>
          <w:rFonts w:ascii="Times New Roman" w:hAnsi="Times New Roman" w:cs="Times New Roman"/>
          <w:sz w:val="20"/>
          <w:szCs w:val="20"/>
          <w:lang w:eastAsia="ja-JP"/>
        </w:rPr>
        <w:t>we think</w:t>
      </w:r>
      <w:r>
        <w:rPr>
          <w:rFonts w:ascii="Times New Roman" w:hAnsi="Times New Roman" w:cs="Times New Roman"/>
          <w:sz w:val="20"/>
          <w:szCs w:val="20"/>
          <w:lang w:eastAsia="ja-JP"/>
        </w:rPr>
        <w:t xml:space="preserve"> random resource selection </w:t>
      </w:r>
      <w:r w:rsidR="00F25C01">
        <w:rPr>
          <w:rFonts w:ascii="Times New Roman" w:hAnsi="Times New Roman" w:cs="Times New Roman"/>
          <w:sz w:val="20"/>
          <w:szCs w:val="20"/>
          <w:lang w:eastAsia="ja-JP"/>
        </w:rPr>
        <w:t xml:space="preserve">(non-sensing-based resource selection) </w:t>
      </w:r>
      <w:r w:rsidR="001B2242">
        <w:rPr>
          <w:rFonts w:ascii="Times New Roman" w:hAnsi="Times New Roman" w:cs="Times New Roman"/>
          <w:sz w:val="20"/>
          <w:szCs w:val="20"/>
          <w:lang w:eastAsia="ja-JP"/>
        </w:rPr>
        <w:t xml:space="preserve">can be used </w:t>
      </w:r>
      <w:r>
        <w:rPr>
          <w:rFonts w:ascii="Times New Roman" w:hAnsi="Times New Roman" w:cs="Times New Roman"/>
          <w:sz w:val="20"/>
          <w:szCs w:val="20"/>
          <w:lang w:eastAsia="ja-JP"/>
        </w:rPr>
        <w:t>in a wide range of scenarios</w:t>
      </w:r>
      <w:r w:rsidR="00BE2CFD">
        <w:rPr>
          <w:rFonts w:ascii="Times New Roman" w:hAnsi="Times New Roman" w:cs="Times New Roman"/>
          <w:sz w:val="20"/>
          <w:szCs w:val="20"/>
          <w:lang w:eastAsia="ja-JP"/>
        </w:rPr>
        <w:t xml:space="preserve"> for FR2-SL. </w:t>
      </w:r>
    </w:p>
    <w:p w14:paraId="1C8884D1" w14:textId="2085CA05" w:rsidR="004D4D5C" w:rsidRDefault="004D4D5C" w:rsidP="001650C1">
      <w:pPr>
        <w:jc w:val="both"/>
        <w:rPr>
          <w:rFonts w:ascii="Times New Roman" w:hAnsi="Times New Roman" w:cs="Times New Roman"/>
          <w:sz w:val="20"/>
          <w:szCs w:val="20"/>
          <w:lang w:eastAsia="ja-JP"/>
        </w:rPr>
      </w:pPr>
    </w:p>
    <w:p w14:paraId="6CD04592" w14:textId="3545A19D" w:rsidR="00A02F68" w:rsidRPr="008C03FD" w:rsidRDefault="00B353BC" w:rsidP="00A02F68">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 xml:space="preserve">Observation </w:t>
      </w:r>
      <w:r w:rsidR="00A02F68">
        <w:rPr>
          <w:rFonts w:ascii="Times New Roman" w:hAnsi="Times New Roman" w:cs="Times New Roman"/>
          <w:b/>
          <w:bCs/>
          <w:sz w:val="20"/>
          <w:szCs w:val="20"/>
          <w:u w:val="single"/>
          <w:lang w:eastAsia="ja-JP"/>
        </w:rPr>
        <w:t>2-3</w:t>
      </w:r>
      <w:r w:rsidR="00A02F68" w:rsidRPr="008C03FD">
        <w:rPr>
          <w:rFonts w:ascii="Times New Roman" w:hAnsi="Times New Roman" w:cs="Times New Roman"/>
          <w:b/>
          <w:bCs/>
          <w:sz w:val="20"/>
          <w:szCs w:val="20"/>
          <w:u w:val="single"/>
          <w:lang w:eastAsia="ja-JP"/>
        </w:rPr>
        <w:t>:</w:t>
      </w:r>
    </w:p>
    <w:p w14:paraId="0D09D71F" w14:textId="0714DDC3" w:rsidR="00A82608" w:rsidRDefault="00A02F68" w:rsidP="00A82608">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Capture </w:t>
      </w:r>
      <w:r w:rsidR="00A82608">
        <w:rPr>
          <w:rFonts w:ascii="Times New Roman" w:hAnsi="Times New Roman" w:cs="Times New Roman"/>
          <w:i/>
          <w:iCs/>
          <w:sz w:val="20"/>
          <w:szCs w:val="20"/>
          <w:lang w:eastAsia="ja-JP"/>
        </w:rPr>
        <w:t xml:space="preserve">the simulation results in Fig. 5 and Fig. 6. </w:t>
      </w:r>
    </w:p>
    <w:p w14:paraId="698D24B3" w14:textId="77777777" w:rsidR="00A82608" w:rsidRPr="00A82608" w:rsidRDefault="00A82608" w:rsidP="00A82608">
      <w:pPr>
        <w:pStyle w:val="ListParagraph"/>
        <w:numPr>
          <w:ilvl w:val="1"/>
          <w:numId w:val="26"/>
        </w:numPr>
        <w:ind w:leftChars="0"/>
        <w:jc w:val="both"/>
        <w:rPr>
          <w:rFonts w:ascii="Times New Roman" w:hAnsi="Times New Roman" w:cs="Times New Roman"/>
          <w:i/>
          <w:iCs/>
          <w:sz w:val="20"/>
          <w:szCs w:val="20"/>
          <w:lang w:eastAsia="ja-JP"/>
        </w:rPr>
      </w:pPr>
      <w:r w:rsidRPr="00A82608">
        <w:rPr>
          <w:rFonts w:ascii="Times New Roman" w:hAnsi="Times New Roman" w:cs="Times New Roman"/>
          <w:i/>
          <w:iCs/>
          <w:sz w:val="20"/>
          <w:szCs w:val="20"/>
          <w:lang w:eastAsia="ja-JP"/>
        </w:rPr>
        <w:t>For packet arrival = 5/sec (Fig. 5 (1)), median SINR when the number of SL pairs is 60 is 1 – 2dB lower than that when the number of SL pairs is 10.</w:t>
      </w:r>
    </w:p>
    <w:p w14:paraId="66C5D8C4" w14:textId="77777777" w:rsidR="00A82608" w:rsidRPr="00A82608" w:rsidRDefault="00A82608" w:rsidP="00A82608">
      <w:pPr>
        <w:pStyle w:val="ListParagraph"/>
        <w:numPr>
          <w:ilvl w:val="1"/>
          <w:numId w:val="26"/>
        </w:numPr>
        <w:ind w:leftChars="0"/>
        <w:jc w:val="both"/>
        <w:rPr>
          <w:rFonts w:ascii="Times New Roman" w:hAnsi="Times New Roman" w:cs="Times New Roman"/>
          <w:i/>
          <w:iCs/>
          <w:sz w:val="20"/>
          <w:szCs w:val="20"/>
          <w:lang w:eastAsia="ja-JP"/>
        </w:rPr>
      </w:pPr>
      <w:r w:rsidRPr="00A82608">
        <w:rPr>
          <w:rFonts w:ascii="Times New Roman" w:hAnsi="Times New Roman" w:cs="Times New Roman"/>
          <w:i/>
          <w:iCs/>
          <w:sz w:val="20"/>
          <w:szCs w:val="20"/>
          <w:lang w:eastAsia="ja-JP"/>
        </w:rPr>
        <w:t>For packet arrival = 10/sec (Fig. 5 (2)), median SINR when the number of SL pairs is 60 is 2 – 3dB lower than that when the number of SL pairs is 10.</w:t>
      </w:r>
    </w:p>
    <w:p w14:paraId="4F19CD11" w14:textId="379B12A5" w:rsidR="00A82608" w:rsidRPr="00A82608" w:rsidRDefault="00A82608" w:rsidP="00A82608">
      <w:pPr>
        <w:pStyle w:val="ListParagraph"/>
        <w:numPr>
          <w:ilvl w:val="1"/>
          <w:numId w:val="26"/>
        </w:numPr>
        <w:ind w:leftChars="0"/>
        <w:jc w:val="both"/>
        <w:rPr>
          <w:rFonts w:ascii="Times New Roman" w:hAnsi="Times New Roman" w:cs="Times New Roman"/>
          <w:i/>
          <w:iCs/>
          <w:sz w:val="20"/>
          <w:szCs w:val="20"/>
          <w:lang w:eastAsia="ja-JP"/>
        </w:rPr>
      </w:pPr>
      <w:r w:rsidRPr="00A82608">
        <w:rPr>
          <w:rFonts w:ascii="Times New Roman" w:hAnsi="Times New Roman" w:cs="Times New Roman"/>
          <w:i/>
          <w:iCs/>
          <w:sz w:val="20"/>
          <w:szCs w:val="20"/>
          <w:lang w:eastAsia="ja-JP"/>
        </w:rPr>
        <w:t xml:space="preserve">For packet arrival = 20/sec (Fig. 5 (3)), median SINR when the number of SL pairs is 20 is </w:t>
      </w:r>
      <w:r w:rsidR="004E59BC">
        <w:rPr>
          <w:rFonts w:ascii="Times New Roman" w:hAnsi="Times New Roman" w:cs="Times New Roman"/>
          <w:i/>
          <w:iCs/>
          <w:sz w:val="20"/>
          <w:szCs w:val="20"/>
          <w:lang w:eastAsia="ja-JP"/>
        </w:rPr>
        <w:t>almost the same as</w:t>
      </w:r>
      <w:r w:rsidRPr="00A82608">
        <w:rPr>
          <w:rFonts w:ascii="Times New Roman" w:hAnsi="Times New Roman" w:cs="Times New Roman"/>
          <w:i/>
          <w:iCs/>
          <w:sz w:val="20"/>
          <w:szCs w:val="20"/>
          <w:lang w:eastAsia="ja-JP"/>
        </w:rPr>
        <w:t xml:space="preserve"> that when the number of SL pairs is 10.</w:t>
      </w:r>
    </w:p>
    <w:p w14:paraId="356FB588" w14:textId="77777777" w:rsidR="00B353BC" w:rsidRDefault="00B353BC" w:rsidP="00B353BC">
      <w:pPr>
        <w:jc w:val="both"/>
        <w:rPr>
          <w:rFonts w:ascii="Times New Roman" w:hAnsi="Times New Roman" w:cs="Times New Roman"/>
          <w:b/>
          <w:bCs/>
          <w:sz w:val="20"/>
          <w:szCs w:val="20"/>
          <w:u w:val="single"/>
          <w:lang w:eastAsia="ja-JP"/>
        </w:rPr>
      </w:pPr>
    </w:p>
    <w:p w14:paraId="2B7BA4D6" w14:textId="54009562" w:rsidR="00B353BC" w:rsidRPr="00B353BC" w:rsidRDefault="00B353BC" w:rsidP="00B353BC">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Proposal</w:t>
      </w:r>
      <w:r w:rsidRPr="00B353BC">
        <w:rPr>
          <w:rFonts w:ascii="Times New Roman" w:hAnsi="Times New Roman" w:cs="Times New Roman"/>
          <w:b/>
          <w:bCs/>
          <w:sz w:val="20"/>
          <w:szCs w:val="20"/>
          <w:u w:val="single"/>
          <w:lang w:eastAsia="ja-JP"/>
        </w:rPr>
        <w:t xml:space="preserve"> 2-3:</w:t>
      </w:r>
    </w:p>
    <w:p w14:paraId="2411FF6B" w14:textId="07A8AAC2" w:rsidR="00A02F68" w:rsidRPr="00A82608" w:rsidRDefault="00A82608" w:rsidP="00A82608">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RAN1 </w:t>
      </w:r>
      <w:r w:rsidR="006A5937">
        <w:rPr>
          <w:rFonts w:ascii="Times New Roman" w:hAnsi="Times New Roman" w:cs="Times New Roman"/>
          <w:i/>
          <w:iCs/>
          <w:sz w:val="20"/>
          <w:szCs w:val="20"/>
          <w:lang w:eastAsia="ja-JP"/>
        </w:rPr>
        <w:t>should at least support</w:t>
      </w:r>
      <w:r>
        <w:rPr>
          <w:rFonts w:ascii="Times New Roman" w:hAnsi="Times New Roman" w:cs="Times New Roman"/>
          <w:i/>
          <w:iCs/>
          <w:sz w:val="20"/>
          <w:szCs w:val="20"/>
          <w:lang w:eastAsia="ja-JP"/>
        </w:rPr>
        <w:t xml:space="preserve"> random resource selection for FR2-SL with RA mode-2.</w:t>
      </w:r>
    </w:p>
    <w:p w14:paraId="36942ACD" w14:textId="77777777" w:rsidR="00A02F68" w:rsidRPr="00A02F68" w:rsidRDefault="00A02F68" w:rsidP="001650C1">
      <w:pPr>
        <w:jc w:val="both"/>
        <w:rPr>
          <w:rFonts w:ascii="Times New Roman" w:hAnsi="Times New Roman" w:cs="Times New Roman"/>
          <w:sz w:val="20"/>
          <w:szCs w:val="20"/>
          <w:lang w:eastAsia="ja-JP"/>
        </w:rPr>
      </w:pPr>
    </w:p>
    <w:p w14:paraId="3116C399" w14:textId="77777777" w:rsidR="004D4D5C" w:rsidRDefault="004D4D5C" w:rsidP="001650C1">
      <w:pPr>
        <w:jc w:val="both"/>
        <w:rPr>
          <w:rFonts w:ascii="Times New Roman" w:hAnsi="Times New Roman" w:cs="Times New Roman"/>
          <w:sz w:val="20"/>
          <w:szCs w:val="20"/>
          <w:lang w:eastAsia="ja-JP"/>
        </w:rPr>
      </w:pPr>
    </w:p>
    <w:p w14:paraId="46DD7754" w14:textId="36801168" w:rsidR="0091530D" w:rsidRPr="00D44352" w:rsidRDefault="00057DAB" w:rsidP="00D44352">
      <w:pPr>
        <w:pStyle w:val="Heading1"/>
        <w:numPr>
          <w:ilvl w:val="0"/>
          <w:numId w:val="4"/>
        </w:numPr>
        <w:rPr>
          <w:rFonts w:ascii="Times New Roman" w:hAnsi="Times New Roman" w:cs="Times New Roman"/>
          <w:b/>
          <w:lang w:eastAsia="ja-JP"/>
        </w:rPr>
      </w:pPr>
      <w:r w:rsidRPr="00057DAB">
        <w:rPr>
          <w:rFonts w:ascii="Times New Roman" w:hAnsi="Times New Roman" w:cs="Times New Roman"/>
          <w:b/>
          <w:lang w:eastAsia="ja-JP"/>
        </w:rPr>
        <w:t>Initial beam-pairing</w:t>
      </w:r>
    </w:p>
    <w:p w14:paraId="335F2C12" w14:textId="77777777" w:rsidR="00FB70F9" w:rsidRPr="00FB70F9" w:rsidRDefault="00FB70F9" w:rsidP="00FB70F9">
      <w:pPr>
        <w:pStyle w:val="ListParagraph"/>
        <w:keepNext/>
        <w:numPr>
          <w:ilvl w:val="0"/>
          <w:numId w:val="28"/>
        </w:numPr>
        <w:ind w:leftChars="0"/>
        <w:outlineLvl w:val="1"/>
        <w:rPr>
          <w:rFonts w:ascii="Times New Roman" w:eastAsiaTheme="majorEastAsia" w:hAnsi="Times New Roman" w:cs="Times New Roman"/>
          <w:b/>
          <w:vanish/>
          <w:lang w:eastAsia="ja-JP"/>
        </w:rPr>
      </w:pPr>
    </w:p>
    <w:p w14:paraId="295D5E54" w14:textId="77777777" w:rsidR="00FB70F9" w:rsidRPr="00FB70F9" w:rsidRDefault="00FB70F9" w:rsidP="00FB70F9">
      <w:pPr>
        <w:pStyle w:val="ListParagraph"/>
        <w:keepNext/>
        <w:numPr>
          <w:ilvl w:val="0"/>
          <w:numId w:val="28"/>
        </w:numPr>
        <w:ind w:leftChars="0"/>
        <w:outlineLvl w:val="1"/>
        <w:rPr>
          <w:rFonts w:ascii="Times New Roman" w:eastAsiaTheme="majorEastAsia" w:hAnsi="Times New Roman" w:cs="Times New Roman"/>
          <w:b/>
          <w:vanish/>
          <w:lang w:eastAsia="ja-JP"/>
        </w:rPr>
      </w:pPr>
    </w:p>
    <w:p w14:paraId="54E76273" w14:textId="652A787E" w:rsidR="00F744C7" w:rsidRPr="00E75A43" w:rsidRDefault="001B48FF" w:rsidP="00FB70F9">
      <w:pPr>
        <w:pStyle w:val="Heading2"/>
        <w:numPr>
          <w:ilvl w:val="1"/>
          <w:numId w:val="28"/>
        </w:numPr>
        <w:rPr>
          <w:rFonts w:ascii="Times New Roman" w:hAnsi="Times New Roman" w:cs="Times New Roman"/>
          <w:b/>
          <w:lang w:eastAsia="ja-JP"/>
        </w:rPr>
      </w:pPr>
      <w:r>
        <w:rPr>
          <w:rFonts w:ascii="Times New Roman" w:hAnsi="Times New Roman" w:cs="Times New Roman"/>
          <w:b/>
          <w:lang w:eastAsia="ja-JP"/>
        </w:rPr>
        <w:t xml:space="preserve">Initial beam-pairing before unicast-link </w:t>
      </w:r>
      <w:proofErr w:type="gramStart"/>
      <w:r>
        <w:rPr>
          <w:rFonts w:ascii="Times New Roman" w:hAnsi="Times New Roman" w:cs="Times New Roman"/>
          <w:b/>
          <w:lang w:eastAsia="ja-JP"/>
        </w:rPr>
        <w:t>establishment</w:t>
      </w:r>
      <w:proofErr w:type="gramEnd"/>
    </w:p>
    <w:p w14:paraId="50CEEB93" w14:textId="57DB231D" w:rsidR="00057DAB" w:rsidRDefault="009B2F95"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At the RAN1#112bis-e </w:t>
      </w:r>
      <w:r w:rsidR="0095601A">
        <w:rPr>
          <w:rFonts w:ascii="Times New Roman" w:hAnsi="Times New Roman" w:cs="Times New Roman"/>
          <w:sz w:val="20"/>
          <w:szCs w:val="20"/>
          <w:lang w:eastAsia="ja-JP"/>
        </w:rPr>
        <w:t>and RAN1#113 meetings</w:t>
      </w:r>
      <w:r>
        <w:rPr>
          <w:rFonts w:ascii="Times New Roman" w:hAnsi="Times New Roman" w:cs="Times New Roman"/>
          <w:sz w:val="20"/>
          <w:szCs w:val="20"/>
          <w:lang w:eastAsia="ja-JP"/>
        </w:rPr>
        <w:t>, f</w:t>
      </w:r>
      <w:r w:rsidR="001B48FF">
        <w:rPr>
          <w:rFonts w:ascii="Times New Roman" w:hAnsi="Times New Roman" w:cs="Times New Roman"/>
          <w:sz w:val="20"/>
          <w:szCs w:val="20"/>
          <w:lang w:eastAsia="ja-JP"/>
        </w:rPr>
        <w:t>ollowing w</w:t>
      </w:r>
      <w:r w:rsidR="0095601A">
        <w:rPr>
          <w:rFonts w:ascii="Times New Roman" w:hAnsi="Times New Roman" w:cs="Times New Roman"/>
          <w:sz w:val="20"/>
          <w:szCs w:val="20"/>
          <w:lang w:eastAsia="ja-JP"/>
        </w:rPr>
        <w:t>ere</w:t>
      </w:r>
      <w:r w:rsidR="001B48FF">
        <w:rPr>
          <w:rFonts w:ascii="Times New Roman" w:hAnsi="Times New Roman" w:cs="Times New Roman"/>
          <w:sz w:val="20"/>
          <w:szCs w:val="20"/>
          <w:lang w:eastAsia="ja-JP"/>
        </w:rPr>
        <w:t xml:space="preserve"> agreed:</w:t>
      </w:r>
    </w:p>
    <w:tbl>
      <w:tblPr>
        <w:tblStyle w:val="TableGrid"/>
        <w:tblW w:w="0" w:type="auto"/>
        <w:tblLook w:val="04A0" w:firstRow="1" w:lastRow="0" w:firstColumn="1" w:lastColumn="0" w:noHBand="0" w:noVBand="1"/>
      </w:tblPr>
      <w:tblGrid>
        <w:gridCol w:w="9350"/>
      </w:tblGrid>
      <w:tr w:rsidR="001B48FF" w:rsidRPr="00F27B73" w14:paraId="0D4AE654" w14:textId="77777777" w:rsidTr="001B48FF">
        <w:tc>
          <w:tcPr>
            <w:tcW w:w="9350" w:type="dxa"/>
          </w:tcPr>
          <w:p w14:paraId="2940766B" w14:textId="77777777" w:rsidR="005D20F5" w:rsidRPr="00F27B73" w:rsidRDefault="005D20F5" w:rsidP="005D20F5">
            <w:pPr>
              <w:rPr>
                <w:b/>
                <w:iCs/>
                <w:sz w:val="20"/>
                <w:szCs w:val="16"/>
              </w:rPr>
            </w:pPr>
            <w:r w:rsidRPr="00F27B73">
              <w:rPr>
                <w:b/>
                <w:iCs/>
                <w:sz w:val="20"/>
                <w:szCs w:val="16"/>
                <w:highlight w:val="green"/>
              </w:rPr>
              <w:t>Agreement</w:t>
            </w:r>
          </w:p>
          <w:p w14:paraId="290BA5F6" w14:textId="77777777" w:rsidR="005D20F5" w:rsidRPr="00F27B73" w:rsidRDefault="005D20F5" w:rsidP="005D20F5">
            <w:pPr>
              <w:rPr>
                <w:iCs/>
                <w:sz w:val="20"/>
                <w:szCs w:val="16"/>
              </w:rPr>
            </w:pPr>
            <w:r w:rsidRPr="00F27B73">
              <w:rPr>
                <w:iCs/>
                <w:sz w:val="20"/>
                <w:szCs w:val="16"/>
              </w:rPr>
              <w:t xml:space="preserve">RAN1 can study the following candidate procedure where initial beam pairing is performed before </w:t>
            </w:r>
            <w:proofErr w:type="spellStart"/>
            <w:r w:rsidRPr="00F27B73">
              <w:rPr>
                <w:iCs/>
                <w:sz w:val="20"/>
                <w:szCs w:val="16"/>
              </w:rPr>
              <w:t>sidelink</w:t>
            </w:r>
            <w:proofErr w:type="spellEnd"/>
            <w:r w:rsidRPr="00F27B73">
              <w:rPr>
                <w:iCs/>
                <w:sz w:val="20"/>
                <w:szCs w:val="16"/>
              </w:rPr>
              <w:t xml:space="preserve"> unicast link establishment, including at least the following steps and how to determine UE2:</w:t>
            </w:r>
          </w:p>
          <w:p w14:paraId="3EEAA5F5" w14:textId="77777777" w:rsidR="005D20F5" w:rsidRPr="00F27B73" w:rsidRDefault="005D20F5">
            <w:pPr>
              <w:widowControl w:val="0"/>
              <w:numPr>
                <w:ilvl w:val="0"/>
                <w:numId w:val="12"/>
              </w:numPr>
              <w:suppressAutoHyphens/>
              <w:spacing w:line="259" w:lineRule="auto"/>
              <w:rPr>
                <w:iCs/>
                <w:sz w:val="20"/>
                <w:szCs w:val="16"/>
              </w:rPr>
            </w:pPr>
            <w:r w:rsidRPr="00F27B73">
              <w:rPr>
                <w:iCs/>
                <w:sz w:val="20"/>
                <w:szCs w:val="16"/>
              </w:rPr>
              <w:t xml:space="preserve">UE1 sends reference signals via different transmit </w:t>
            </w:r>
            <w:proofErr w:type="gramStart"/>
            <w:r w:rsidRPr="00F27B73">
              <w:rPr>
                <w:iCs/>
                <w:sz w:val="20"/>
                <w:szCs w:val="16"/>
              </w:rPr>
              <w:t>beams</w:t>
            </w:r>
            <w:proofErr w:type="gramEnd"/>
          </w:p>
          <w:p w14:paraId="4AED8ECE" w14:textId="77777777" w:rsidR="005D20F5" w:rsidRPr="00F27B73" w:rsidRDefault="005D20F5">
            <w:pPr>
              <w:widowControl w:val="0"/>
              <w:numPr>
                <w:ilvl w:val="1"/>
                <w:numId w:val="12"/>
              </w:numPr>
              <w:suppressAutoHyphens/>
              <w:spacing w:line="259" w:lineRule="auto"/>
              <w:rPr>
                <w:iCs/>
                <w:sz w:val="20"/>
                <w:szCs w:val="16"/>
              </w:rPr>
            </w:pPr>
            <w:r w:rsidRPr="00F27B73">
              <w:rPr>
                <w:iCs/>
                <w:sz w:val="20"/>
                <w:szCs w:val="16"/>
              </w:rPr>
              <w:t>Note: multiple reference signals transmissions (</w:t>
            </w:r>
            <w:proofErr w:type="gramStart"/>
            <w:r w:rsidRPr="00F27B73">
              <w:rPr>
                <w:iCs/>
                <w:sz w:val="20"/>
                <w:szCs w:val="16"/>
              </w:rPr>
              <w:t>e.g.</w:t>
            </w:r>
            <w:proofErr w:type="gramEnd"/>
            <w:r w:rsidRPr="00F27B73">
              <w:rPr>
                <w:iCs/>
                <w:sz w:val="20"/>
                <w:szCs w:val="16"/>
              </w:rPr>
              <w:t xml:space="preserve"> repetitions) from each of the beams can be studied</w:t>
            </w:r>
          </w:p>
          <w:p w14:paraId="168C56C5" w14:textId="77777777" w:rsidR="005D20F5" w:rsidRPr="00F27B73" w:rsidRDefault="005D20F5">
            <w:pPr>
              <w:widowControl w:val="0"/>
              <w:numPr>
                <w:ilvl w:val="1"/>
                <w:numId w:val="12"/>
              </w:numPr>
              <w:suppressAutoHyphens/>
              <w:spacing w:line="259" w:lineRule="auto"/>
              <w:rPr>
                <w:iCs/>
                <w:sz w:val="20"/>
                <w:szCs w:val="16"/>
              </w:rPr>
            </w:pPr>
            <w:r w:rsidRPr="00F27B73">
              <w:rPr>
                <w:iCs/>
                <w:sz w:val="20"/>
                <w:szCs w:val="16"/>
              </w:rPr>
              <w:t xml:space="preserve">FFS when reference signals are </w:t>
            </w:r>
            <w:proofErr w:type="gramStart"/>
            <w:r w:rsidRPr="00F27B73">
              <w:rPr>
                <w:iCs/>
                <w:sz w:val="20"/>
                <w:szCs w:val="16"/>
              </w:rPr>
              <w:t>sent</w:t>
            </w:r>
            <w:proofErr w:type="gramEnd"/>
          </w:p>
          <w:p w14:paraId="20E9868E" w14:textId="77777777" w:rsidR="005D20F5" w:rsidRPr="00F27B73" w:rsidRDefault="005D20F5">
            <w:pPr>
              <w:widowControl w:val="0"/>
              <w:numPr>
                <w:ilvl w:val="1"/>
                <w:numId w:val="12"/>
              </w:numPr>
              <w:suppressAutoHyphens/>
              <w:spacing w:line="259" w:lineRule="auto"/>
              <w:rPr>
                <w:iCs/>
                <w:sz w:val="20"/>
                <w:szCs w:val="16"/>
              </w:rPr>
            </w:pPr>
            <w:r w:rsidRPr="00F27B73">
              <w:rPr>
                <w:iCs/>
                <w:sz w:val="20"/>
                <w:szCs w:val="16"/>
              </w:rPr>
              <w:t xml:space="preserve">FFS applicable reference </w:t>
            </w:r>
            <w:proofErr w:type="gramStart"/>
            <w:r w:rsidRPr="00F27B73">
              <w:rPr>
                <w:iCs/>
                <w:sz w:val="20"/>
                <w:szCs w:val="16"/>
              </w:rPr>
              <w:t>signal</w:t>
            </w:r>
            <w:proofErr w:type="gramEnd"/>
          </w:p>
          <w:p w14:paraId="39DBB7E6" w14:textId="77777777" w:rsidR="005D20F5" w:rsidRPr="00F27B73" w:rsidRDefault="005D20F5">
            <w:pPr>
              <w:widowControl w:val="0"/>
              <w:numPr>
                <w:ilvl w:val="0"/>
                <w:numId w:val="12"/>
              </w:numPr>
              <w:suppressAutoHyphens/>
              <w:spacing w:line="259" w:lineRule="auto"/>
              <w:rPr>
                <w:iCs/>
                <w:sz w:val="20"/>
                <w:szCs w:val="16"/>
              </w:rPr>
            </w:pPr>
            <w:r w:rsidRPr="00F27B73">
              <w:rPr>
                <w:iCs/>
                <w:sz w:val="20"/>
                <w:szCs w:val="16"/>
              </w:rPr>
              <w:t xml:space="preserve">UE2 measures the reference signals and determines a UE1 transmit beam and/or a UE2 receive </w:t>
            </w:r>
            <w:proofErr w:type="gramStart"/>
            <w:r w:rsidRPr="00F27B73">
              <w:rPr>
                <w:iCs/>
                <w:sz w:val="20"/>
                <w:szCs w:val="16"/>
              </w:rPr>
              <w:t>beam</w:t>
            </w:r>
            <w:proofErr w:type="gramEnd"/>
            <w:r w:rsidRPr="00F27B73">
              <w:rPr>
                <w:iCs/>
                <w:sz w:val="20"/>
                <w:szCs w:val="16"/>
              </w:rPr>
              <w:t xml:space="preserve"> </w:t>
            </w:r>
          </w:p>
          <w:p w14:paraId="3D2AC2E1" w14:textId="77777777" w:rsidR="005D20F5" w:rsidRPr="00F27B73" w:rsidRDefault="005D20F5">
            <w:pPr>
              <w:widowControl w:val="0"/>
              <w:numPr>
                <w:ilvl w:val="1"/>
                <w:numId w:val="12"/>
              </w:numPr>
              <w:suppressAutoHyphens/>
              <w:spacing w:line="259" w:lineRule="auto"/>
              <w:rPr>
                <w:iCs/>
                <w:sz w:val="20"/>
                <w:szCs w:val="16"/>
              </w:rPr>
            </w:pPr>
            <w:proofErr w:type="spellStart"/>
            <w:proofErr w:type="gramStart"/>
            <w:r w:rsidRPr="00F27B73">
              <w:rPr>
                <w:iCs/>
                <w:sz w:val="20"/>
                <w:szCs w:val="16"/>
              </w:rPr>
              <w:t>FFS:whether</w:t>
            </w:r>
            <w:proofErr w:type="spellEnd"/>
            <w:proofErr w:type="gramEnd"/>
            <w:r w:rsidRPr="00F27B73">
              <w:rPr>
                <w:iCs/>
                <w:sz w:val="20"/>
                <w:szCs w:val="16"/>
              </w:rPr>
              <w:t xml:space="preserve">/how to determine a UE2 transmit beam </w:t>
            </w:r>
          </w:p>
          <w:p w14:paraId="2C8300CA" w14:textId="77777777" w:rsidR="005D20F5" w:rsidRPr="00F27B73" w:rsidRDefault="005D20F5">
            <w:pPr>
              <w:widowControl w:val="0"/>
              <w:numPr>
                <w:ilvl w:val="0"/>
                <w:numId w:val="12"/>
              </w:numPr>
              <w:suppressAutoHyphens/>
              <w:spacing w:line="259" w:lineRule="auto"/>
              <w:rPr>
                <w:iCs/>
                <w:sz w:val="20"/>
                <w:szCs w:val="16"/>
              </w:rPr>
            </w:pPr>
            <w:r w:rsidRPr="00F27B73">
              <w:rPr>
                <w:iCs/>
                <w:sz w:val="20"/>
                <w:szCs w:val="16"/>
              </w:rPr>
              <w:t xml:space="preserve">UE2 indicates to UE1 the determined UE1 transmit </w:t>
            </w:r>
            <w:proofErr w:type="gramStart"/>
            <w:r w:rsidRPr="00F27B73">
              <w:rPr>
                <w:iCs/>
                <w:sz w:val="20"/>
                <w:szCs w:val="16"/>
              </w:rPr>
              <w:t>beam</w:t>
            </w:r>
            <w:proofErr w:type="gramEnd"/>
            <w:r w:rsidRPr="00F27B73">
              <w:rPr>
                <w:iCs/>
                <w:sz w:val="20"/>
                <w:szCs w:val="16"/>
              </w:rPr>
              <w:t xml:space="preserve"> </w:t>
            </w:r>
          </w:p>
          <w:p w14:paraId="38C21110" w14:textId="77777777" w:rsidR="005D20F5" w:rsidRPr="00F27B73" w:rsidRDefault="005D20F5">
            <w:pPr>
              <w:widowControl w:val="0"/>
              <w:numPr>
                <w:ilvl w:val="1"/>
                <w:numId w:val="12"/>
              </w:numPr>
              <w:suppressAutoHyphens/>
              <w:spacing w:line="259" w:lineRule="auto"/>
              <w:rPr>
                <w:iCs/>
                <w:sz w:val="20"/>
                <w:szCs w:val="16"/>
              </w:rPr>
            </w:pPr>
            <w:r w:rsidRPr="00F27B73">
              <w:rPr>
                <w:iCs/>
                <w:sz w:val="20"/>
                <w:szCs w:val="16"/>
              </w:rPr>
              <w:t xml:space="preserve">FFS how to indicate the determined transmit beam, including its </w:t>
            </w:r>
            <w:proofErr w:type="gramStart"/>
            <w:r w:rsidRPr="00F27B73">
              <w:rPr>
                <w:iCs/>
                <w:sz w:val="20"/>
                <w:szCs w:val="16"/>
              </w:rPr>
              <w:t>feasibility</w:t>
            </w:r>
            <w:proofErr w:type="gramEnd"/>
          </w:p>
          <w:p w14:paraId="0DB3D60E" w14:textId="77777777" w:rsidR="001B48FF" w:rsidRDefault="005D20F5">
            <w:pPr>
              <w:widowControl w:val="0"/>
              <w:numPr>
                <w:ilvl w:val="0"/>
                <w:numId w:val="12"/>
              </w:numPr>
              <w:suppressAutoHyphens/>
              <w:spacing w:line="259" w:lineRule="auto"/>
              <w:rPr>
                <w:iCs/>
                <w:sz w:val="20"/>
                <w:szCs w:val="16"/>
              </w:rPr>
            </w:pPr>
            <w:r w:rsidRPr="00F27B73">
              <w:rPr>
                <w:iCs/>
                <w:sz w:val="20"/>
                <w:szCs w:val="16"/>
              </w:rPr>
              <w:t xml:space="preserve">UE1 and UE2 set up </w:t>
            </w:r>
            <w:proofErr w:type="spellStart"/>
            <w:r w:rsidRPr="00F27B73">
              <w:rPr>
                <w:iCs/>
                <w:sz w:val="20"/>
                <w:szCs w:val="16"/>
              </w:rPr>
              <w:t>sidelink</w:t>
            </w:r>
            <w:proofErr w:type="spellEnd"/>
            <w:r w:rsidRPr="00F27B73">
              <w:rPr>
                <w:iCs/>
                <w:sz w:val="20"/>
                <w:szCs w:val="16"/>
              </w:rPr>
              <w:t xml:space="preserve"> unicast link using the determined beam, following existing link establishment procedure. </w:t>
            </w:r>
          </w:p>
          <w:p w14:paraId="53322587" w14:textId="77777777" w:rsidR="000176E6" w:rsidRDefault="000176E6" w:rsidP="000176E6">
            <w:pPr>
              <w:widowControl w:val="0"/>
              <w:tabs>
                <w:tab w:val="left" w:pos="0"/>
              </w:tabs>
              <w:suppressAutoHyphens/>
              <w:spacing w:line="259" w:lineRule="auto"/>
              <w:rPr>
                <w:iCs/>
                <w:sz w:val="20"/>
                <w:szCs w:val="16"/>
              </w:rPr>
            </w:pPr>
          </w:p>
          <w:p w14:paraId="7F53D6EC" w14:textId="77777777" w:rsidR="0095601A" w:rsidRPr="0095601A" w:rsidRDefault="0095601A" w:rsidP="0095601A">
            <w:pPr>
              <w:widowControl w:val="0"/>
              <w:tabs>
                <w:tab w:val="left" w:pos="0"/>
              </w:tabs>
              <w:suppressAutoHyphens/>
              <w:spacing w:line="259" w:lineRule="auto"/>
              <w:rPr>
                <w:b/>
                <w:iCs/>
                <w:sz w:val="20"/>
                <w:szCs w:val="16"/>
                <w:lang w:val="en-GB"/>
              </w:rPr>
            </w:pPr>
            <w:r w:rsidRPr="0095601A">
              <w:rPr>
                <w:b/>
                <w:iCs/>
                <w:sz w:val="20"/>
                <w:szCs w:val="16"/>
                <w:highlight w:val="green"/>
                <w:lang w:val="en-GB"/>
              </w:rPr>
              <w:t>Agreement</w:t>
            </w:r>
          </w:p>
          <w:p w14:paraId="4E692048" w14:textId="77777777" w:rsidR="0095601A" w:rsidRPr="0095601A" w:rsidRDefault="0095601A" w:rsidP="0095601A">
            <w:pPr>
              <w:widowControl w:val="0"/>
              <w:tabs>
                <w:tab w:val="left" w:pos="0"/>
              </w:tabs>
              <w:suppressAutoHyphens/>
              <w:spacing w:line="259" w:lineRule="auto"/>
              <w:rPr>
                <w:iCs/>
                <w:sz w:val="20"/>
                <w:szCs w:val="16"/>
                <w:lang w:val="en-GB"/>
              </w:rPr>
            </w:pPr>
            <w:r w:rsidRPr="0095601A">
              <w:rPr>
                <w:iCs/>
                <w:sz w:val="20"/>
                <w:szCs w:val="16"/>
                <w:lang w:val="en-GB"/>
              </w:rPr>
              <w:t xml:space="preserve">In the candidate procedure where initial beam pairing is performed before </w:t>
            </w:r>
            <w:proofErr w:type="spellStart"/>
            <w:r w:rsidRPr="0095601A">
              <w:rPr>
                <w:iCs/>
                <w:sz w:val="20"/>
                <w:szCs w:val="16"/>
                <w:lang w:val="en-GB"/>
              </w:rPr>
              <w:t>sidelink</w:t>
            </w:r>
            <w:proofErr w:type="spellEnd"/>
            <w:r w:rsidRPr="0095601A">
              <w:rPr>
                <w:iCs/>
                <w:sz w:val="20"/>
                <w:szCs w:val="16"/>
                <w:lang w:val="en-GB"/>
              </w:rPr>
              <w:t xml:space="preserve"> unicast link establishment,</w:t>
            </w:r>
          </w:p>
          <w:p w14:paraId="3208506F" w14:textId="77777777" w:rsidR="0095601A" w:rsidRPr="0095601A" w:rsidRDefault="0095601A" w:rsidP="0095601A">
            <w:pPr>
              <w:widowControl w:val="0"/>
              <w:numPr>
                <w:ilvl w:val="0"/>
                <w:numId w:val="25"/>
              </w:numPr>
              <w:tabs>
                <w:tab w:val="left" w:pos="0"/>
              </w:tabs>
              <w:suppressAutoHyphens/>
              <w:spacing w:line="259" w:lineRule="auto"/>
              <w:rPr>
                <w:iCs/>
                <w:sz w:val="20"/>
                <w:szCs w:val="16"/>
                <w:lang w:val="en-GB"/>
              </w:rPr>
            </w:pPr>
            <w:r w:rsidRPr="0095601A">
              <w:rPr>
                <w:iCs/>
                <w:sz w:val="20"/>
                <w:szCs w:val="16"/>
                <w:lang w:val="en-GB"/>
              </w:rPr>
              <w:t xml:space="preserve">In step 1, </w:t>
            </w:r>
          </w:p>
          <w:p w14:paraId="040289D8" w14:textId="77777777" w:rsidR="0095601A" w:rsidRPr="0095601A" w:rsidRDefault="0095601A" w:rsidP="0095601A">
            <w:pPr>
              <w:widowControl w:val="0"/>
              <w:numPr>
                <w:ilvl w:val="1"/>
                <w:numId w:val="25"/>
              </w:numPr>
              <w:tabs>
                <w:tab w:val="left" w:pos="0"/>
              </w:tabs>
              <w:suppressAutoHyphens/>
              <w:spacing w:line="259" w:lineRule="auto"/>
              <w:rPr>
                <w:iCs/>
                <w:sz w:val="20"/>
                <w:szCs w:val="16"/>
                <w:lang w:val="en-GB"/>
              </w:rPr>
            </w:pPr>
            <w:r w:rsidRPr="0095601A">
              <w:rPr>
                <w:iCs/>
                <w:sz w:val="20"/>
                <w:szCs w:val="16"/>
                <w:lang w:val="en-GB"/>
              </w:rPr>
              <w:t>the applicable reference signal is selected based on</w:t>
            </w:r>
          </w:p>
          <w:p w14:paraId="706EDCF0"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iCs/>
                <w:sz w:val="20"/>
                <w:szCs w:val="16"/>
                <w:lang w:val="en-GB"/>
              </w:rPr>
              <w:t>Alt 1-1: S-SSB or its modified format</w:t>
            </w:r>
          </w:p>
          <w:p w14:paraId="681EC93D"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iCs/>
                <w:sz w:val="20"/>
                <w:szCs w:val="16"/>
                <w:lang w:val="en-GB"/>
              </w:rPr>
              <w:t>Alt 1-2: standalone SL CSI-RS or its modified format</w:t>
            </w:r>
          </w:p>
          <w:p w14:paraId="001B124A"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rFonts w:hint="eastAsia"/>
                <w:iCs/>
                <w:sz w:val="20"/>
                <w:szCs w:val="16"/>
                <w:lang w:val="en-GB"/>
              </w:rPr>
              <w:t>A</w:t>
            </w:r>
            <w:r w:rsidRPr="0095601A">
              <w:rPr>
                <w:iCs/>
                <w:sz w:val="20"/>
                <w:szCs w:val="16"/>
                <w:lang w:val="en-GB"/>
              </w:rPr>
              <w:t>lt 1-3: non-standalone SL CSI-RS</w:t>
            </w:r>
          </w:p>
          <w:p w14:paraId="29994E4B" w14:textId="77777777" w:rsidR="0095601A" w:rsidRPr="0095601A" w:rsidRDefault="0095601A" w:rsidP="0095601A">
            <w:pPr>
              <w:widowControl w:val="0"/>
              <w:numPr>
                <w:ilvl w:val="3"/>
                <w:numId w:val="25"/>
              </w:numPr>
              <w:tabs>
                <w:tab w:val="left" w:pos="0"/>
              </w:tabs>
              <w:suppressAutoHyphens/>
              <w:spacing w:line="259" w:lineRule="auto"/>
              <w:rPr>
                <w:iCs/>
                <w:sz w:val="20"/>
                <w:szCs w:val="16"/>
                <w:lang w:val="en-GB"/>
              </w:rPr>
            </w:pPr>
            <w:r w:rsidRPr="0095601A">
              <w:rPr>
                <w:iCs/>
                <w:sz w:val="20"/>
                <w:szCs w:val="16"/>
                <w:lang w:val="en-GB"/>
              </w:rPr>
              <w:t xml:space="preserve">Note: standalone SL CSI-RS transmission means at least no accompanying </w:t>
            </w:r>
            <w:proofErr w:type="spellStart"/>
            <w:r w:rsidRPr="0095601A">
              <w:rPr>
                <w:iCs/>
                <w:sz w:val="20"/>
                <w:szCs w:val="16"/>
                <w:lang w:val="en-GB"/>
              </w:rPr>
              <w:t>sidelink</w:t>
            </w:r>
            <w:proofErr w:type="spellEnd"/>
            <w:r w:rsidRPr="0095601A">
              <w:rPr>
                <w:iCs/>
                <w:sz w:val="20"/>
                <w:szCs w:val="16"/>
                <w:lang w:val="en-GB"/>
              </w:rPr>
              <w:t xml:space="preserve"> data (SL MAC SDU) transmissions in the same slot. FFS: accompanying SCI(s) or SL MAC CE transmissions or PSFCH.</w:t>
            </w:r>
          </w:p>
          <w:p w14:paraId="795D4991"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rFonts w:hint="eastAsia"/>
                <w:iCs/>
                <w:sz w:val="20"/>
                <w:szCs w:val="16"/>
                <w:lang w:val="en-GB"/>
              </w:rPr>
              <w:t>A</w:t>
            </w:r>
            <w:r w:rsidRPr="0095601A">
              <w:rPr>
                <w:iCs/>
                <w:sz w:val="20"/>
                <w:szCs w:val="16"/>
                <w:lang w:val="en-GB"/>
              </w:rPr>
              <w:t>lt 1-4: PSCCH/PSSCH DMRS</w:t>
            </w:r>
          </w:p>
          <w:p w14:paraId="0ADC425B" w14:textId="77777777" w:rsidR="0095601A" w:rsidRPr="0095601A" w:rsidRDefault="0095601A" w:rsidP="0095601A">
            <w:pPr>
              <w:widowControl w:val="0"/>
              <w:numPr>
                <w:ilvl w:val="1"/>
                <w:numId w:val="25"/>
              </w:numPr>
              <w:tabs>
                <w:tab w:val="left" w:pos="0"/>
              </w:tabs>
              <w:suppressAutoHyphens/>
              <w:spacing w:line="259" w:lineRule="auto"/>
              <w:rPr>
                <w:iCs/>
                <w:sz w:val="20"/>
                <w:szCs w:val="16"/>
                <w:lang w:val="en-GB"/>
              </w:rPr>
            </w:pPr>
            <w:r w:rsidRPr="0095601A">
              <w:rPr>
                <w:iCs/>
                <w:sz w:val="20"/>
                <w:szCs w:val="16"/>
                <w:lang w:val="en-GB"/>
              </w:rPr>
              <w:t xml:space="preserve">the reference signals are </w:t>
            </w:r>
            <w:proofErr w:type="gramStart"/>
            <w:r w:rsidRPr="0095601A">
              <w:rPr>
                <w:iCs/>
                <w:sz w:val="20"/>
                <w:szCs w:val="16"/>
                <w:lang w:val="en-GB"/>
              </w:rPr>
              <w:t>sent</w:t>
            </w:r>
            <w:proofErr w:type="gramEnd"/>
          </w:p>
          <w:p w14:paraId="3EEA4825"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rFonts w:hint="eastAsia"/>
                <w:iCs/>
                <w:sz w:val="20"/>
                <w:szCs w:val="16"/>
                <w:lang w:val="en-GB"/>
              </w:rPr>
              <w:t>A</w:t>
            </w:r>
            <w:r w:rsidRPr="0095601A">
              <w:rPr>
                <w:iCs/>
                <w:sz w:val="20"/>
                <w:szCs w:val="16"/>
                <w:lang w:val="en-GB"/>
              </w:rPr>
              <w:t xml:space="preserve">lt 2-0: </w:t>
            </w:r>
            <w:proofErr w:type="spellStart"/>
            <w:r w:rsidRPr="0095601A">
              <w:rPr>
                <w:iCs/>
                <w:sz w:val="20"/>
                <w:szCs w:val="16"/>
                <w:lang w:val="en-GB"/>
              </w:rPr>
              <w:t>aperiodically</w:t>
            </w:r>
            <w:proofErr w:type="spellEnd"/>
          </w:p>
          <w:p w14:paraId="3CDE77ED"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iCs/>
                <w:sz w:val="20"/>
                <w:szCs w:val="16"/>
                <w:lang w:val="en-GB"/>
              </w:rPr>
              <w:t>Alt 2-1: periodically</w:t>
            </w:r>
          </w:p>
          <w:p w14:paraId="3DAB99B0"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iCs/>
                <w:sz w:val="20"/>
                <w:szCs w:val="16"/>
                <w:lang w:val="en-GB"/>
              </w:rPr>
              <w:t>Alt 2-2: semi-persistent with activation and deactivation</w:t>
            </w:r>
          </w:p>
          <w:p w14:paraId="7B33BF90" w14:textId="77777777" w:rsidR="0095601A" w:rsidRPr="0095601A" w:rsidRDefault="0095601A" w:rsidP="0095601A">
            <w:pPr>
              <w:widowControl w:val="0"/>
              <w:numPr>
                <w:ilvl w:val="3"/>
                <w:numId w:val="25"/>
              </w:numPr>
              <w:tabs>
                <w:tab w:val="left" w:pos="0"/>
              </w:tabs>
              <w:suppressAutoHyphens/>
              <w:spacing w:line="259" w:lineRule="auto"/>
              <w:rPr>
                <w:iCs/>
                <w:sz w:val="20"/>
                <w:szCs w:val="16"/>
                <w:lang w:val="en-GB"/>
              </w:rPr>
            </w:pPr>
            <w:r w:rsidRPr="0095601A">
              <w:rPr>
                <w:iCs/>
                <w:sz w:val="20"/>
                <w:szCs w:val="16"/>
                <w:lang w:val="en-GB"/>
              </w:rPr>
              <w:t>FFS details of activation/deactivation</w:t>
            </w:r>
          </w:p>
          <w:p w14:paraId="0B48F439" w14:textId="77777777" w:rsidR="0095601A" w:rsidRPr="0095601A" w:rsidRDefault="0095601A" w:rsidP="0095601A">
            <w:pPr>
              <w:widowControl w:val="0"/>
              <w:numPr>
                <w:ilvl w:val="1"/>
                <w:numId w:val="25"/>
              </w:numPr>
              <w:tabs>
                <w:tab w:val="left" w:pos="0"/>
              </w:tabs>
              <w:suppressAutoHyphens/>
              <w:spacing w:line="259" w:lineRule="auto"/>
              <w:rPr>
                <w:iCs/>
                <w:sz w:val="20"/>
                <w:szCs w:val="16"/>
                <w:lang w:val="en-GB"/>
              </w:rPr>
            </w:pPr>
            <w:r w:rsidRPr="0095601A">
              <w:rPr>
                <w:iCs/>
                <w:sz w:val="20"/>
                <w:szCs w:val="16"/>
                <w:lang w:val="en-GB"/>
              </w:rPr>
              <w:t xml:space="preserve">FFS resources and resource allocation of reference </w:t>
            </w:r>
            <w:proofErr w:type="gramStart"/>
            <w:r w:rsidRPr="0095601A">
              <w:rPr>
                <w:iCs/>
                <w:sz w:val="20"/>
                <w:szCs w:val="16"/>
                <w:lang w:val="en-GB"/>
              </w:rPr>
              <w:t>signal</w:t>
            </w:r>
            <w:proofErr w:type="gramEnd"/>
          </w:p>
          <w:p w14:paraId="08CDDA65" w14:textId="77777777" w:rsidR="0095601A" w:rsidRPr="0095601A" w:rsidRDefault="0095601A" w:rsidP="0095601A">
            <w:pPr>
              <w:widowControl w:val="0"/>
              <w:numPr>
                <w:ilvl w:val="1"/>
                <w:numId w:val="25"/>
              </w:numPr>
              <w:tabs>
                <w:tab w:val="left" w:pos="0"/>
              </w:tabs>
              <w:suppressAutoHyphens/>
              <w:spacing w:line="259" w:lineRule="auto"/>
              <w:rPr>
                <w:iCs/>
                <w:sz w:val="20"/>
                <w:szCs w:val="16"/>
                <w:lang w:val="en-GB"/>
              </w:rPr>
            </w:pPr>
            <w:r w:rsidRPr="0095601A">
              <w:rPr>
                <w:rFonts w:hint="eastAsia"/>
                <w:iCs/>
                <w:sz w:val="20"/>
                <w:szCs w:val="16"/>
                <w:lang w:val="en-GB"/>
              </w:rPr>
              <w:t>F</w:t>
            </w:r>
            <w:r w:rsidRPr="0095601A">
              <w:rPr>
                <w:iCs/>
                <w:sz w:val="20"/>
                <w:szCs w:val="16"/>
                <w:lang w:val="en-GB"/>
              </w:rPr>
              <w:t>FS: if CSI-RS is used, whether UE1 transmits other information associated with the CSI-RS</w:t>
            </w:r>
          </w:p>
          <w:p w14:paraId="5C400432" w14:textId="77777777" w:rsidR="0095601A" w:rsidRPr="0095601A" w:rsidRDefault="0095601A" w:rsidP="0095601A">
            <w:pPr>
              <w:widowControl w:val="0"/>
              <w:numPr>
                <w:ilvl w:val="0"/>
                <w:numId w:val="25"/>
              </w:numPr>
              <w:tabs>
                <w:tab w:val="left" w:pos="0"/>
              </w:tabs>
              <w:suppressAutoHyphens/>
              <w:spacing w:line="259" w:lineRule="auto"/>
              <w:rPr>
                <w:iCs/>
                <w:sz w:val="20"/>
                <w:szCs w:val="16"/>
                <w:lang w:val="en-GB"/>
              </w:rPr>
            </w:pPr>
            <w:r w:rsidRPr="0095601A">
              <w:rPr>
                <w:iCs/>
                <w:sz w:val="20"/>
                <w:szCs w:val="16"/>
                <w:lang w:val="en-GB"/>
              </w:rPr>
              <w:t xml:space="preserve">In step 2, </w:t>
            </w:r>
          </w:p>
          <w:p w14:paraId="1EEDD226" w14:textId="77777777" w:rsidR="0095601A" w:rsidRPr="0095601A" w:rsidRDefault="0095601A" w:rsidP="0095601A">
            <w:pPr>
              <w:widowControl w:val="0"/>
              <w:numPr>
                <w:ilvl w:val="1"/>
                <w:numId w:val="25"/>
              </w:numPr>
              <w:tabs>
                <w:tab w:val="left" w:pos="0"/>
              </w:tabs>
              <w:suppressAutoHyphens/>
              <w:spacing w:line="259" w:lineRule="auto"/>
              <w:rPr>
                <w:iCs/>
                <w:sz w:val="20"/>
                <w:szCs w:val="16"/>
                <w:lang w:val="en-GB"/>
              </w:rPr>
            </w:pPr>
            <w:r w:rsidRPr="0095601A">
              <w:rPr>
                <w:iCs/>
                <w:sz w:val="20"/>
                <w:szCs w:val="16"/>
                <w:lang w:val="en-GB"/>
              </w:rPr>
              <w:t>UE1’s transmit beam and UE2’s receive beam are determined by UE2 as the pair with the RSRP measurement satisfying certain condition(s)</w:t>
            </w:r>
          </w:p>
          <w:p w14:paraId="24A3C96F"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iCs/>
                <w:sz w:val="20"/>
                <w:szCs w:val="16"/>
                <w:lang w:val="en-GB"/>
              </w:rPr>
              <w:t>FFS details of condition(s)</w:t>
            </w:r>
          </w:p>
          <w:p w14:paraId="3A7361B2"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rFonts w:hint="eastAsia"/>
                <w:iCs/>
                <w:sz w:val="20"/>
                <w:szCs w:val="16"/>
                <w:lang w:val="en-GB"/>
              </w:rPr>
              <w:t>F</w:t>
            </w:r>
            <w:r w:rsidRPr="0095601A">
              <w:rPr>
                <w:iCs/>
                <w:sz w:val="20"/>
                <w:szCs w:val="16"/>
                <w:lang w:val="en-GB"/>
              </w:rPr>
              <w:t xml:space="preserve">FS explicit or implicit determination of UE1 transmit beam by </w:t>
            </w:r>
            <w:proofErr w:type="gramStart"/>
            <w:r w:rsidRPr="0095601A">
              <w:rPr>
                <w:iCs/>
                <w:sz w:val="20"/>
                <w:szCs w:val="16"/>
                <w:lang w:val="en-GB"/>
              </w:rPr>
              <w:t>UE2</w:t>
            </w:r>
            <w:proofErr w:type="gramEnd"/>
          </w:p>
          <w:p w14:paraId="7777B03E" w14:textId="77777777" w:rsidR="0095601A" w:rsidRPr="0095601A" w:rsidRDefault="0095601A" w:rsidP="0095601A">
            <w:pPr>
              <w:widowControl w:val="0"/>
              <w:numPr>
                <w:ilvl w:val="1"/>
                <w:numId w:val="25"/>
              </w:numPr>
              <w:tabs>
                <w:tab w:val="left" w:pos="0"/>
              </w:tabs>
              <w:suppressAutoHyphens/>
              <w:spacing w:line="259" w:lineRule="auto"/>
              <w:rPr>
                <w:iCs/>
                <w:sz w:val="20"/>
                <w:szCs w:val="16"/>
                <w:lang w:val="en-GB"/>
              </w:rPr>
            </w:pPr>
            <w:r w:rsidRPr="0095601A">
              <w:rPr>
                <w:iCs/>
                <w:sz w:val="20"/>
                <w:szCs w:val="16"/>
                <w:lang w:val="en-GB"/>
              </w:rPr>
              <w:t xml:space="preserve">UE2’s transmit beam is at least determined as the one corresponding to determined UE2’s receive beam, at least if beam correspondence is </w:t>
            </w:r>
            <w:proofErr w:type="gramStart"/>
            <w:r w:rsidRPr="0095601A">
              <w:rPr>
                <w:iCs/>
                <w:sz w:val="20"/>
                <w:szCs w:val="16"/>
                <w:lang w:val="en-GB"/>
              </w:rPr>
              <w:t>assumed</w:t>
            </w:r>
            <w:proofErr w:type="gramEnd"/>
          </w:p>
          <w:p w14:paraId="45B13EC6"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iCs/>
                <w:sz w:val="20"/>
                <w:szCs w:val="16"/>
                <w:lang w:val="en-GB"/>
              </w:rPr>
              <w:t xml:space="preserve">FFS other </w:t>
            </w:r>
            <w:proofErr w:type="gramStart"/>
            <w:r w:rsidRPr="0095601A">
              <w:rPr>
                <w:iCs/>
                <w:sz w:val="20"/>
                <w:szCs w:val="16"/>
                <w:lang w:val="en-GB"/>
              </w:rPr>
              <w:t>scheme</w:t>
            </w:r>
            <w:proofErr w:type="gramEnd"/>
          </w:p>
          <w:p w14:paraId="3BC1FC56" w14:textId="77777777" w:rsidR="0095601A" w:rsidRPr="0095601A" w:rsidRDefault="0095601A" w:rsidP="0095601A">
            <w:pPr>
              <w:widowControl w:val="0"/>
              <w:numPr>
                <w:ilvl w:val="0"/>
                <w:numId w:val="25"/>
              </w:numPr>
              <w:tabs>
                <w:tab w:val="left" w:pos="0"/>
              </w:tabs>
              <w:suppressAutoHyphens/>
              <w:spacing w:line="259" w:lineRule="auto"/>
              <w:rPr>
                <w:iCs/>
                <w:sz w:val="20"/>
                <w:szCs w:val="16"/>
                <w:lang w:val="en-GB"/>
              </w:rPr>
            </w:pPr>
            <w:r w:rsidRPr="0095601A">
              <w:rPr>
                <w:iCs/>
                <w:sz w:val="20"/>
                <w:szCs w:val="16"/>
                <w:lang w:val="en-GB"/>
              </w:rPr>
              <w:t xml:space="preserve">In step 3, </w:t>
            </w:r>
          </w:p>
          <w:p w14:paraId="1BFA30E2" w14:textId="77777777" w:rsidR="0095601A" w:rsidRPr="0095601A" w:rsidRDefault="0095601A" w:rsidP="0095601A">
            <w:pPr>
              <w:widowControl w:val="0"/>
              <w:numPr>
                <w:ilvl w:val="1"/>
                <w:numId w:val="25"/>
              </w:numPr>
              <w:tabs>
                <w:tab w:val="left" w:pos="0"/>
              </w:tabs>
              <w:suppressAutoHyphens/>
              <w:spacing w:line="259" w:lineRule="auto"/>
              <w:rPr>
                <w:iCs/>
                <w:sz w:val="20"/>
                <w:szCs w:val="16"/>
                <w:lang w:val="en-GB"/>
              </w:rPr>
            </w:pPr>
            <w:r w:rsidRPr="0095601A">
              <w:rPr>
                <w:iCs/>
                <w:sz w:val="20"/>
                <w:szCs w:val="16"/>
                <w:lang w:val="en-GB"/>
              </w:rPr>
              <w:t>UE2’s beam reporting is associated with determined UE1’s transmit beam.</w:t>
            </w:r>
          </w:p>
          <w:p w14:paraId="68320612"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iCs/>
                <w:sz w:val="20"/>
                <w:szCs w:val="16"/>
                <w:lang w:val="en-GB"/>
              </w:rPr>
              <w:t>FFS details of association</w:t>
            </w:r>
          </w:p>
          <w:p w14:paraId="621FD4AD"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iCs/>
                <w:sz w:val="20"/>
                <w:szCs w:val="16"/>
                <w:lang w:val="en-GB"/>
              </w:rPr>
              <w:t>FFS details of beam reporting</w:t>
            </w:r>
          </w:p>
          <w:p w14:paraId="7A2EDF83" w14:textId="77777777" w:rsidR="0095601A" w:rsidRPr="0095601A" w:rsidRDefault="0095601A" w:rsidP="0095601A">
            <w:pPr>
              <w:widowControl w:val="0"/>
              <w:numPr>
                <w:ilvl w:val="2"/>
                <w:numId w:val="25"/>
              </w:numPr>
              <w:tabs>
                <w:tab w:val="left" w:pos="0"/>
              </w:tabs>
              <w:suppressAutoHyphens/>
              <w:spacing w:line="259" w:lineRule="auto"/>
              <w:rPr>
                <w:iCs/>
                <w:sz w:val="20"/>
                <w:szCs w:val="16"/>
                <w:lang w:val="en-GB"/>
              </w:rPr>
            </w:pPr>
            <w:r w:rsidRPr="0095601A">
              <w:rPr>
                <w:iCs/>
                <w:sz w:val="20"/>
                <w:szCs w:val="16"/>
                <w:lang w:val="en-GB"/>
              </w:rPr>
              <w:t>Note: this does not preclude beam reporting in the link establishment message.</w:t>
            </w:r>
          </w:p>
          <w:p w14:paraId="7341AFA7" w14:textId="77777777" w:rsidR="0095601A" w:rsidRPr="0095601A" w:rsidRDefault="0095601A" w:rsidP="0095601A">
            <w:pPr>
              <w:widowControl w:val="0"/>
              <w:numPr>
                <w:ilvl w:val="1"/>
                <w:numId w:val="25"/>
              </w:numPr>
              <w:tabs>
                <w:tab w:val="left" w:pos="0"/>
              </w:tabs>
              <w:suppressAutoHyphens/>
              <w:spacing w:line="259" w:lineRule="auto"/>
              <w:rPr>
                <w:iCs/>
                <w:sz w:val="20"/>
                <w:szCs w:val="16"/>
                <w:lang w:val="en-GB"/>
              </w:rPr>
            </w:pPr>
            <w:r w:rsidRPr="0095601A">
              <w:rPr>
                <w:rFonts w:hint="eastAsia"/>
                <w:iCs/>
                <w:sz w:val="20"/>
                <w:szCs w:val="16"/>
                <w:lang w:val="en-GB"/>
              </w:rPr>
              <w:t>F</w:t>
            </w:r>
            <w:r w:rsidRPr="0095601A">
              <w:rPr>
                <w:iCs/>
                <w:sz w:val="20"/>
                <w:szCs w:val="16"/>
                <w:lang w:val="en-GB"/>
              </w:rPr>
              <w:t xml:space="preserve">FS: how UE1 determines </w:t>
            </w:r>
            <w:proofErr w:type="gramStart"/>
            <w:r w:rsidRPr="0095601A">
              <w:rPr>
                <w:iCs/>
                <w:sz w:val="20"/>
                <w:szCs w:val="16"/>
                <w:lang w:val="en-GB"/>
              </w:rPr>
              <w:t>its</w:t>
            </w:r>
            <w:proofErr w:type="gramEnd"/>
            <w:r w:rsidRPr="0095601A">
              <w:rPr>
                <w:iCs/>
                <w:sz w:val="20"/>
                <w:szCs w:val="16"/>
                <w:lang w:val="en-GB"/>
              </w:rPr>
              <w:t xml:space="preserve"> transmit beam if it receives different beam reporting from different UEs</w:t>
            </w:r>
          </w:p>
          <w:p w14:paraId="39FC9EAB" w14:textId="77777777" w:rsidR="0095601A" w:rsidRPr="0095601A" w:rsidRDefault="0095601A" w:rsidP="0095601A">
            <w:pPr>
              <w:widowControl w:val="0"/>
              <w:numPr>
                <w:ilvl w:val="0"/>
                <w:numId w:val="25"/>
              </w:numPr>
              <w:tabs>
                <w:tab w:val="left" w:pos="0"/>
              </w:tabs>
              <w:suppressAutoHyphens/>
              <w:spacing w:line="259" w:lineRule="auto"/>
              <w:rPr>
                <w:iCs/>
                <w:sz w:val="20"/>
                <w:szCs w:val="16"/>
                <w:lang w:val="en-GB"/>
              </w:rPr>
            </w:pPr>
            <w:r w:rsidRPr="0095601A">
              <w:rPr>
                <w:iCs/>
                <w:sz w:val="20"/>
                <w:szCs w:val="16"/>
                <w:lang w:val="en-GB"/>
              </w:rPr>
              <w:t xml:space="preserve">FFS: whether/how to avoid unnecessary beam measurement and reporting from multiple </w:t>
            </w:r>
            <w:proofErr w:type="gramStart"/>
            <w:r w:rsidRPr="0095601A">
              <w:rPr>
                <w:iCs/>
                <w:sz w:val="20"/>
                <w:szCs w:val="16"/>
                <w:lang w:val="en-GB"/>
              </w:rPr>
              <w:t>UEs;</w:t>
            </w:r>
            <w:proofErr w:type="gramEnd"/>
            <w:r w:rsidRPr="0095601A">
              <w:rPr>
                <w:iCs/>
                <w:sz w:val="20"/>
                <w:szCs w:val="16"/>
                <w:lang w:val="en-GB"/>
              </w:rPr>
              <w:t xml:space="preserve"> </w:t>
            </w:r>
          </w:p>
          <w:p w14:paraId="74575FDC" w14:textId="77777777" w:rsidR="000176E6" w:rsidRDefault="000176E6" w:rsidP="000176E6">
            <w:pPr>
              <w:widowControl w:val="0"/>
              <w:tabs>
                <w:tab w:val="left" w:pos="0"/>
              </w:tabs>
              <w:suppressAutoHyphens/>
              <w:spacing w:line="259" w:lineRule="auto"/>
              <w:rPr>
                <w:iCs/>
                <w:sz w:val="20"/>
                <w:szCs w:val="16"/>
                <w:lang w:val="en-GB"/>
              </w:rPr>
            </w:pPr>
          </w:p>
          <w:p w14:paraId="0687D2B0" w14:textId="77777777" w:rsidR="00E53136" w:rsidRPr="00E53136" w:rsidRDefault="00E53136" w:rsidP="00E53136">
            <w:pPr>
              <w:widowControl w:val="0"/>
              <w:tabs>
                <w:tab w:val="left" w:pos="0"/>
              </w:tabs>
              <w:suppressAutoHyphens/>
              <w:spacing w:line="259" w:lineRule="auto"/>
              <w:rPr>
                <w:bCs/>
                <w:iCs/>
                <w:sz w:val="20"/>
                <w:szCs w:val="16"/>
                <w:lang w:val="en-GB"/>
              </w:rPr>
            </w:pPr>
            <w:r w:rsidRPr="00E53136">
              <w:rPr>
                <w:bCs/>
                <w:iCs/>
                <w:sz w:val="20"/>
                <w:szCs w:val="16"/>
                <w:highlight w:val="green"/>
                <w:lang w:val="en-GB"/>
              </w:rPr>
              <w:t>Agreement</w:t>
            </w:r>
          </w:p>
          <w:p w14:paraId="23AA59F8" w14:textId="77777777" w:rsidR="00E53136" w:rsidRPr="00E53136" w:rsidRDefault="00E53136" w:rsidP="00E53136">
            <w:pPr>
              <w:widowControl w:val="0"/>
              <w:tabs>
                <w:tab w:val="left" w:pos="0"/>
              </w:tabs>
              <w:suppressAutoHyphens/>
              <w:spacing w:line="259" w:lineRule="auto"/>
              <w:rPr>
                <w:bCs/>
                <w:iCs/>
                <w:sz w:val="20"/>
                <w:szCs w:val="16"/>
                <w:lang w:val="en-GB"/>
              </w:rPr>
            </w:pPr>
            <w:r w:rsidRPr="00E53136">
              <w:rPr>
                <w:bCs/>
                <w:iCs/>
                <w:sz w:val="20"/>
                <w:szCs w:val="16"/>
                <w:lang w:val="en-GB"/>
              </w:rPr>
              <w:t xml:space="preserve">In the candidate procedure where initial beam pairing is performed before </w:t>
            </w:r>
            <w:proofErr w:type="spellStart"/>
            <w:r w:rsidRPr="00E53136">
              <w:rPr>
                <w:bCs/>
                <w:iCs/>
                <w:sz w:val="20"/>
                <w:szCs w:val="16"/>
                <w:lang w:val="en-GB"/>
              </w:rPr>
              <w:t>sidelink</w:t>
            </w:r>
            <w:proofErr w:type="spellEnd"/>
            <w:r w:rsidRPr="00E53136">
              <w:rPr>
                <w:bCs/>
                <w:iCs/>
                <w:sz w:val="20"/>
                <w:szCs w:val="16"/>
                <w:lang w:val="en-GB"/>
              </w:rPr>
              <w:t xml:space="preserve"> unicast link establishment, at least the following is considered for SL CSI-RS (or its modified format) (if feasible)</w:t>
            </w:r>
          </w:p>
          <w:p w14:paraId="594A4321" w14:textId="77777777" w:rsidR="00E53136" w:rsidRPr="00E53136" w:rsidRDefault="00E53136" w:rsidP="00E53136">
            <w:pPr>
              <w:widowControl w:val="0"/>
              <w:numPr>
                <w:ilvl w:val="0"/>
                <w:numId w:val="33"/>
              </w:numPr>
              <w:tabs>
                <w:tab w:val="left" w:pos="0"/>
              </w:tabs>
              <w:suppressAutoHyphens/>
              <w:spacing w:line="259" w:lineRule="auto"/>
              <w:rPr>
                <w:bCs/>
                <w:iCs/>
                <w:sz w:val="20"/>
                <w:szCs w:val="16"/>
                <w:lang w:val="en-GB"/>
              </w:rPr>
            </w:pPr>
            <w:r w:rsidRPr="00E53136">
              <w:rPr>
                <w:bCs/>
                <w:iCs/>
                <w:sz w:val="20"/>
                <w:szCs w:val="16"/>
                <w:lang w:val="en-GB"/>
              </w:rPr>
              <w:t>Aperiodic, periodic and/or semi-persistent SL CSI-RS</w:t>
            </w:r>
          </w:p>
          <w:p w14:paraId="10FE2022" w14:textId="77777777" w:rsidR="00E53136" w:rsidRPr="00E53136" w:rsidRDefault="00E53136" w:rsidP="00E53136">
            <w:pPr>
              <w:widowControl w:val="0"/>
              <w:numPr>
                <w:ilvl w:val="1"/>
                <w:numId w:val="33"/>
              </w:numPr>
              <w:tabs>
                <w:tab w:val="left" w:pos="0"/>
              </w:tabs>
              <w:suppressAutoHyphens/>
              <w:spacing w:line="259" w:lineRule="auto"/>
              <w:rPr>
                <w:bCs/>
                <w:iCs/>
                <w:sz w:val="20"/>
                <w:szCs w:val="16"/>
                <w:lang w:val="en-GB"/>
              </w:rPr>
            </w:pPr>
            <w:r w:rsidRPr="00E53136">
              <w:rPr>
                <w:bCs/>
                <w:iCs/>
                <w:sz w:val="20"/>
                <w:szCs w:val="16"/>
                <w:lang w:val="en-GB"/>
              </w:rPr>
              <w:t>FFS: details</w:t>
            </w:r>
          </w:p>
          <w:p w14:paraId="00237559" w14:textId="77777777" w:rsidR="00E53136" w:rsidRPr="00E53136" w:rsidRDefault="00E53136" w:rsidP="00E53136">
            <w:pPr>
              <w:widowControl w:val="0"/>
              <w:numPr>
                <w:ilvl w:val="0"/>
                <w:numId w:val="33"/>
              </w:numPr>
              <w:tabs>
                <w:tab w:val="left" w:pos="0"/>
              </w:tabs>
              <w:suppressAutoHyphens/>
              <w:spacing w:line="259" w:lineRule="auto"/>
              <w:rPr>
                <w:bCs/>
                <w:iCs/>
                <w:sz w:val="20"/>
                <w:szCs w:val="16"/>
                <w:lang w:val="en-GB"/>
              </w:rPr>
            </w:pPr>
            <w:r w:rsidRPr="00E53136">
              <w:rPr>
                <w:bCs/>
                <w:iCs/>
                <w:sz w:val="20"/>
                <w:szCs w:val="16"/>
                <w:lang w:val="en-GB"/>
              </w:rPr>
              <w:t>In case of standalone SL CSI-RS (if supported), candidate resources for SL CSI-RS beam sweeping are (pre-)</w:t>
            </w:r>
            <w:proofErr w:type="gramStart"/>
            <w:r w:rsidRPr="00E53136">
              <w:rPr>
                <w:bCs/>
                <w:iCs/>
                <w:sz w:val="20"/>
                <w:szCs w:val="16"/>
                <w:lang w:val="en-GB"/>
              </w:rPr>
              <w:t>configured</w:t>
            </w:r>
            <w:proofErr w:type="gramEnd"/>
            <w:r w:rsidRPr="00E53136">
              <w:rPr>
                <w:bCs/>
                <w:iCs/>
                <w:sz w:val="20"/>
                <w:szCs w:val="16"/>
                <w:lang w:val="en-GB"/>
              </w:rPr>
              <w:t xml:space="preserve"> </w:t>
            </w:r>
          </w:p>
          <w:p w14:paraId="6B598543" w14:textId="77777777" w:rsidR="00E53136" w:rsidRPr="00E53136" w:rsidRDefault="00E53136" w:rsidP="00E53136">
            <w:pPr>
              <w:widowControl w:val="0"/>
              <w:numPr>
                <w:ilvl w:val="1"/>
                <w:numId w:val="33"/>
              </w:numPr>
              <w:tabs>
                <w:tab w:val="left" w:pos="0"/>
              </w:tabs>
              <w:suppressAutoHyphens/>
              <w:spacing w:line="259" w:lineRule="auto"/>
              <w:rPr>
                <w:bCs/>
                <w:iCs/>
                <w:sz w:val="20"/>
                <w:szCs w:val="16"/>
                <w:lang w:val="en-GB"/>
              </w:rPr>
            </w:pPr>
            <w:r w:rsidRPr="00E53136">
              <w:rPr>
                <w:bCs/>
                <w:iCs/>
                <w:sz w:val="20"/>
                <w:szCs w:val="16"/>
                <w:lang w:val="en-GB"/>
              </w:rPr>
              <w:t>FFS: whether/how to avoid resource collision of SL CSI-RS transmissions from different UEs</w:t>
            </w:r>
          </w:p>
          <w:p w14:paraId="645A4271" w14:textId="77777777" w:rsidR="00E53136" w:rsidRPr="00E53136" w:rsidRDefault="00E53136" w:rsidP="00E53136">
            <w:pPr>
              <w:widowControl w:val="0"/>
              <w:numPr>
                <w:ilvl w:val="0"/>
                <w:numId w:val="33"/>
              </w:numPr>
              <w:tabs>
                <w:tab w:val="left" w:pos="0"/>
              </w:tabs>
              <w:suppressAutoHyphens/>
              <w:spacing w:line="259" w:lineRule="auto"/>
              <w:rPr>
                <w:bCs/>
                <w:iCs/>
                <w:sz w:val="20"/>
                <w:szCs w:val="16"/>
                <w:lang w:val="en-GB"/>
              </w:rPr>
            </w:pPr>
            <w:r w:rsidRPr="00E53136">
              <w:rPr>
                <w:bCs/>
                <w:iCs/>
                <w:sz w:val="20"/>
                <w:szCs w:val="16"/>
                <w:lang w:val="en-GB"/>
              </w:rPr>
              <w:t>FFS: Association between SL CSI-RS and beam reporting and/or initial link establishment</w:t>
            </w:r>
          </w:p>
          <w:p w14:paraId="75B3CEE0" w14:textId="77777777" w:rsidR="00E53136" w:rsidRPr="00E53136" w:rsidRDefault="00E53136" w:rsidP="00E53136">
            <w:pPr>
              <w:widowControl w:val="0"/>
              <w:numPr>
                <w:ilvl w:val="1"/>
                <w:numId w:val="33"/>
              </w:numPr>
              <w:tabs>
                <w:tab w:val="left" w:pos="0"/>
              </w:tabs>
              <w:suppressAutoHyphens/>
              <w:spacing w:line="259" w:lineRule="auto"/>
              <w:rPr>
                <w:bCs/>
                <w:iCs/>
                <w:sz w:val="20"/>
                <w:szCs w:val="16"/>
                <w:lang w:val="en-GB"/>
              </w:rPr>
            </w:pPr>
            <w:r w:rsidRPr="00E53136">
              <w:rPr>
                <w:bCs/>
                <w:iCs/>
                <w:sz w:val="20"/>
                <w:szCs w:val="16"/>
                <w:lang w:val="en-GB"/>
              </w:rPr>
              <w:t>FFS: details of association</w:t>
            </w:r>
          </w:p>
          <w:p w14:paraId="0E1461D0" w14:textId="77777777" w:rsidR="00E53136" w:rsidRPr="00E53136" w:rsidRDefault="00E53136" w:rsidP="00E53136">
            <w:pPr>
              <w:widowControl w:val="0"/>
              <w:numPr>
                <w:ilvl w:val="0"/>
                <w:numId w:val="33"/>
              </w:numPr>
              <w:tabs>
                <w:tab w:val="left" w:pos="0"/>
              </w:tabs>
              <w:suppressAutoHyphens/>
              <w:spacing w:line="259" w:lineRule="auto"/>
              <w:rPr>
                <w:bCs/>
                <w:iCs/>
                <w:sz w:val="20"/>
                <w:szCs w:val="16"/>
                <w:lang w:val="en-GB"/>
              </w:rPr>
            </w:pPr>
            <w:r w:rsidRPr="00E53136">
              <w:rPr>
                <w:bCs/>
                <w:iCs/>
                <w:sz w:val="20"/>
                <w:szCs w:val="16"/>
                <w:lang w:val="en-GB"/>
              </w:rPr>
              <w:t xml:space="preserve">Identification and beam related information of SL CSI-RS for initial beam </w:t>
            </w:r>
            <w:proofErr w:type="gramStart"/>
            <w:r w:rsidRPr="00E53136">
              <w:rPr>
                <w:bCs/>
                <w:iCs/>
                <w:sz w:val="20"/>
                <w:szCs w:val="16"/>
                <w:lang w:val="en-GB"/>
              </w:rPr>
              <w:t>pairing</w:t>
            </w:r>
            <w:proofErr w:type="gramEnd"/>
            <w:r w:rsidRPr="00E53136">
              <w:rPr>
                <w:bCs/>
                <w:iCs/>
                <w:sz w:val="20"/>
                <w:szCs w:val="16"/>
                <w:lang w:val="en-GB"/>
              </w:rPr>
              <w:t xml:space="preserve"> </w:t>
            </w:r>
          </w:p>
          <w:p w14:paraId="3EF9148C" w14:textId="77777777" w:rsidR="00E53136" w:rsidRPr="00E53136" w:rsidRDefault="00E53136" w:rsidP="00E53136">
            <w:pPr>
              <w:widowControl w:val="0"/>
              <w:numPr>
                <w:ilvl w:val="1"/>
                <w:numId w:val="33"/>
              </w:numPr>
              <w:tabs>
                <w:tab w:val="left" w:pos="0"/>
              </w:tabs>
              <w:suppressAutoHyphens/>
              <w:spacing w:line="259" w:lineRule="auto"/>
              <w:rPr>
                <w:bCs/>
                <w:iCs/>
                <w:sz w:val="20"/>
                <w:szCs w:val="16"/>
                <w:lang w:val="en-GB"/>
              </w:rPr>
            </w:pPr>
            <w:r w:rsidRPr="00E53136">
              <w:rPr>
                <w:bCs/>
                <w:iCs/>
                <w:sz w:val="20"/>
                <w:szCs w:val="16"/>
                <w:lang w:val="en-GB"/>
              </w:rPr>
              <w:t>FFS: details</w:t>
            </w:r>
          </w:p>
          <w:p w14:paraId="6B7547A8" w14:textId="06ABBC4C" w:rsidR="00E53136" w:rsidRPr="0095601A" w:rsidRDefault="00E53136" w:rsidP="000176E6">
            <w:pPr>
              <w:widowControl w:val="0"/>
              <w:tabs>
                <w:tab w:val="left" w:pos="0"/>
              </w:tabs>
              <w:suppressAutoHyphens/>
              <w:spacing w:line="259" w:lineRule="auto"/>
              <w:rPr>
                <w:iCs/>
                <w:sz w:val="20"/>
                <w:szCs w:val="16"/>
                <w:lang w:val="en-GB"/>
              </w:rPr>
            </w:pPr>
          </w:p>
        </w:tc>
      </w:tr>
    </w:tbl>
    <w:p w14:paraId="3D9AE51D" w14:textId="77777777" w:rsidR="0095601A" w:rsidRDefault="0095601A" w:rsidP="001650C1">
      <w:pPr>
        <w:jc w:val="both"/>
        <w:rPr>
          <w:rFonts w:ascii="Times New Roman" w:hAnsi="Times New Roman" w:cs="Times New Roman"/>
          <w:sz w:val="20"/>
          <w:szCs w:val="20"/>
          <w:lang w:eastAsia="ja-JP"/>
        </w:rPr>
      </w:pPr>
    </w:p>
    <w:p w14:paraId="65681882" w14:textId="5C9605E0" w:rsidR="00E70BB0" w:rsidRPr="00D44352" w:rsidRDefault="00FB70F9" w:rsidP="00D44352">
      <w:pPr>
        <w:pStyle w:val="Heading3"/>
        <w:ind w:leftChars="0" w:left="0"/>
        <w:rPr>
          <w:rFonts w:ascii="Times New Roman" w:hAnsi="Times New Roman" w:cs="Times New Roman"/>
          <w:b/>
          <w:lang w:eastAsia="ja-JP"/>
        </w:rPr>
      </w:pPr>
      <w:r>
        <w:rPr>
          <w:rFonts w:ascii="Times New Roman" w:hAnsi="Times New Roman" w:cs="Times New Roman"/>
          <w:b/>
          <w:lang w:eastAsia="ja-JP"/>
        </w:rPr>
        <w:t>3.1.1</w:t>
      </w:r>
      <w:r>
        <w:rPr>
          <w:rFonts w:ascii="Times New Roman" w:hAnsi="Times New Roman" w:cs="Times New Roman"/>
          <w:b/>
          <w:lang w:eastAsia="ja-JP"/>
        </w:rPr>
        <w:tab/>
        <w:t>Step 1</w:t>
      </w:r>
      <w:r>
        <w:rPr>
          <w:rFonts w:ascii="Times New Roman" w:hAnsi="Times New Roman" w:cs="Times New Roman" w:hint="eastAsia"/>
          <w:b/>
          <w:lang w:eastAsia="ja-JP"/>
        </w:rPr>
        <w:t xml:space="preserve"> </w:t>
      </w:r>
      <w:r>
        <w:rPr>
          <w:rFonts w:ascii="Times New Roman" w:hAnsi="Times New Roman" w:cs="Times New Roman"/>
          <w:b/>
          <w:lang w:eastAsia="ja-JP"/>
        </w:rPr>
        <w:t>‘</w:t>
      </w:r>
      <w:r w:rsidRPr="006C09C0">
        <w:rPr>
          <w:rFonts w:ascii="Times New Roman" w:hAnsi="Times New Roman" w:cs="Times New Roman"/>
          <w:b/>
          <w:lang w:eastAsia="ja-JP"/>
        </w:rPr>
        <w:t xml:space="preserve">UE1 sends reference signals via different transmit </w:t>
      </w:r>
      <w:proofErr w:type="gramStart"/>
      <w:r w:rsidRPr="006C09C0">
        <w:rPr>
          <w:rFonts w:ascii="Times New Roman" w:hAnsi="Times New Roman" w:cs="Times New Roman"/>
          <w:b/>
          <w:lang w:eastAsia="ja-JP"/>
        </w:rPr>
        <w:t>beams</w:t>
      </w:r>
      <w:r>
        <w:rPr>
          <w:rFonts w:ascii="Times New Roman" w:hAnsi="Times New Roman" w:cs="Times New Roman"/>
          <w:b/>
          <w:lang w:eastAsia="ja-JP"/>
        </w:rPr>
        <w:t>’</w:t>
      </w:r>
      <w:proofErr w:type="gramEnd"/>
    </w:p>
    <w:p w14:paraId="4BB34F94" w14:textId="038415E0" w:rsidR="00717211" w:rsidRDefault="0014780A" w:rsidP="008566E8">
      <w:pPr>
        <w:jc w:val="both"/>
        <w:rPr>
          <w:rFonts w:ascii="Times New Roman" w:hAnsi="Times New Roman" w:cs="Times New Roman"/>
          <w:sz w:val="20"/>
          <w:szCs w:val="20"/>
          <w:lang w:eastAsia="ja-JP"/>
        </w:rPr>
      </w:pPr>
      <w:r>
        <w:rPr>
          <w:rFonts w:ascii="Times New Roman" w:hAnsi="Times New Roman" w:cs="Times New Roman"/>
          <w:sz w:val="20"/>
          <w:szCs w:val="20"/>
          <w:lang w:eastAsia="ja-JP"/>
        </w:rPr>
        <w:t>As presented in Section 2</w:t>
      </w:r>
      <w:r w:rsidR="000646E2">
        <w:rPr>
          <w:rFonts w:ascii="Times New Roman" w:hAnsi="Times New Roman" w:cs="Times New Roman"/>
          <w:sz w:val="20"/>
          <w:szCs w:val="20"/>
          <w:lang w:eastAsia="ja-JP"/>
        </w:rPr>
        <w:t xml:space="preserve">, the RS transmissions with different beams </w:t>
      </w:r>
      <w:r>
        <w:rPr>
          <w:rFonts w:ascii="Times New Roman" w:hAnsi="Times New Roman" w:cs="Times New Roman"/>
          <w:sz w:val="20"/>
          <w:szCs w:val="20"/>
          <w:lang w:eastAsia="ja-JP"/>
        </w:rPr>
        <w:t xml:space="preserve">in step 1 must be </w:t>
      </w:r>
      <w:r w:rsidR="007F517A">
        <w:rPr>
          <w:rFonts w:ascii="Times New Roman" w:hAnsi="Times New Roman" w:cs="Times New Roman"/>
          <w:sz w:val="20"/>
          <w:szCs w:val="20"/>
          <w:lang w:eastAsia="ja-JP"/>
        </w:rPr>
        <w:t>on</w:t>
      </w:r>
      <w:r>
        <w:rPr>
          <w:rFonts w:ascii="Times New Roman" w:hAnsi="Times New Roman" w:cs="Times New Roman"/>
          <w:sz w:val="20"/>
          <w:szCs w:val="20"/>
          <w:lang w:eastAsia="ja-JP"/>
        </w:rPr>
        <w:t xml:space="preserve"> (pre)configured resources so that UE2 can monitor the transmissions using </w:t>
      </w:r>
      <w:r w:rsidR="00471074">
        <w:rPr>
          <w:rFonts w:ascii="Times New Roman" w:hAnsi="Times New Roman" w:cs="Times New Roman"/>
          <w:sz w:val="20"/>
          <w:szCs w:val="20"/>
          <w:lang w:eastAsia="ja-JP"/>
        </w:rPr>
        <w:t xml:space="preserve">a pattern for </w:t>
      </w:r>
      <w:r>
        <w:rPr>
          <w:rFonts w:ascii="Times New Roman" w:hAnsi="Times New Roman" w:cs="Times New Roman"/>
          <w:sz w:val="20"/>
          <w:szCs w:val="20"/>
          <w:lang w:eastAsia="ja-JP"/>
        </w:rPr>
        <w:t>different receive beams</w:t>
      </w:r>
      <w:r w:rsidR="00B57074">
        <w:rPr>
          <w:rFonts w:ascii="Times New Roman" w:hAnsi="Times New Roman" w:cs="Times New Roman" w:hint="eastAsia"/>
          <w:sz w:val="20"/>
          <w:szCs w:val="20"/>
          <w:lang w:eastAsia="ja-JP"/>
        </w:rPr>
        <w:t xml:space="preserve"> </w:t>
      </w:r>
      <w:r w:rsidR="00B57074">
        <w:rPr>
          <w:rFonts w:ascii="Times New Roman" w:hAnsi="Times New Roman" w:cs="Times New Roman"/>
          <w:sz w:val="20"/>
          <w:szCs w:val="20"/>
          <w:lang w:eastAsia="ja-JP"/>
        </w:rPr>
        <w:t>based on the prior knowledge of Tx beam-sweeping pattern</w:t>
      </w:r>
      <w:r>
        <w:rPr>
          <w:rFonts w:ascii="Times New Roman" w:hAnsi="Times New Roman" w:cs="Times New Roman"/>
          <w:sz w:val="20"/>
          <w:szCs w:val="20"/>
          <w:lang w:eastAsia="ja-JP"/>
        </w:rPr>
        <w:t>.</w:t>
      </w:r>
      <w:r w:rsidR="00717211">
        <w:rPr>
          <w:rFonts w:ascii="Times New Roman" w:hAnsi="Times New Roman" w:cs="Times New Roman"/>
          <w:sz w:val="20"/>
          <w:szCs w:val="20"/>
          <w:lang w:eastAsia="ja-JP"/>
        </w:rPr>
        <w:t xml:space="preserve"> </w:t>
      </w:r>
      <w:r w:rsidR="00FE15B7">
        <w:rPr>
          <w:rFonts w:ascii="Times New Roman" w:hAnsi="Times New Roman" w:cs="Times New Roman" w:hint="eastAsia"/>
          <w:sz w:val="20"/>
          <w:szCs w:val="20"/>
          <w:lang w:eastAsia="ja-JP"/>
        </w:rPr>
        <w:t xml:space="preserve">This </w:t>
      </w:r>
      <w:r w:rsidR="00FE15B7">
        <w:rPr>
          <w:rFonts w:ascii="Times New Roman" w:hAnsi="Times New Roman" w:cs="Times New Roman"/>
          <w:sz w:val="20"/>
          <w:szCs w:val="20"/>
          <w:lang w:eastAsia="ja-JP"/>
        </w:rPr>
        <w:t xml:space="preserve">should be done by </w:t>
      </w:r>
      <w:r w:rsidR="00AC7A4F">
        <w:rPr>
          <w:rFonts w:ascii="Times New Roman" w:hAnsi="Times New Roman" w:cs="Times New Roman"/>
          <w:sz w:val="20"/>
          <w:szCs w:val="20"/>
          <w:lang w:eastAsia="ja-JP"/>
        </w:rPr>
        <w:t xml:space="preserve">using </w:t>
      </w:r>
      <w:r w:rsidR="00FE15B7">
        <w:rPr>
          <w:rFonts w:ascii="Times New Roman" w:hAnsi="Times New Roman" w:cs="Times New Roman"/>
          <w:sz w:val="20"/>
          <w:szCs w:val="20"/>
          <w:lang w:eastAsia="ja-JP"/>
        </w:rPr>
        <w:t>dedicated SL resource pool that configures particular time/frequency resources for the RS transmissions with different beams.</w:t>
      </w:r>
    </w:p>
    <w:p w14:paraId="6BDB5FCA" w14:textId="77777777" w:rsidR="00717211" w:rsidRDefault="00717211" w:rsidP="008566E8">
      <w:pPr>
        <w:jc w:val="both"/>
        <w:rPr>
          <w:rFonts w:ascii="Times New Roman" w:hAnsi="Times New Roman" w:cs="Times New Roman"/>
          <w:sz w:val="20"/>
          <w:szCs w:val="20"/>
          <w:lang w:eastAsia="ja-JP"/>
        </w:rPr>
      </w:pPr>
    </w:p>
    <w:p w14:paraId="3C235A0A" w14:textId="340BDF02" w:rsidR="000F2FEB" w:rsidRDefault="00717211" w:rsidP="003F2343">
      <w:pPr>
        <w:jc w:val="both"/>
        <w:rPr>
          <w:rFonts w:ascii="Times New Roman" w:hAnsi="Times New Roman" w:cs="Times New Roman"/>
          <w:sz w:val="20"/>
          <w:szCs w:val="20"/>
          <w:lang w:eastAsia="ja-JP"/>
        </w:rPr>
      </w:pPr>
      <w:r>
        <w:rPr>
          <w:rFonts w:ascii="Times New Roman" w:hAnsi="Times New Roman" w:cs="Times New Roman"/>
          <w:sz w:val="20"/>
          <w:szCs w:val="20"/>
          <w:lang w:eastAsia="ja-JP"/>
        </w:rPr>
        <w:t>I</w:t>
      </w:r>
      <w:r w:rsidR="0015733B">
        <w:rPr>
          <w:rFonts w:ascii="Times New Roman" w:hAnsi="Times New Roman" w:cs="Times New Roman"/>
          <w:sz w:val="20"/>
          <w:szCs w:val="20"/>
          <w:lang w:eastAsia="ja-JP"/>
        </w:rPr>
        <w:t xml:space="preserve">t is desirable to minimize the number of OFDM symbols per RS with a Tx beam, so that the </w:t>
      </w:r>
      <w:r w:rsidR="004F2BE8">
        <w:rPr>
          <w:rFonts w:ascii="Times New Roman" w:hAnsi="Times New Roman" w:cs="Times New Roman"/>
          <w:sz w:val="20"/>
          <w:szCs w:val="20"/>
          <w:lang w:eastAsia="ja-JP"/>
        </w:rPr>
        <w:t xml:space="preserve">overall </w:t>
      </w:r>
      <w:r w:rsidR="0015733B">
        <w:rPr>
          <w:rFonts w:ascii="Times New Roman" w:hAnsi="Times New Roman" w:cs="Times New Roman"/>
          <w:sz w:val="20"/>
          <w:szCs w:val="20"/>
          <w:lang w:eastAsia="ja-JP"/>
        </w:rPr>
        <w:t xml:space="preserve">overhead for </w:t>
      </w:r>
      <w:r w:rsidR="004F2BE8">
        <w:rPr>
          <w:rFonts w:ascii="Times New Roman" w:hAnsi="Times New Roman" w:cs="Times New Roman"/>
          <w:sz w:val="20"/>
          <w:szCs w:val="20"/>
          <w:lang w:eastAsia="ja-JP"/>
        </w:rPr>
        <w:t>Tx beam-sweeping</w:t>
      </w:r>
      <w:r w:rsidR="0015733B">
        <w:rPr>
          <w:rFonts w:ascii="Times New Roman" w:hAnsi="Times New Roman" w:cs="Times New Roman"/>
          <w:sz w:val="20"/>
          <w:szCs w:val="20"/>
          <w:lang w:eastAsia="ja-JP"/>
        </w:rPr>
        <w:t xml:space="preserve"> is minimized. </w:t>
      </w:r>
      <w:r w:rsidR="00CE31F8">
        <w:rPr>
          <w:rFonts w:ascii="Times New Roman" w:hAnsi="Times New Roman" w:cs="Times New Roman"/>
          <w:sz w:val="20"/>
          <w:szCs w:val="20"/>
          <w:lang w:eastAsia="ja-JP"/>
        </w:rPr>
        <w:t>T</w:t>
      </w:r>
      <w:r w:rsidR="004F2BE8">
        <w:rPr>
          <w:rFonts w:ascii="Times New Roman" w:hAnsi="Times New Roman" w:cs="Times New Roman"/>
          <w:sz w:val="20"/>
          <w:szCs w:val="20"/>
          <w:lang w:eastAsia="ja-JP"/>
        </w:rPr>
        <w:t>he RS</w:t>
      </w:r>
      <w:r w:rsidR="00682028">
        <w:rPr>
          <w:rFonts w:ascii="Times New Roman" w:hAnsi="Times New Roman" w:cs="Times New Roman"/>
          <w:sz w:val="20"/>
          <w:szCs w:val="20"/>
          <w:lang w:eastAsia="ja-JP"/>
        </w:rPr>
        <w:t>s are</w:t>
      </w:r>
      <w:r w:rsidR="00347038">
        <w:rPr>
          <w:rFonts w:ascii="Times New Roman" w:hAnsi="Times New Roman" w:cs="Times New Roman"/>
          <w:sz w:val="20"/>
          <w:szCs w:val="20"/>
          <w:lang w:eastAsia="ja-JP"/>
        </w:rPr>
        <w:t xml:space="preserve"> </w:t>
      </w:r>
      <w:r w:rsidR="00855E5F">
        <w:rPr>
          <w:rFonts w:ascii="Times New Roman" w:hAnsi="Times New Roman" w:cs="Times New Roman"/>
          <w:sz w:val="20"/>
          <w:szCs w:val="20"/>
          <w:lang w:eastAsia="ja-JP"/>
        </w:rPr>
        <w:t xml:space="preserve">only </w:t>
      </w:r>
      <w:r w:rsidR="00347038">
        <w:rPr>
          <w:rFonts w:ascii="Times New Roman" w:hAnsi="Times New Roman" w:cs="Times New Roman"/>
          <w:sz w:val="20"/>
          <w:szCs w:val="20"/>
          <w:lang w:eastAsia="ja-JP"/>
        </w:rPr>
        <w:t xml:space="preserve">for beam management </w:t>
      </w:r>
      <w:r w:rsidR="005743DF">
        <w:rPr>
          <w:rFonts w:ascii="Times New Roman" w:hAnsi="Times New Roman" w:cs="Times New Roman"/>
          <w:sz w:val="20"/>
          <w:szCs w:val="20"/>
          <w:lang w:eastAsia="ja-JP"/>
        </w:rPr>
        <w:t xml:space="preserve">purposes </w:t>
      </w:r>
      <w:r w:rsidR="00347038">
        <w:rPr>
          <w:rFonts w:ascii="Times New Roman" w:hAnsi="Times New Roman" w:cs="Times New Roman"/>
          <w:sz w:val="20"/>
          <w:szCs w:val="20"/>
          <w:lang w:eastAsia="ja-JP"/>
        </w:rPr>
        <w:t xml:space="preserve">and </w:t>
      </w:r>
      <w:r w:rsidR="000A58FD">
        <w:rPr>
          <w:rFonts w:ascii="Times New Roman" w:hAnsi="Times New Roman" w:cs="Times New Roman"/>
          <w:sz w:val="20"/>
          <w:szCs w:val="20"/>
          <w:lang w:eastAsia="ja-JP"/>
        </w:rPr>
        <w:t xml:space="preserve">does not </w:t>
      </w:r>
      <w:r w:rsidR="004F2BE8">
        <w:rPr>
          <w:rFonts w:ascii="Times New Roman" w:hAnsi="Times New Roman" w:cs="Times New Roman"/>
          <w:sz w:val="20"/>
          <w:szCs w:val="20"/>
          <w:lang w:eastAsia="ja-JP"/>
        </w:rPr>
        <w:t xml:space="preserve">need to </w:t>
      </w:r>
      <w:r w:rsidR="000A58FD">
        <w:rPr>
          <w:rFonts w:ascii="Times New Roman" w:hAnsi="Times New Roman" w:cs="Times New Roman"/>
          <w:sz w:val="20"/>
          <w:szCs w:val="20"/>
          <w:lang w:eastAsia="ja-JP"/>
        </w:rPr>
        <w:t>provide T/F synchronization</w:t>
      </w:r>
      <w:r w:rsidR="007C6F5F">
        <w:rPr>
          <w:rFonts w:ascii="Times New Roman" w:hAnsi="Times New Roman" w:cs="Times New Roman"/>
          <w:sz w:val="20"/>
          <w:szCs w:val="20"/>
          <w:lang w:eastAsia="ja-JP"/>
        </w:rPr>
        <w:t>,</w:t>
      </w:r>
      <w:r w:rsidR="000A58FD">
        <w:rPr>
          <w:rFonts w:ascii="Times New Roman" w:hAnsi="Times New Roman" w:cs="Times New Roman"/>
          <w:sz w:val="20"/>
          <w:szCs w:val="20"/>
          <w:lang w:eastAsia="ja-JP"/>
        </w:rPr>
        <w:t xml:space="preserve"> MIB</w:t>
      </w:r>
      <w:r w:rsidR="007C6F5F">
        <w:rPr>
          <w:rFonts w:ascii="Times New Roman" w:hAnsi="Times New Roman" w:cs="Times New Roman"/>
          <w:sz w:val="20"/>
          <w:szCs w:val="20"/>
          <w:lang w:eastAsia="ja-JP"/>
        </w:rPr>
        <w:t xml:space="preserve"> contents, or any </w:t>
      </w:r>
      <w:r w:rsidR="001003E5">
        <w:rPr>
          <w:rFonts w:ascii="Times New Roman" w:hAnsi="Times New Roman" w:cs="Times New Roman"/>
          <w:sz w:val="20"/>
          <w:szCs w:val="20"/>
          <w:lang w:eastAsia="ja-JP"/>
        </w:rPr>
        <w:t xml:space="preserve">control </w:t>
      </w:r>
      <w:proofErr w:type="spellStart"/>
      <w:r w:rsidR="001003E5">
        <w:rPr>
          <w:rFonts w:ascii="Times New Roman" w:hAnsi="Times New Roman" w:cs="Times New Roman"/>
          <w:sz w:val="20"/>
          <w:szCs w:val="20"/>
          <w:lang w:eastAsia="ja-JP"/>
        </w:rPr>
        <w:t>signalling</w:t>
      </w:r>
      <w:proofErr w:type="spellEnd"/>
      <w:r w:rsidR="001003E5">
        <w:rPr>
          <w:rFonts w:ascii="Times New Roman" w:hAnsi="Times New Roman" w:cs="Times New Roman"/>
          <w:sz w:val="20"/>
          <w:szCs w:val="20"/>
          <w:lang w:eastAsia="ja-JP"/>
        </w:rPr>
        <w:t xml:space="preserve"> or </w:t>
      </w:r>
      <w:r w:rsidR="007C6F5F">
        <w:rPr>
          <w:rFonts w:ascii="Times New Roman" w:hAnsi="Times New Roman" w:cs="Times New Roman"/>
          <w:sz w:val="20"/>
          <w:szCs w:val="20"/>
          <w:lang w:eastAsia="ja-JP"/>
        </w:rPr>
        <w:t>messages</w:t>
      </w:r>
      <w:r w:rsidR="008566E8">
        <w:rPr>
          <w:rFonts w:ascii="Times New Roman" w:hAnsi="Times New Roman" w:cs="Times New Roman"/>
          <w:sz w:val="20"/>
          <w:szCs w:val="20"/>
          <w:lang w:eastAsia="ja-JP"/>
        </w:rPr>
        <w:t>.</w:t>
      </w:r>
      <w:r w:rsidR="007C6F5F">
        <w:rPr>
          <w:rFonts w:ascii="Times New Roman" w:hAnsi="Times New Roman" w:cs="Times New Roman"/>
          <w:sz w:val="20"/>
          <w:szCs w:val="20"/>
          <w:lang w:eastAsia="ja-JP"/>
        </w:rPr>
        <w:t xml:space="preserve"> </w:t>
      </w:r>
      <w:r w:rsidR="00347038">
        <w:rPr>
          <w:rFonts w:ascii="Times New Roman" w:hAnsi="Times New Roman" w:cs="Times New Roman"/>
          <w:sz w:val="20"/>
          <w:szCs w:val="20"/>
          <w:lang w:eastAsia="ja-JP"/>
        </w:rPr>
        <w:t>Therefore</w:t>
      </w:r>
      <w:r w:rsidR="00BA5F8D">
        <w:rPr>
          <w:rFonts w:ascii="Times New Roman" w:hAnsi="Times New Roman" w:cs="Times New Roman"/>
          <w:sz w:val="20"/>
          <w:szCs w:val="20"/>
          <w:lang w:eastAsia="ja-JP"/>
        </w:rPr>
        <w:t xml:space="preserve">, </w:t>
      </w:r>
      <w:r w:rsidR="007C4DE7">
        <w:rPr>
          <w:rFonts w:ascii="Times New Roman" w:hAnsi="Times New Roman" w:cs="Times New Roman"/>
          <w:sz w:val="20"/>
          <w:szCs w:val="20"/>
          <w:lang w:eastAsia="ja-JP"/>
        </w:rPr>
        <w:t xml:space="preserve">the RS per Tx beam can be a simple </w:t>
      </w:r>
      <w:r w:rsidR="00021705">
        <w:rPr>
          <w:rFonts w:ascii="Times New Roman" w:hAnsi="Times New Roman" w:cs="Times New Roman"/>
          <w:sz w:val="20"/>
          <w:szCs w:val="20"/>
          <w:lang w:eastAsia="ja-JP"/>
        </w:rPr>
        <w:t>reference signal</w:t>
      </w:r>
      <w:r w:rsidR="00347038">
        <w:rPr>
          <w:rFonts w:ascii="Times New Roman" w:hAnsi="Times New Roman" w:cs="Times New Roman"/>
          <w:sz w:val="20"/>
          <w:szCs w:val="20"/>
          <w:lang w:eastAsia="ja-JP"/>
        </w:rPr>
        <w:t>,</w:t>
      </w:r>
      <w:r w:rsidR="007C4DE7">
        <w:rPr>
          <w:rFonts w:ascii="Times New Roman" w:hAnsi="Times New Roman" w:cs="Times New Roman"/>
          <w:sz w:val="20"/>
          <w:szCs w:val="20"/>
          <w:lang w:eastAsia="ja-JP"/>
        </w:rPr>
        <w:t xml:space="preserve"> spanning 1 or 2 OFDM symbols</w:t>
      </w:r>
      <w:r w:rsidR="00BD31BB">
        <w:rPr>
          <w:rFonts w:ascii="Times New Roman" w:hAnsi="Times New Roman" w:cs="Times New Roman"/>
          <w:sz w:val="20"/>
          <w:szCs w:val="20"/>
          <w:lang w:eastAsia="ja-JP"/>
        </w:rPr>
        <w:t xml:space="preserve"> </w:t>
      </w:r>
      <w:r w:rsidR="00841CB8">
        <w:rPr>
          <w:rFonts w:ascii="Times New Roman" w:hAnsi="Times New Roman" w:cs="Times New Roman"/>
          <w:sz w:val="20"/>
          <w:szCs w:val="20"/>
          <w:lang w:eastAsia="ja-JP"/>
        </w:rPr>
        <w:t>without payload</w:t>
      </w:r>
      <w:r w:rsidR="00B13C9F">
        <w:rPr>
          <w:rFonts w:ascii="Times New Roman" w:hAnsi="Times New Roman" w:cs="Times New Roman"/>
          <w:sz w:val="20"/>
          <w:szCs w:val="20"/>
          <w:lang w:eastAsia="ja-JP"/>
        </w:rPr>
        <w:t xml:space="preserve"> per beam</w:t>
      </w:r>
      <w:r w:rsidR="00841CB8">
        <w:rPr>
          <w:rFonts w:ascii="Times New Roman" w:hAnsi="Times New Roman" w:cs="Times New Roman"/>
          <w:sz w:val="20"/>
          <w:szCs w:val="20"/>
          <w:lang w:eastAsia="ja-JP"/>
        </w:rPr>
        <w:t xml:space="preserve">, </w:t>
      </w:r>
      <w:r w:rsidR="00BD31BB">
        <w:rPr>
          <w:rFonts w:ascii="Times New Roman" w:hAnsi="Times New Roman" w:cs="Times New Roman"/>
          <w:sz w:val="20"/>
          <w:szCs w:val="20"/>
          <w:lang w:eastAsia="ja-JP"/>
        </w:rPr>
        <w:t>s</w:t>
      </w:r>
      <w:r w:rsidR="00FF4257">
        <w:rPr>
          <w:rFonts w:ascii="Times New Roman" w:hAnsi="Times New Roman" w:cs="Times New Roman"/>
          <w:sz w:val="20"/>
          <w:szCs w:val="20"/>
          <w:lang w:eastAsia="ja-JP"/>
        </w:rPr>
        <w:t xml:space="preserve">uch </w:t>
      </w:r>
      <w:r w:rsidR="00BD31BB">
        <w:rPr>
          <w:rFonts w:ascii="Times New Roman" w:hAnsi="Times New Roman" w:cs="Times New Roman"/>
          <w:sz w:val="20"/>
          <w:szCs w:val="20"/>
          <w:lang w:eastAsia="ja-JP"/>
        </w:rPr>
        <w:t>as</w:t>
      </w:r>
      <w:r w:rsidR="00FF4257">
        <w:rPr>
          <w:rFonts w:ascii="Times New Roman" w:hAnsi="Times New Roman" w:cs="Times New Roman"/>
          <w:sz w:val="20"/>
          <w:szCs w:val="20"/>
          <w:lang w:eastAsia="ja-JP"/>
        </w:rPr>
        <w:t xml:space="preserve"> </w:t>
      </w:r>
      <w:r w:rsidR="00BD31BB">
        <w:rPr>
          <w:rFonts w:ascii="Times New Roman" w:hAnsi="Times New Roman" w:cs="Times New Roman"/>
          <w:sz w:val="20"/>
          <w:szCs w:val="20"/>
          <w:lang w:eastAsia="ja-JP"/>
        </w:rPr>
        <w:t>S-SSS</w:t>
      </w:r>
      <w:r w:rsidR="00021705">
        <w:rPr>
          <w:rFonts w:ascii="Times New Roman" w:hAnsi="Times New Roman" w:cs="Times New Roman"/>
          <w:sz w:val="20"/>
          <w:szCs w:val="20"/>
          <w:lang w:eastAsia="ja-JP"/>
        </w:rPr>
        <w:t>,</w:t>
      </w:r>
      <w:r w:rsidR="00BD31BB">
        <w:rPr>
          <w:rFonts w:ascii="Times New Roman" w:hAnsi="Times New Roman" w:cs="Times New Roman"/>
          <w:sz w:val="20"/>
          <w:szCs w:val="20"/>
          <w:lang w:eastAsia="ja-JP"/>
        </w:rPr>
        <w:t xml:space="preserve"> P-SSS</w:t>
      </w:r>
      <w:r w:rsidR="00841CB8">
        <w:rPr>
          <w:rFonts w:ascii="Times New Roman" w:hAnsi="Times New Roman" w:cs="Times New Roman"/>
          <w:sz w:val="20"/>
          <w:szCs w:val="20"/>
          <w:lang w:eastAsia="ja-JP"/>
        </w:rPr>
        <w:t>+</w:t>
      </w:r>
      <w:r w:rsidR="00BD31BB">
        <w:rPr>
          <w:rFonts w:ascii="Times New Roman" w:hAnsi="Times New Roman" w:cs="Times New Roman"/>
          <w:sz w:val="20"/>
          <w:szCs w:val="20"/>
          <w:lang w:eastAsia="ja-JP"/>
        </w:rPr>
        <w:t>S-SSS</w:t>
      </w:r>
      <w:r w:rsidR="00841CB8">
        <w:rPr>
          <w:rFonts w:ascii="Times New Roman" w:hAnsi="Times New Roman" w:cs="Times New Roman"/>
          <w:sz w:val="20"/>
          <w:szCs w:val="20"/>
          <w:lang w:eastAsia="ja-JP"/>
        </w:rPr>
        <w:t>,</w:t>
      </w:r>
      <w:r w:rsidR="00BD31BB">
        <w:rPr>
          <w:rFonts w:ascii="Times New Roman" w:hAnsi="Times New Roman" w:cs="Times New Roman"/>
          <w:sz w:val="20"/>
          <w:szCs w:val="20"/>
          <w:lang w:eastAsia="ja-JP"/>
        </w:rPr>
        <w:t xml:space="preserve"> </w:t>
      </w:r>
      <w:r w:rsidR="00FF4257">
        <w:rPr>
          <w:rFonts w:ascii="Times New Roman" w:hAnsi="Times New Roman" w:cs="Times New Roman"/>
          <w:sz w:val="20"/>
          <w:szCs w:val="20"/>
          <w:lang w:eastAsia="ja-JP"/>
        </w:rPr>
        <w:t>or SL CSI-RS.</w:t>
      </w:r>
      <w:r w:rsidR="003F2343">
        <w:rPr>
          <w:rFonts w:ascii="Times New Roman" w:hAnsi="Times New Roman" w:cs="Times New Roman"/>
          <w:sz w:val="20"/>
          <w:szCs w:val="20"/>
          <w:lang w:eastAsia="ja-JP"/>
        </w:rPr>
        <w:t xml:space="preserve"> </w:t>
      </w:r>
      <w:r w:rsidR="00A71F9D">
        <w:rPr>
          <w:rFonts w:ascii="Times New Roman" w:hAnsi="Times New Roman" w:cs="Times New Roman"/>
          <w:sz w:val="20"/>
          <w:szCs w:val="20"/>
          <w:lang w:eastAsia="ja-JP"/>
        </w:rPr>
        <w:t xml:space="preserve">Then, it should be possible to transmit multiple RSs in a slot. </w:t>
      </w:r>
      <w:r w:rsidR="003F2343">
        <w:rPr>
          <w:rFonts w:ascii="Times New Roman" w:hAnsi="Times New Roman" w:cs="Times New Roman"/>
          <w:sz w:val="20"/>
          <w:szCs w:val="20"/>
          <w:lang w:eastAsia="ja-JP"/>
        </w:rPr>
        <w:t>The d</w:t>
      </w:r>
      <w:r w:rsidR="000F2FEB">
        <w:rPr>
          <w:rFonts w:ascii="Times New Roman" w:hAnsi="Times New Roman" w:cs="Times New Roman"/>
          <w:sz w:val="20"/>
          <w:szCs w:val="20"/>
          <w:lang w:eastAsia="ja-JP"/>
        </w:rPr>
        <w:t>etailed RS structure</w:t>
      </w:r>
      <w:r w:rsidR="00B510C3">
        <w:rPr>
          <w:rFonts w:ascii="Times New Roman" w:hAnsi="Times New Roman" w:cs="Times New Roman"/>
          <w:sz w:val="20"/>
          <w:szCs w:val="20"/>
          <w:lang w:eastAsia="ja-JP"/>
        </w:rPr>
        <w:t xml:space="preserve"> including </w:t>
      </w:r>
      <w:r w:rsidR="00B13C9F">
        <w:rPr>
          <w:rFonts w:ascii="Times New Roman" w:hAnsi="Times New Roman" w:cs="Times New Roman"/>
          <w:sz w:val="20"/>
          <w:szCs w:val="20"/>
          <w:lang w:eastAsia="ja-JP"/>
        </w:rPr>
        <w:t xml:space="preserve">potential </w:t>
      </w:r>
      <w:r w:rsidR="00B510C3">
        <w:rPr>
          <w:rFonts w:ascii="Times New Roman" w:hAnsi="Times New Roman" w:cs="Times New Roman"/>
          <w:sz w:val="20"/>
          <w:szCs w:val="20"/>
          <w:lang w:eastAsia="ja-JP"/>
        </w:rPr>
        <w:t>AGC symbol design</w:t>
      </w:r>
      <w:r w:rsidR="000F2FEB">
        <w:rPr>
          <w:rFonts w:ascii="Times New Roman" w:hAnsi="Times New Roman" w:cs="Times New Roman"/>
          <w:sz w:val="20"/>
          <w:szCs w:val="20"/>
          <w:lang w:eastAsia="ja-JP"/>
        </w:rPr>
        <w:t xml:space="preserve"> can be </w:t>
      </w:r>
      <w:r w:rsidR="00931FDF">
        <w:rPr>
          <w:rFonts w:ascii="Times New Roman" w:hAnsi="Times New Roman" w:cs="Times New Roman"/>
          <w:sz w:val="20"/>
          <w:szCs w:val="20"/>
          <w:lang w:eastAsia="ja-JP"/>
        </w:rPr>
        <w:t>consolidated</w:t>
      </w:r>
      <w:r w:rsidR="000F2FEB">
        <w:rPr>
          <w:rFonts w:ascii="Times New Roman" w:hAnsi="Times New Roman" w:cs="Times New Roman"/>
          <w:sz w:val="20"/>
          <w:szCs w:val="20"/>
          <w:lang w:eastAsia="ja-JP"/>
        </w:rPr>
        <w:t xml:space="preserve"> in normative work phase.</w:t>
      </w:r>
    </w:p>
    <w:p w14:paraId="60C8EF46" w14:textId="77777777" w:rsidR="0075180B" w:rsidRDefault="0075180B" w:rsidP="003F2343">
      <w:pPr>
        <w:jc w:val="both"/>
        <w:rPr>
          <w:rFonts w:ascii="Times New Roman" w:hAnsi="Times New Roman" w:cs="Times New Roman"/>
          <w:sz w:val="20"/>
          <w:szCs w:val="20"/>
          <w:lang w:eastAsia="ja-JP"/>
        </w:rPr>
      </w:pPr>
    </w:p>
    <w:p w14:paraId="4D487B07" w14:textId="554723AC" w:rsidR="0075180B" w:rsidRDefault="0075180B" w:rsidP="0075180B">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There </w:t>
      </w:r>
      <w:r w:rsidR="00A727C3">
        <w:rPr>
          <w:rFonts w:ascii="Times New Roman" w:hAnsi="Times New Roman" w:cs="Times New Roman"/>
          <w:sz w:val="20"/>
          <w:szCs w:val="20"/>
          <w:lang w:eastAsia="ja-JP"/>
        </w:rPr>
        <w:t>was</w:t>
      </w:r>
      <w:r>
        <w:rPr>
          <w:rFonts w:ascii="Times New Roman" w:hAnsi="Times New Roman" w:cs="Times New Roman"/>
          <w:sz w:val="20"/>
          <w:szCs w:val="20"/>
          <w:lang w:eastAsia="ja-JP"/>
        </w:rPr>
        <w:t xml:space="preserve"> a concern </w:t>
      </w:r>
      <w:r w:rsidR="009B72DC">
        <w:rPr>
          <w:rFonts w:ascii="Times New Roman" w:hAnsi="Times New Roman" w:cs="Times New Roman"/>
          <w:sz w:val="20"/>
          <w:szCs w:val="20"/>
          <w:lang w:eastAsia="ja-JP"/>
        </w:rPr>
        <w:t>on</w:t>
      </w:r>
      <w:r>
        <w:rPr>
          <w:rFonts w:ascii="Times New Roman" w:hAnsi="Times New Roman" w:cs="Times New Roman"/>
          <w:sz w:val="20"/>
          <w:szCs w:val="20"/>
          <w:lang w:eastAsia="ja-JP"/>
        </w:rPr>
        <w:t xml:space="preserve"> collision between </w:t>
      </w:r>
      <w:r w:rsidR="006C4D60">
        <w:rPr>
          <w:rFonts w:ascii="Times New Roman" w:hAnsi="Times New Roman" w:cs="Times New Roman"/>
          <w:sz w:val="20"/>
          <w:szCs w:val="20"/>
          <w:lang w:eastAsia="ja-JP"/>
        </w:rPr>
        <w:t>such multiple</w:t>
      </w:r>
      <w:r>
        <w:rPr>
          <w:rFonts w:ascii="Times New Roman" w:hAnsi="Times New Roman" w:cs="Times New Roman"/>
          <w:sz w:val="20"/>
          <w:szCs w:val="20"/>
          <w:lang w:eastAsia="ja-JP"/>
        </w:rPr>
        <w:t xml:space="preserve"> RS transmissions </w:t>
      </w:r>
      <w:r w:rsidR="00167C47">
        <w:rPr>
          <w:rFonts w:ascii="Times New Roman" w:hAnsi="Times New Roman" w:cs="Times New Roman"/>
          <w:sz w:val="20"/>
          <w:szCs w:val="20"/>
          <w:lang w:eastAsia="ja-JP"/>
        </w:rPr>
        <w:t>with different beams in a slot</w:t>
      </w:r>
      <w:r>
        <w:rPr>
          <w:rFonts w:ascii="Times New Roman" w:hAnsi="Times New Roman" w:cs="Times New Roman"/>
          <w:sz w:val="20"/>
          <w:szCs w:val="20"/>
          <w:lang w:eastAsia="ja-JP"/>
        </w:rPr>
        <w:t xml:space="preserve"> and another regular per-slot transmission (PSCCH/PSSCH carrying </w:t>
      </w:r>
      <w:proofErr w:type="spellStart"/>
      <w:r>
        <w:rPr>
          <w:rFonts w:ascii="Times New Roman" w:hAnsi="Times New Roman" w:cs="Times New Roman"/>
          <w:sz w:val="20"/>
          <w:szCs w:val="20"/>
          <w:lang w:eastAsia="ja-JP"/>
        </w:rPr>
        <w:t>sidelink</w:t>
      </w:r>
      <w:proofErr w:type="spellEnd"/>
      <w:r>
        <w:rPr>
          <w:rFonts w:ascii="Times New Roman" w:hAnsi="Times New Roman" w:cs="Times New Roman"/>
          <w:sz w:val="20"/>
          <w:szCs w:val="20"/>
          <w:lang w:eastAsia="ja-JP"/>
        </w:rPr>
        <w:t xml:space="preserve"> data) in the same slot. It has been claimed that Tx beam-sweeping by a UE during a slot may cause an AGC issue for </w:t>
      </w:r>
      <w:r w:rsidR="00C61C83">
        <w:rPr>
          <w:rFonts w:ascii="Times New Roman" w:hAnsi="Times New Roman" w:cs="Times New Roman"/>
          <w:sz w:val="20"/>
          <w:szCs w:val="20"/>
          <w:lang w:eastAsia="ja-JP"/>
        </w:rPr>
        <w:t xml:space="preserve">the other </w:t>
      </w:r>
      <w:r>
        <w:rPr>
          <w:rFonts w:ascii="Times New Roman" w:hAnsi="Times New Roman" w:cs="Times New Roman"/>
          <w:sz w:val="20"/>
          <w:szCs w:val="20"/>
          <w:lang w:eastAsia="ja-JP"/>
        </w:rPr>
        <w:t>UEs that receive</w:t>
      </w:r>
      <w:r w:rsidR="004F15A4">
        <w:rPr>
          <w:rFonts w:ascii="Times New Roman" w:hAnsi="Times New Roman" w:cs="Times New Roman"/>
          <w:sz w:val="20"/>
          <w:szCs w:val="20"/>
          <w:lang w:eastAsia="ja-JP"/>
        </w:rPr>
        <w:t xml:space="preserve"> or monitor</w:t>
      </w:r>
      <w:r>
        <w:rPr>
          <w:rFonts w:ascii="Times New Roman" w:hAnsi="Times New Roman" w:cs="Times New Roman"/>
          <w:sz w:val="20"/>
          <w:szCs w:val="20"/>
          <w:lang w:eastAsia="ja-JP"/>
        </w:rPr>
        <w:t xml:space="preserve"> regular per-slot transmission in the same slot. We would like to note </w:t>
      </w:r>
      <w:r w:rsidR="006E7669">
        <w:rPr>
          <w:rFonts w:ascii="Times New Roman" w:hAnsi="Times New Roman" w:cs="Times New Roman"/>
          <w:sz w:val="20"/>
          <w:szCs w:val="20"/>
          <w:lang w:eastAsia="ja-JP"/>
        </w:rPr>
        <w:t xml:space="preserve">again </w:t>
      </w:r>
      <w:r>
        <w:rPr>
          <w:rFonts w:ascii="Times New Roman" w:hAnsi="Times New Roman" w:cs="Times New Roman"/>
          <w:sz w:val="20"/>
          <w:szCs w:val="20"/>
          <w:lang w:eastAsia="ja-JP"/>
        </w:rPr>
        <w:t>that this can be resolved by using (pre)configured SL resource pool dedicated for the RS transmissions for Tx beam-sweeping</w:t>
      </w:r>
      <w:r w:rsidR="006E7669">
        <w:rPr>
          <w:rFonts w:ascii="Times New Roman" w:hAnsi="Times New Roman" w:cs="Times New Roman"/>
          <w:sz w:val="20"/>
          <w:szCs w:val="20"/>
          <w:lang w:eastAsia="ja-JP"/>
        </w:rPr>
        <w:t>, as explained in Section 2</w:t>
      </w:r>
      <w:r>
        <w:rPr>
          <w:rFonts w:ascii="Times New Roman" w:hAnsi="Times New Roman" w:cs="Times New Roman"/>
          <w:sz w:val="20"/>
          <w:szCs w:val="20"/>
          <w:lang w:eastAsia="ja-JP"/>
        </w:rPr>
        <w:t>. For regular per-slot transmissions, the other SL resource pool(s) can be (pre)configured.</w:t>
      </w:r>
    </w:p>
    <w:p w14:paraId="70A48C50" w14:textId="77777777" w:rsidR="0075180B" w:rsidRDefault="0075180B" w:rsidP="0075180B">
      <w:pPr>
        <w:jc w:val="both"/>
        <w:rPr>
          <w:rFonts w:ascii="Times New Roman" w:hAnsi="Times New Roman" w:cs="Times New Roman"/>
          <w:sz w:val="20"/>
          <w:szCs w:val="20"/>
          <w:lang w:eastAsia="ja-JP"/>
        </w:rPr>
      </w:pPr>
    </w:p>
    <w:p w14:paraId="73A7D1EB" w14:textId="77777777" w:rsidR="0075180B" w:rsidRDefault="0075180B" w:rsidP="00DB6C0B">
      <w:pPr>
        <w:jc w:val="center"/>
        <w:rPr>
          <w:rFonts w:ascii="Times New Roman" w:hAnsi="Times New Roman" w:cs="Times New Roman"/>
          <w:sz w:val="20"/>
          <w:szCs w:val="20"/>
          <w:lang w:eastAsia="ja-JP"/>
        </w:rPr>
      </w:pPr>
      <w:r w:rsidRPr="005E3C1A">
        <w:rPr>
          <w:noProof/>
        </w:rPr>
        <w:drawing>
          <wp:inline distT="0" distB="0" distL="0" distR="0" wp14:anchorId="082D2421" wp14:editId="46CFADED">
            <wp:extent cx="5943600" cy="1182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1182370"/>
                    </a:xfrm>
                    <a:prstGeom prst="rect">
                      <a:avLst/>
                    </a:prstGeom>
                    <a:noFill/>
                    <a:ln>
                      <a:noFill/>
                    </a:ln>
                  </pic:spPr>
                </pic:pic>
              </a:graphicData>
            </a:graphic>
          </wp:inline>
        </w:drawing>
      </w:r>
    </w:p>
    <w:p w14:paraId="3F278B47" w14:textId="5E3AB9C6" w:rsidR="00DB6C0B" w:rsidRDefault="00DB6C0B" w:rsidP="00DB6C0B">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327F73">
        <w:rPr>
          <w:rFonts w:ascii="Times New Roman" w:hAnsi="Times New Roman" w:cs="Times New Roman"/>
          <w:sz w:val="20"/>
          <w:szCs w:val="20"/>
          <w:lang w:eastAsia="ja-JP"/>
        </w:rPr>
        <w:t>7</w:t>
      </w:r>
      <w:r w:rsidR="004D6158">
        <w:rPr>
          <w:rFonts w:ascii="Times New Roman" w:hAnsi="Times New Roman" w:cs="Times New Roman"/>
          <w:sz w:val="20"/>
          <w:szCs w:val="20"/>
          <w:lang w:eastAsia="ja-JP"/>
        </w:rPr>
        <w:tab/>
        <w:t>Dedicated SL resource pool for RS transmissions for Tx beam-sweeping in Step 1</w:t>
      </w:r>
    </w:p>
    <w:p w14:paraId="2109B7EA" w14:textId="77777777" w:rsidR="00213FE5" w:rsidRDefault="00213FE5" w:rsidP="001650C1">
      <w:pPr>
        <w:jc w:val="both"/>
        <w:rPr>
          <w:rFonts w:ascii="Times New Roman" w:hAnsi="Times New Roman" w:cs="Times New Roman"/>
          <w:sz w:val="20"/>
          <w:szCs w:val="20"/>
          <w:lang w:eastAsia="ja-JP"/>
        </w:rPr>
      </w:pPr>
    </w:p>
    <w:p w14:paraId="7BDB62B0" w14:textId="219BFCB9" w:rsidR="004E3FA6" w:rsidRDefault="00506030" w:rsidP="00FB274C">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Multiple UEs should be able to transmit the RSs for Tx beam-sweeping in the dedicated SL resource pool. </w:t>
      </w:r>
      <w:r w:rsidR="000E7450">
        <w:rPr>
          <w:rFonts w:ascii="Times New Roman" w:hAnsi="Times New Roman" w:cs="Times New Roman"/>
          <w:sz w:val="20"/>
          <w:szCs w:val="20"/>
          <w:lang w:eastAsia="ja-JP"/>
        </w:rPr>
        <w:t>To enable this, t</w:t>
      </w:r>
      <w:r w:rsidR="00C60476">
        <w:rPr>
          <w:rFonts w:ascii="Times New Roman" w:hAnsi="Times New Roman" w:cs="Times New Roman"/>
          <w:sz w:val="20"/>
          <w:szCs w:val="20"/>
          <w:lang w:eastAsia="ja-JP"/>
        </w:rPr>
        <w:t>he dedicated SL resource pool for RS transmissions for Tx beam-sweeping</w:t>
      </w:r>
      <w:r w:rsidR="00E33E48">
        <w:rPr>
          <w:rFonts w:ascii="Times New Roman" w:hAnsi="Times New Roman" w:cs="Times New Roman"/>
          <w:sz w:val="20"/>
          <w:szCs w:val="20"/>
          <w:lang w:eastAsia="ja-JP"/>
        </w:rPr>
        <w:t xml:space="preserve"> </w:t>
      </w:r>
      <w:r w:rsidR="000E7450">
        <w:rPr>
          <w:rFonts w:ascii="Times New Roman" w:hAnsi="Times New Roman" w:cs="Times New Roman"/>
          <w:sz w:val="20"/>
          <w:szCs w:val="20"/>
          <w:lang w:eastAsia="ja-JP"/>
        </w:rPr>
        <w:t>should have</w:t>
      </w:r>
      <w:r w:rsidR="00C60476">
        <w:rPr>
          <w:rFonts w:ascii="Times New Roman" w:hAnsi="Times New Roman" w:cs="Times New Roman"/>
          <w:sz w:val="20"/>
          <w:szCs w:val="20"/>
          <w:lang w:eastAsia="ja-JP"/>
        </w:rPr>
        <w:t xml:space="preserve"> </w:t>
      </w:r>
      <w:r w:rsidR="000E7450">
        <w:rPr>
          <w:rFonts w:ascii="Times New Roman" w:hAnsi="Times New Roman" w:cs="Times New Roman"/>
          <w:sz w:val="20"/>
          <w:szCs w:val="20"/>
          <w:lang w:eastAsia="ja-JP"/>
        </w:rPr>
        <w:t xml:space="preserve">a </w:t>
      </w:r>
      <w:r w:rsidR="006B6EF9">
        <w:rPr>
          <w:rFonts w:ascii="Times New Roman" w:hAnsi="Times New Roman" w:cs="Times New Roman"/>
          <w:sz w:val="20"/>
          <w:szCs w:val="20"/>
          <w:lang w:eastAsia="ja-JP"/>
        </w:rPr>
        <w:t xml:space="preserve">number of </w:t>
      </w:r>
      <w:r w:rsidR="004F1EEC">
        <w:rPr>
          <w:rFonts w:ascii="Times New Roman" w:hAnsi="Times New Roman" w:cs="Times New Roman"/>
          <w:sz w:val="20"/>
          <w:szCs w:val="20"/>
          <w:lang w:eastAsia="ja-JP"/>
        </w:rPr>
        <w:t>candidate</w:t>
      </w:r>
      <w:r w:rsidR="006B6EF9">
        <w:rPr>
          <w:rFonts w:ascii="Times New Roman" w:hAnsi="Times New Roman" w:cs="Times New Roman"/>
          <w:sz w:val="20"/>
          <w:szCs w:val="20"/>
          <w:lang w:eastAsia="ja-JP"/>
        </w:rPr>
        <w:t xml:space="preserve"> resources</w:t>
      </w:r>
      <w:r w:rsidR="004B5DB9">
        <w:rPr>
          <w:rFonts w:ascii="Times New Roman" w:hAnsi="Times New Roman" w:cs="Times New Roman"/>
          <w:sz w:val="20"/>
          <w:szCs w:val="20"/>
          <w:lang w:eastAsia="ja-JP"/>
        </w:rPr>
        <w:t xml:space="preserve"> </w:t>
      </w:r>
      <w:r w:rsidR="000E7450">
        <w:rPr>
          <w:rFonts w:ascii="Times New Roman" w:hAnsi="Times New Roman" w:cs="Times New Roman"/>
          <w:sz w:val="20"/>
          <w:szCs w:val="20"/>
          <w:lang w:eastAsia="ja-JP"/>
        </w:rPr>
        <w:t xml:space="preserve">in time/frequency and a number of candidate sequences </w:t>
      </w:r>
      <w:r w:rsidR="006B6EF9">
        <w:rPr>
          <w:rFonts w:ascii="Times New Roman" w:hAnsi="Times New Roman" w:cs="Times New Roman"/>
          <w:sz w:val="20"/>
          <w:szCs w:val="20"/>
          <w:lang w:eastAsia="ja-JP"/>
        </w:rPr>
        <w:t>for RS transmissions</w:t>
      </w:r>
      <w:r w:rsidR="00F0647E">
        <w:rPr>
          <w:rFonts w:ascii="Times New Roman" w:hAnsi="Times New Roman" w:cs="Times New Roman"/>
          <w:sz w:val="20"/>
          <w:szCs w:val="20"/>
          <w:lang w:eastAsia="ja-JP"/>
        </w:rPr>
        <w:t xml:space="preserve">. </w:t>
      </w:r>
      <w:r w:rsidR="001960F5">
        <w:rPr>
          <w:rFonts w:ascii="Times New Roman" w:hAnsi="Times New Roman" w:cs="Times New Roman"/>
          <w:sz w:val="20"/>
          <w:szCs w:val="20"/>
          <w:lang w:eastAsia="ja-JP"/>
        </w:rPr>
        <w:t>Then, a</w:t>
      </w:r>
      <w:r w:rsidR="00905998">
        <w:rPr>
          <w:rFonts w:ascii="Times New Roman" w:hAnsi="Times New Roman" w:cs="Times New Roman"/>
          <w:sz w:val="20"/>
          <w:szCs w:val="20"/>
          <w:lang w:eastAsia="ja-JP"/>
        </w:rPr>
        <w:t xml:space="preserve"> UE select</w:t>
      </w:r>
      <w:r w:rsidR="001960F5">
        <w:rPr>
          <w:rFonts w:ascii="Times New Roman" w:hAnsi="Times New Roman" w:cs="Times New Roman"/>
          <w:sz w:val="20"/>
          <w:szCs w:val="20"/>
          <w:lang w:eastAsia="ja-JP"/>
        </w:rPr>
        <w:t>s</w:t>
      </w:r>
      <w:r w:rsidR="00905998">
        <w:rPr>
          <w:rFonts w:ascii="Times New Roman" w:hAnsi="Times New Roman" w:cs="Times New Roman"/>
          <w:sz w:val="20"/>
          <w:szCs w:val="20"/>
          <w:lang w:eastAsia="ja-JP"/>
        </w:rPr>
        <w:t>/determine</w:t>
      </w:r>
      <w:r w:rsidR="001960F5">
        <w:rPr>
          <w:rFonts w:ascii="Times New Roman" w:hAnsi="Times New Roman" w:cs="Times New Roman"/>
          <w:sz w:val="20"/>
          <w:szCs w:val="20"/>
          <w:lang w:eastAsia="ja-JP"/>
        </w:rPr>
        <w:t>s</w:t>
      </w:r>
      <w:r w:rsidR="00905998">
        <w:rPr>
          <w:rFonts w:ascii="Times New Roman" w:hAnsi="Times New Roman" w:cs="Times New Roman"/>
          <w:sz w:val="20"/>
          <w:szCs w:val="20"/>
          <w:lang w:eastAsia="ja-JP"/>
        </w:rPr>
        <w:t xml:space="preserve"> the resource</w:t>
      </w:r>
      <w:r w:rsidR="00D02C54">
        <w:rPr>
          <w:rFonts w:ascii="Times New Roman" w:hAnsi="Times New Roman" w:cs="Times New Roman"/>
          <w:sz w:val="20"/>
          <w:szCs w:val="20"/>
          <w:lang w:eastAsia="ja-JP"/>
        </w:rPr>
        <w:t>/sequence</w:t>
      </w:r>
      <w:r w:rsidR="00905998">
        <w:rPr>
          <w:rFonts w:ascii="Times New Roman" w:hAnsi="Times New Roman" w:cs="Times New Roman"/>
          <w:sz w:val="20"/>
          <w:szCs w:val="20"/>
          <w:lang w:eastAsia="ja-JP"/>
        </w:rPr>
        <w:t xml:space="preserve"> for </w:t>
      </w:r>
      <w:r w:rsidR="00D02C54">
        <w:rPr>
          <w:rFonts w:ascii="Times New Roman" w:hAnsi="Times New Roman" w:cs="Times New Roman"/>
          <w:sz w:val="20"/>
          <w:szCs w:val="20"/>
          <w:lang w:eastAsia="ja-JP"/>
        </w:rPr>
        <w:t xml:space="preserve">the </w:t>
      </w:r>
      <w:r w:rsidR="00905998">
        <w:rPr>
          <w:rFonts w:ascii="Times New Roman" w:hAnsi="Times New Roman" w:cs="Times New Roman"/>
          <w:sz w:val="20"/>
          <w:szCs w:val="20"/>
          <w:lang w:eastAsia="ja-JP"/>
        </w:rPr>
        <w:t>RS transmissions for Tx beam-sweeping from the candidate resources</w:t>
      </w:r>
      <w:r w:rsidR="00D02C54">
        <w:rPr>
          <w:rFonts w:ascii="Times New Roman" w:hAnsi="Times New Roman" w:cs="Times New Roman"/>
          <w:sz w:val="20"/>
          <w:szCs w:val="20"/>
          <w:lang w:eastAsia="ja-JP"/>
        </w:rPr>
        <w:t>/sequences</w:t>
      </w:r>
      <w:r w:rsidR="00905998">
        <w:rPr>
          <w:rFonts w:ascii="Times New Roman" w:hAnsi="Times New Roman" w:cs="Times New Roman"/>
          <w:sz w:val="20"/>
          <w:szCs w:val="20"/>
          <w:lang w:eastAsia="ja-JP"/>
        </w:rPr>
        <w:t>. T</w:t>
      </w:r>
      <w:r w:rsidR="00CA738F">
        <w:rPr>
          <w:rFonts w:ascii="Times New Roman" w:hAnsi="Times New Roman" w:cs="Times New Roman"/>
          <w:sz w:val="20"/>
          <w:szCs w:val="20"/>
          <w:lang w:eastAsia="ja-JP"/>
        </w:rPr>
        <w:t>he selection/determination of the resource</w:t>
      </w:r>
      <w:r w:rsidR="00D02C54">
        <w:rPr>
          <w:rFonts w:ascii="Times New Roman" w:hAnsi="Times New Roman" w:cs="Times New Roman"/>
          <w:sz w:val="20"/>
          <w:szCs w:val="20"/>
          <w:lang w:eastAsia="ja-JP"/>
        </w:rPr>
        <w:t>/sequence</w:t>
      </w:r>
      <w:r w:rsidR="00CA738F">
        <w:rPr>
          <w:rFonts w:ascii="Times New Roman" w:hAnsi="Times New Roman" w:cs="Times New Roman"/>
          <w:sz w:val="20"/>
          <w:szCs w:val="20"/>
          <w:lang w:eastAsia="ja-JP"/>
        </w:rPr>
        <w:t xml:space="preserve"> for </w:t>
      </w:r>
      <w:r w:rsidR="00D02C54">
        <w:rPr>
          <w:rFonts w:ascii="Times New Roman" w:hAnsi="Times New Roman" w:cs="Times New Roman"/>
          <w:sz w:val="20"/>
          <w:szCs w:val="20"/>
          <w:lang w:eastAsia="ja-JP"/>
        </w:rPr>
        <w:t xml:space="preserve">the </w:t>
      </w:r>
      <w:r w:rsidR="00CA738F">
        <w:rPr>
          <w:rFonts w:ascii="Times New Roman" w:hAnsi="Times New Roman" w:cs="Times New Roman"/>
          <w:sz w:val="20"/>
          <w:szCs w:val="20"/>
          <w:lang w:eastAsia="ja-JP"/>
        </w:rPr>
        <w:t xml:space="preserve">RS transmissions </w:t>
      </w:r>
      <w:r w:rsidR="00D6479D">
        <w:rPr>
          <w:rFonts w:ascii="Times New Roman" w:hAnsi="Times New Roman" w:cs="Times New Roman"/>
          <w:sz w:val="20"/>
          <w:szCs w:val="20"/>
          <w:lang w:eastAsia="ja-JP"/>
        </w:rPr>
        <w:t>should depend on</w:t>
      </w:r>
      <w:r w:rsidR="00CA738F">
        <w:rPr>
          <w:rFonts w:ascii="Times New Roman" w:hAnsi="Times New Roman" w:cs="Times New Roman"/>
          <w:sz w:val="20"/>
          <w:szCs w:val="20"/>
          <w:lang w:eastAsia="ja-JP"/>
        </w:rPr>
        <w:t xml:space="preserve"> </w:t>
      </w:r>
      <w:r w:rsidR="00FB274C">
        <w:rPr>
          <w:rFonts w:ascii="Times New Roman" w:hAnsi="Times New Roman" w:cs="Times New Roman"/>
          <w:sz w:val="20"/>
          <w:szCs w:val="20"/>
          <w:lang w:eastAsia="ja-JP"/>
        </w:rPr>
        <w:t xml:space="preserve">the </w:t>
      </w:r>
      <w:r w:rsidR="00F632DF">
        <w:rPr>
          <w:rFonts w:ascii="Times New Roman" w:hAnsi="Times New Roman" w:cs="Times New Roman"/>
          <w:sz w:val="20"/>
          <w:szCs w:val="20"/>
          <w:lang w:eastAsia="ja-JP"/>
        </w:rPr>
        <w:t xml:space="preserve">value of </w:t>
      </w:r>
      <w:r w:rsidR="00FB274C">
        <w:rPr>
          <w:rFonts w:ascii="Times New Roman" w:hAnsi="Times New Roman" w:cs="Times New Roman"/>
          <w:sz w:val="20"/>
          <w:szCs w:val="20"/>
          <w:lang w:eastAsia="ja-JP"/>
        </w:rPr>
        <w:t>destination ID</w:t>
      </w:r>
      <w:r w:rsidR="00F632DF">
        <w:rPr>
          <w:rFonts w:ascii="Times New Roman" w:hAnsi="Times New Roman" w:cs="Times New Roman"/>
          <w:sz w:val="20"/>
          <w:szCs w:val="20"/>
          <w:lang w:eastAsia="ja-JP"/>
        </w:rPr>
        <w:t xml:space="preserve"> for </w:t>
      </w:r>
      <w:r w:rsidR="0038044A">
        <w:rPr>
          <w:rFonts w:ascii="Times New Roman" w:hAnsi="Times New Roman" w:cs="Times New Roman"/>
          <w:sz w:val="20"/>
          <w:szCs w:val="20"/>
          <w:lang w:eastAsia="ja-JP"/>
        </w:rPr>
        <w:t xml:space="preserve">the </w:t>
      </w:r>
      <w:r w:rsidR="00F632DF">
        <w:rPr>
          <w:rFonts w:ascii="Times New Roman" w:hAnsi="Times New Roman" w:cs="Times New Roman"/>
          <w:sz w:val="20"/>
          <w:szCs w:val="20"/>
          <w:lang w:eastAsia="ja-JP"/>
        </w:rPr>
        <w:t>subsequent unicast-link establishment procedure</w:t>
      </w:r>
      <w:r w:rsidR="00FB274C">
        <w:rPr>
          <w:rFonts w:ascii="Times New Roman" w:hAnsi="Times New Roman" w:cs="Times New Roman"/>
          <w:sz w:val="20"/>
          <w:szCs w:val="20"/>
          <w:lang w:eastAsia="ja-JP"/>
        </w:rPr>
        <w:t xml:space="preserve">. </w:t>
      </w:r>
      <w:r w:rsidR="00FB274C" w:rsidRPr="00FB274C">
        <w:rPr>
          <w:rFonts w:ascii="Times New Roman" w:hAnsi="Times New Roman" w:cs="Times New Roman"/>
          <w:sz w:val="20"/>
          <w:szCs w:val="20"/>
          <w:lang w:eastAsia="ja-JP"/>
        </w:rPr>
        <w:t xml:space="preserve">According to TS23.304, </w:t>
      </w:r>
      <w:r w:rsidR="004E3FA6">
        <w:rPr>
          <w:rFonts w:ascii="Times New Roman" w:hAnsi="Times New Roman" w:cs="Times New Roman"/>
          <w:sz w:val="20"/>
          <w:szCs w:val="20"/>
          <w:lang w:eastAsia="ja-JP"/>
        </w:rPr>
        <w:t>destination ID for</w:t>
      </w:r>
      <w:r w:rsidR="00FB274C" w:rsidRPr="00FB274C">
        <w:rPr>
          <w:rFonts w:ascii="Times New Roman" w:hAnsi="Times New Roman" w:cs="Times New Roman"/>
          <w:sz w:val="20"/>
          <w:szCs w:val="20"/>
          <w:lang w:eastAsia="ja-JP"/>
        </w:rPr>
        <w:t xml:space="preserve"> unicast-link establishment procedure</w:t>
      </w:r>
      <w:r w:rsidR="004E3FA6">
        <w:rPr>
          <w:rFonts w:ascii="Times New Roman" w:hAnsi="Times New Roman" w:cs="Times New Roman"/>
          <w:sz w:val="20"/>
          <w:szCs w:val="20"/>
          <w:lang w:eastAsia="ja-JP"/>
        </w:rPr>
        <w:t xml:space="preserve"> is </w:t>
      </w:r>
      <w:r w:rsidR="00F759EF">
        <w:rPr>
          <w:rFonts w:ascii="Times New Roman" w:hAnsi="Times New Roman" w:cs="Times New Roman"/>
          <w:sz w:val="20"/>
          <w:szCs w:val="20"/>
          <w:lang w:eastAsia="ja-JP"/>
        </w:rPr>
        <w:t>determined</w:t>
      </w:r>
      <w:r w:rsidR="004E3FA6">
        <w:rPr>
          <w:rFonts w:ascii="Times New Roman" w:hAnsi="Times New Roman" w:cs="Times New Roman"/>
          <w:sz w:val="20"/>
          <w:szCs w:val="20"/>
          <w:lang w:eastAsia="ja-JP"/>
        </w:rPr>
        <w:t xml:space="preserve"> as follows:</w:t>
      </w:r>
    </w:p>
    <w:p w14:paraId="0BF2EE47" w14:textId="1DB365D3" w:rsidR="004E3FA6" w:rsidRDefault="00FB274C" w:rsidP="004E3FA6">
      <w:pPr>
        <w:pStyle w:val="ListParagraph"/>
        <w:numPr>
          <w:ilvl w:val="0"/>
          <w:numId w:val="7"/>
        </w:numPr>
        <w:ind w:leftChars="0"/>
        <w:jc w:val="both"/>
        <w:rPr>
          <w:rFonts w:ascii="Times New Roman" w:hAnsi="Times New Roman" w:cs="Times New Roman"/>
          <w:sz w:val="20"/>
          <w:szCs w:val="20"/>
          <w:lang w:eastAsia="ja-JP"/>
        </w:rPr>
      </w:pPr>
      <w:r w:rsidRPr="004E3FA6">
        <w:rPr>
          <w:rFonts w:ascii="Times New Roman" w:hAnsi="Times New Roman" w:cs="Times New Roman"/>
          <w:sz w:val="20"/>
          <w:szCs w:val="20"/>
          <w:lang w:eastAsia="ja-JP"/>
        </w:rPr>
        <w:t xml:space="preserve">UE1 uses L2 ID of the target UE as the destination ID for DCR message transmission if it knows the ID beforehand, and uses a default ID (e.g., </w:t>
      </w:r>
      <w:proofErr w:type="spellStart"/>
      <w:r w:rsidRPr="004E3FA6">
        <w:rPr>
          <w:rFonts w:ascii="Times New Roman" w:hAnsi="Times New Roman" w:cs="Times New Roman"/>
          <w:sz w:val="20"/>
          <w:szCs w:val="20"/>
          <w:lang w:eastAsia="ja-JP"/>
        </w:rPr>
        <w:t>ProSe</w:t>
      </w:r>
      <w:proofErr w:type="spellEnd"/>
      <w:r w:rsidRPr="004E3FA6">
        <w:rPr>
          <w:rFonts w:ascii="Times New Roman" w:hAnsi="Times New Roman" w:cs="Times New Roman"/>
          <w:sz w:val="20"/>
          <w:szCs w:val="20"/>
          <w:lang w:eastAsia="ja-JP"/>
        </w:rPr>
        <w:t xml:space="preserve"> identifier) as the destination ID for DCR message transmission </w:t>
      </w:r>
      <w:proofErr w:type="gramStart"/>
      <w:r w:rsidRPr="004E3FA6">
        <w:rPr>
          <w:rFonts w:ascii="Times New Roman" w:hAnsi="Times New Roman" w:cs="Times New Roman"/>
          <w:sz w:val="20"/>
          <w:szCs w:val="20"/>
          <w:lang w:eastAsia="ja-JP"/>
        </w:rPr>
        <w:t>otherwise</w:t>
      </w:r>
      <w:proofErr w:type="gramEnd"/>
    </w:p>
    <w:p w14:paraId="6B83D2DE" w14:textId="42D13C07" w:rsidR="004E3FA6" w:rsidRDefault="00FB274C" w:rsidP="004E3FA6">
      <w:pPr>
        <w:pStyle w:val="ListParagraph"/>
        <w:numPr>
          <w:ilvl w:val="0"/>
          <w:numId w:val="7"/>
        </w:numPr>
        <w:ind w:leftChars="0"/>
        <w:jc w:val="both"/>
        <w:rPr>
          <w:rFonts w:ascii="Times New Roman" w:hAnsi="Times New Roman" w:cs="Times New Roman"/>
          <w:sz w:val="20"/>
          <w:szCs w:val="20"/>
          <w:lang w:eastAsia="ja-JP"/>
        </w:rPr>
      </w:pPr>
      <w:r w:rsidRPr="004E3FA6">
        <w:rPr>
          <w:rFonts w:ascii="Times New Roman" w:hAnsi="Times New Roman" w:cs="Times New Roman"/>
          <w:sz w:val="20"/>
          <w:szCs w:val="20"/>
          <w:lang w:eastAsia="ja-JP"/>
        </w:rPr>
        <w:t>UE2 checks destination ID of its received PSCCH/PSSCH</w:t>
      </w:r>
      <w:r w:rsidR="0067636A" w:rsidRPr="004E3FA6">
        <w:rPr>
          <w:rFonts w:ascii="Times New Roman" w:hAnsi="Times New Roman" w:cs="Times New Roman"/>
          <w:sz w:val="20"/>
          <w:szCs w:val="20"/>
          <w:lang w:eastAsia="ja-JP"/>
        </w:rPr>
        <w:t xml:space="preserve"> and may respond i</w:t>
      </w:r>
      <w:r w:rsidRPr="004E3FA6">
        <w:rPr>
          <w:rFonts w:ascii="Times New Roman" w:hAnsi="Times New Roman" w:cs="Times New Roman"/>
          <w:sz w:val="20"/>
          <w:szCs w:val="20"/>
          <w:lang w:eastAsia="ja-JP"/>
        </w:rPr>
        <w:t xml:space="preserve">f UE2 finds </w:t>
      </w:r>
      <w:r w:rsidR="0067636A" w:rsidRPr="004E3FA6">
        <w:rPr>
          <w:rFonts w:ascii="Times New Roman" w:hAnsi="Times New Roman" w:cs="Times New Roman"/>
          <w:sz w:val="20"/>
          <w:szCs w:val="20"/>
          <w:lang w:eastAsia="ja-JP"/>
        </w:rPr>
        <w:t xml:space="preserve">the destination ID of the received </w:t>
      </w:r>
      <w:r w:rsidRPr="004E3FA6">
        <w:rPr>
          <w:rFonts w:ascii="Times New Roman" w:hAnsi="Times New Roman" w:cs="Times New Roman"/>
          <w:sz w:val="20"/>
          <w:szCs w:val="20"/>
          <w:lang w:eastAsia="ja-JP"/>
        </w:rPr>
        <w:t xml:space="preserve">DCR message </w:t>
      </w:r>
      <w:r w:rsidR="0067636A" w:rsidRPr="004E3FA6">
        <w:rPr>
          <w:rFonts w:ascii="Times New Roman" w:hAnsi="Times New Roman" w:cs="Times New Roman"/>
          <w:sz w:val="20"/>
          <w:szCs w:val="20"/>
          <w:lang w:eastAsia="ja-JP"/>
        </w:rPr>
        <w:t>is</w:t>
      </w:r>
      <w:r w:rsidRPr="004E3FA6">
        <w:rPr>
          <w:rFonts w:ascii="Times New Roman" w:hAnsi="Times New Roman" w:cs="Times New Roman"/>
          <w:sz w:val="20"/>
          <w:szCs w:val="20"/>
          <w:lang w:eastAsia="ja-JP"/>
        </w:rPr>
        <w:t xml:space="preserve"> set to the UE2’s L2 ID, or </w:t>
      </w:r>
      <w:r w:rsidR="00CB695C" w:rsidRPr="004E3FA6">
        <w:rPr>
          <w:rFonts w:ascii="Times New Roman" w:hAnsi="Times New Roman" w:cs="Times New Roman"/>
          <w:sz w:val="20"/>
          <w:szCs w:val="20"/>
          <w:lang w:eastAsia="ja-JP"/>
        </w:rPr>
        <w:t>is</w:t>
      </w:r>
      <w:r w:rsidRPr="004E3FA6">
        <w:rPr>
          <w:rFonts w:ascii="Times New Roman" w:hAnsi="Times New Roman" w:cs="Times New Roman"/>
          <w:sz w:val="20"/>
          <w:szCs w:val="20"/>
          <w:lang w:eastAsia="ja-JP"/>
        </w:rPr>
        <w:t xml:space="preserve"> set to a </w:t>
      </w:r>
      <w:proofErr w:type="spellStart"/>
      <w:r w:rsidRPr="004E3FA6">
        <w:rPr>
          <w:rFonts w:ascii="Times New Roman" w:hAnsi="Times New Roman" w:cs="Times New Roman"/>
          <w:sz w:val="20"/>
          <w:szCs w:val="20"/>
          <w:lang w:eastAsia="ja-JP"/>
        </w:rPr>
        <w:t>ProSe</w:t>
      </w:r>
      <w:proofErr w:type="spellEnd"/>
      <w:r w:rsidRPr="004E3FA6">
        <w:rPr>
          <w:rFonts w:ascii="Times New Roman" w:hAnsi="Times New Roman" w:cs="Times New Roman"/>
          <w:sz w:val="20"/>
          <w:szCs w:val="20"/>
          <w:lang w:eastAsia="ja-JP"/>
        </w:rPr>
        <w:t xml:space="preserve"> identifier that UE2 is interested </w:t>
      </w:r>
      <w:proofErr w:type="gramStart"/>
      <w:r w:rsidRPr="004E3FA6">
        <w:rPr>
          <w:rFonts w:ascii="Times New Roman" w:hAnsi="Times New Roman" w:cs="Times New Roman"/>
          <w:sz w:val="20"/>
          <w:szCs w:val="20"/>
          <w:lang w:eastAsia="ja-JP"/>
        </w:rPr>
        <w:t>in</w:t>
      </w:r>
      <w:proofErr w:type="gramEnd"/>
    </w:p>
    <w:p w14:paraId="14D5FBBD" w14:textId="77777777" w:rsidR="00992CC6" w:rsidRDefault="00992CC6" w:rsidP="00FB274C">
      <w:pPr>
        <w:jc w:val="both"/>
        <w:rPr>
          <w:rFonts w:ascii="Times New Roman" w:hAnsi="Times New Roman" w:cs="Times New Roman"/>
          <w:sz w:val="20"/>
          <w:szCs w:val="20"/>
          <w:lang w:eastAsia="ja-JP"/>
        </w:rPr>
      </w:pPr>
    </w:p>
    <w:p w14:paraId="1CEA840C" w14:textId="24E66031" w:rsidR="0007162C" w:rsidRDefault="0031774E" w:rsidP="0007162C">
      <w:pPr>
        <w:jc w:val="center"/>
        <w:rPr>
          <w:rFonts w:ascii="Times New Roman" w:hAnsi="Times New Roman" w:cs="Times New Roman"/>
          <w:sz w:val="20"/>
          <w:szCs w:val="20"/>
          <w:lang w:eastAsia="ja-JP"/>
        </w:rPr>
      </w:pPr>
      <w:r w:rsidRPr="0031774E">
        <w:rPr>
          <w:noProof/>
        </w:rPr>
        <w:drawing>
          <wp:inline distT="0" distB="0" distL="0" distR="0" wp14:anchorId="3C70F669" wp14:editId="41C2A904">
            <wp:extent cx="3830040" cy="276408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30040" cy="2764080"/>
                    </a:xfrm>
                    <a:prstGeom prst="rect">
                      <a:avLst/>
                    </a:prstGeom>
                    <a:noFill/>
                    <a:ln>
                      <a:noFill/>
                    </a:ln>
                  </pic:spPr>
                </pic:pic>
              </a:graphicData>
            </a:graphic>
          </wp:inline>
        </w:drawing>
      </w:r>
    </w:p>
    <w:p w14:paraId="5429F580" w14:textId="29948C03" w:rsidR="00DB6C0B" w:rsidRPr="00FB274C" w:rsidRDefault="00DB6C0B" w:rsidP="0007162C">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327F73">
        <w:rPr>
          <w:rFonts w:ascii="Times New Roman" w:hAnsi="Times New Roman" w:cs="Times New Roman"/>
          <w:sz w:val="20"/>
          <w:szCs w:val="20"/>
          <w:lang w:eastAsia="ja-JP"/>
        </w:rPr>
        <w:t>8</w:t>
      </w:r>
      <w:r w:rsidR="004D6158">
        <w:rPr>
          <w:rFonts w:ascii="Times New Roman" w:hAnsi="Times New Roman" w:cs="Times New Roman"/>
          <w:sz w:val="20"/>
          <w:szCs w:val="20"/>
          <w:lang w:eastAsia="ja-JP"/>
        </w:rPr>
        <w:tab/>
        <w:t>Use of destination ID for resource/sequence identification for RS transmissions with Tx beam-sweeping</w:t>
      </w:r>
    </w:p>
    <w:p w14:paraId="1DC72A7B" w14:textId="77777777" w:rsidR="0007162C" w:rsidRDefault="0007162C" w:rsidP="00FB274C">
      <w:pPr>
        <w:jc w:val="both"/>
        <w:rPr>
          <w:rFonts w:ascii="Times New Roman" w:hAnsi="Times New Roman" w:cs="Times New Roman"/>
          <w:sz w:val="20"/>
          <w:szCs w:val="20"/>
          <w:lang w:eastAsia="ja-JP"/>
        </w:rPr>
      </w:pPr>
    </w:p>
    <w:p w14:paraId="40ACD5BA" w14:textId="1D86C9EB" w:rsidR="004E3FA6" w:rsidRDefault="009F2B11" w:rsidP="00FB274C">
      <w:pPr>
        <w:jc w:val="both"/>
        <w:rPr>
          <w:rFonts w:ascii="Times New Roman" w:hAnsi="Times New Roman" w:cs="Times New Roman"/>
          <w:sz w:val="20"/>
          <w:szCs w:val="20"/>
          <w:lang w:eastAsia="ja-JP"/>
        </w:rPr>
      </w:pPr>
      <w:r>
        <w:rPr>
          <w:rFonts w:ascii="Times New Roman" w:hAnsi="Times New Roman" w:cs="Times New Roman"/>
          <w:sz w:val="20"/>
          <w:szCs w:val="20"/>
          <w:lang w:eastAsia="ja-JP"/>
        </w:rPr>
        <w:t>If the resource</w:t>
      </w:r>
      <w:r w:rsidR="00D02C54">
        <w:rPr>
          <w:rFonts w:ascii="Times New Roman" w:hAnsi="Times New Roman" w:cs="Times New Roman"/>
          <w:sz w:val="20"/>
          <w:szCs w:val="20"/>
          <w:lang w:eastAsia="ja-JP"/>
        </w:rPr>
        <w:t>/sequence</w:t>
      </w:r>
      <w:r>
        <w:rPr>
          <w:rFonts w:ascii="Times New Roman" w:hAnsi="Times New Roman" w:cs="Times New Roman"/>
          <w:sz w:val="20"/>
          <w:szCs w:val="20"/>
          <w:lang w:eastAsia="ja-JP"/>
        </w:rPr>
        <w:t xml:space="preserve"> is dependent on the destination ID</w:t>
      </w:r>
      <w:r w:rsidR="00F26600">
        <w:rPr>
          <w:rFonts w:ascii="Times New Roman" w:hAnsi="Times New Roman" w:cs="Times New Roman"/>
          <w:sz w:val="20"/>
          <w:szCs w:val="20"/>
          <w:lang w:eastAsia="ja-JP"/>
        </w:rPr>
        <w:t xml:space="preserve"> as above</w:t>
      </w:r>
      <w:r>
        <w:rPr>
          <w:rFonts w:ascii="Times New Roman" w:hAnsi="Times New Roman" w:cs="Times New Roman"/>
          <w:sz w:val="20"/>
          <w:szCs w:val="20"/>
          <w:lang w:eastAsia="ja-JP"/>
        </w:rPr>
        <w:t>, UEs determining different destination IDs use different resources</w:t>
      </w:r>
      <w:r w:rsidR="00D02C54">
        <w:rPr>
          <w:rFonts w:ascii="Times New Roman" w:hAnsi="Times New Roman" w:cs="Times New Roman"/>
          <w:sz w:val="20"/>
          <w:szCs w:val="20"/>
          <w:lang w:eastAsia="ja-JP"/>
        </w:rPr>
        <w:t>/sequences</w:t>
      </w:r>
      <w:r>
        <w:rPr>
          <w:rFonts w:ascii="Times New Roman" w:hAnsi="Times New Roman" w:cs="Times New Roman"/>
          <w:sz w:val="20"/>
          <w:szCs w:val="20"/>
          <w:lang w:eastAsia="ja-JP"/>
        </w:rPr>
        <w:t xml:space="preserve"> for RS transmissions. </w:t>
      </w:r>
      <w:r w:rsidR="00BA6835">
        <w:rPr>
          <w:rFonts w:ascii="Times New Roman" w:hAnsi="Times New Roman" w:cs="Times New Roman"/>
          <w:sz w:val="20"/>
          <w:szCs w:val="20"/>
          <w:lang w:eastAsia="ja-JP"/>
        </w:rPr>
        <w:t>This can avoid, or at least reduce the probability, of the resource</w:t>
      </w:r>
      <w:r w:rsidR="00D02C54">
        <w:rPr>
          <w:rFonts w:ascii="Times New Roman" w:hAnsi="Times New Roman" w:cs="Times New Roman"/>
          <w:sz w:val="20"/>
          <w:szCs w:val="20"/>
          <w:lang w:eastAsia="ja-JP"/>
        </w:rPr>
        <w:t>/sequence</w:t>
      </w:r>
      <w:r w:rsidR="00BA6835">
        <w:rPr>
          <w:rFonts w:ascii="Times New Roman" w:hAnsi="Times New Roman" w:cs="Times New Roman"/>
          <w:sz w:val="20"/>
          <w:szCs w:val="20"/>
          <w:lang w:eastAsia="ja-JP"/>
        </w:rPr>
        <w:t xml:space="preserve"> collision among multiple UEs transmitting the RSs</w:t>
      </w:r>
      <w:r w:rsidR="00357D03">
        <w:rPr>
          <w:rFonts w:ascii="Times New Roman" w:hAnsi="Times New Roman" w:cs="Times New Roman"/>
          <w:sz w:val="20"/>
          <w:szCs w:val="20"/>
          <w:lang w:eastAsia="ja-JP"/>
        </w:rPr>
        <w:t xml:space="preserve"> in the same SL resource pool</w:t>
      </w:r>
      <w:r w:rsidR="00BA6835">
        <w:rPr>
          <w:rFonts w:ascii="Times New Roman" w:hAnsi="Times New Roman" w:cs="Times New Roman"/>
          <w:sz w:val="20"/>
          <w:szCs w:val="20"/>
          <w:lang w:eastAsia="ja-JP"/>
        </w:rPr>
        <w:t>.</w:t>
      </w:r>
    </w:p>
    <w:p w14:paraId="7A8DA7DA" w14:textId="77777777" w:rsidR="000F19D1" w:rsidRPr="003F2343" w:rsidRDefault="000F19D1" w:rsidP="001650C1">
      <w:pPr>
        <w:jc w:val="both"/>
        <w:rPr>
          <w:rFonts w:ascii="Times New Roman" w:hAnsi="Times New Roman" w:cs="Times New Roman"/>
          <w:sz w:val="20"/>
          <w:szCs w:val="20"/>
          <w:lang w:eastAsia="ja-JP"/>
        </w:rPr>
      </w:pPr>
    </w:p>
    <w:p w14:paraId="707D3DD7" w14:textId="440D461D" w:rsidR="0028278E" w:rsidRPr="00976DB3" w:rsidRDefault="0028278E" w:rsidP="0028278E">
      <w:pPr>
        <w:jc w:val="both"/>
        <w:rPr>
          <w:rFonts w:ascii="Times New Roman" w:hAnsi="Times New Roman" w:cs="Times New Roman"/>
          <w:b/>
          <w:bCs/>
          <w:sz w:val="20"/>
          <w:szCs w:val="20"/>
          <w:u w:val="single"/>
          <w:lang w:eastAsia="ja-JP"/>
        </w:rPr>
      </w:pPr>
      <w:r w:rsidRPr="00976DB3">
        <w:rPr>
          <w:rFonts w:ascii="Times New Roman" w:hAnsi="Times New Roman" w:cs="Times New Roman" w:hint="eastAsia"/>
          <w:b/>
          <w:bCs/>
          <w:sz w:val="20"/>
          <w:szCs w:val="20"/>
          <w:u w:val="single"/>
          <w:lang w:eastAsia="ja-JP"/>
        </w:rPr>
        <w:t>P</w:t>
      </w:r>
      <w:r w:rsidRPr="00976DB3">
        <w:rPr>
          <w:rFonts w:ascii="Times New Roman" w:hAnsi="Times New Roman" w:cs="Times New Roman"/>
          <w:b/>
          <w:bCs/>
          <w:sz w:val="20"/>
          <w:szCs w:val="20"/>
          <w:u w:val="single"/>
          <w:lang w:eastAsia="ja-JP"/>
        </w:rPr>
        <w:t xml:space="preserve">roposal </w:t>
      </w:r>
      <w:r w:rsidR="004423A4">
        <w:rPr>
          <w:rFonts w:ascii="Times New Roman" w:hAnsi="Times New Roman" w:cs="Times New Roman"/>
          <w:b/>
          <w:bCs/>
          <w:sz w:val="20"/>
          <w:szCs w:val="20"/>
          <w:u w:val="single"/>
          <w:lang w:eastAsia="ja-JP"/>
        </w:rPr>
        <w:t>3</w:t>
      </w:r>
      <w:r w:rsidRPr="00976DB3">
        <w:rPr>
          <w:rFonts w:ascii="Times New Roman" w:hAnsi="Times New Roman" w:cs="Times New Roman"/>
          <w:b/>
          <w:bCs/>
          <w:sz w:val="20"/>
          <w:szCs w:val="20"/>
          <w:u w:val="single"/>
          <w:lang w:eastAsia="ja-JP"/>
        </w:rPr>
        <w:t>-1</w:t>
      </w:r>
      <w:r w:rsidR="00F53280">
        <w:rPr>
          <w:rFonts w:ascii="Times New Roman" w:hAnsi="Times New Roman" w:cs="Times New Roman"/>
          <w:b/>
          <w:bCs/>
          <w:sz w:val="20"/>
          <w:szCs w:val="20"/>
          <w:u w:val="single"/>
          <w:lang w:eastAsia="ja-JP"/>
        </w:rPr>
        <w:t>-1</w:t>
      </w:r>
      <w:r w:rsidRPr="00976DB3">
        <w:rPr>
          <w:rFonts w:ascii="Times New Roman" w:hAnsi="Times New Roman" w:cs="Times New Roman"/>
          <w:b/>
          <w:bCs/>
          <w:sz w:val="20"/>
          <w:szCs w:val="20"/>
          <w:u w:val="single"/>
          <w:lang w:eastAsia="ja-JP"/>
        </w:rPr>
        <w:t>:</w:t>
      </w:r>
    </w:p>
    <w:p w14:paraId="27018C70" w14:textId="10321E8D" w:rsidR="00687E1D" w:rsidRPr="00687E1D" w:rsidRDefault="00687E1D" w:rsidP="00687E1D">
      <w:pPr>
        <w:jc w:val="both"/>
        <w:rPr>
          <w:rFonts w:ascii="Times New Roman" w:hAnsi="Times New Roman" w:cs="Times New Roman"/>
          <w:i/>
          <w:iCs/>
          <w:sz w:val="20"/>
          <w:szCs w:val="20"/>
          <w:lang w:eastAsia="ja-JP"/>
        </w:rPr>
      </w:pPr>
      <w:r w:rsidRPr="00687E1D">
        <w:rPr>
          <w:rFonts w:ascii="Times New Roman" w:hAnsi="Times New Roman" w:cs="Times New Roman"/>
          <w:i/>
          <w:iCs/>
          <w:sz w:val="20"/>
          <w:szCs w:val="20"/>
          <w:lang w:eastAsia="ja-JP"/>
        </w:rPr>
        <w:t>Update RAN1#11</w:t>
      </w:r>
      <w:r w:rsidR="0054045F">
        <w:rPr>
          <w:rFonts w:ascii="Times New Roman" w:hAnsi="Times New Roman" w:cs="Times New Roman"/>
          <w:i/>
          <w:iCs/>
          <w:sz w:val="20"/>
          <w:szCs w:val="20"/>
          <w:lang w:eastAsia="ja-JP"/>
        </w:rPr>
        <w:t>3</w:t>
      </w:r>
      <w:r w:rsidRPr="00687E1D">
        <w:rPr>
          <w:rFonts w:ascii="Times New Roman" w:hAnsi="Times New Roman" w:cs="Times New Roman"/>
          <w:i/>
          <w:iCs/>
          <w:sz w:val="20"/>
          <w:szCs w:val="20"/>
          <w:lang w:eastAsia="ja-JP"/>
        </w:rPr>
        <w:t xml:space="preserve"> agreement as follows.</w:t>
      </w:r>
    </w:p>
    <w:p w14:paraId="6519B79D" w14:textId="6378A93E" w:rsidR="00996DFC" w:rsidRPr="00996DFC" w:rsidRDefault="00996DFC" w:rsidP="00996DFC">
      <w:pPr>
        <w:pStyle w:val="ListParagraph"/>
        <w:numPr>
          <w:ilvl w:val="0"/>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 xml:space="preserve">In step 1, </w:t>
      </w:r>
    </w:p>
    <w:p w14:paraId="26A6004B" w14:textId="77777777" w:rsidR="00996DFC" w:rsidRPr="00996DFC" w:rsidRDefault="00996DFC" w:rsidP="00996DFC">
      <w:pPr>
        <w:pStyle w:val="ListParagraph"/>
        <w:numPr>
          <w:ilvl w:val="1"/>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the applicable reference signal is selected based on</w:t>
      </w:r>
    </w:p>
    <w:p w14:paraId="4965F332" w14:textId="77777777" w:rsidR="00996DFC" w:rsidRPr="00996DFC" w:rsidRDefault="00996DFC" w:rsidP="00996DFC">
      <w:pPr>
        <w:pStyle w:val="ListParagraph"/>
        <w:numPr>
          <w:ilvl w:val="2"/>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Alt 1-1: S-SSB or its modified format</w:t>
      </w:r>
    </w:p>
    <w:p w14:paraId="672F969C" w14:textId="77777777" w:rsidR="00996DFC" w:rsidRPr="00996DFC" w:rsidRDefault="00996DFC" w:rsidP="00996DFC">
      <w:pPr>
        <w:pStyle w:val="ListParagraph"/>
        <w:numPr>
          <w:ilvl w:val="2"/>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Alt 1-2: standalone SL CSI-RS or its modified format</w:t>
      </w:r>
    </w:p>
    <w:p w14:paraId="27B1C985" w14:textId="77777777" w:rsidR="00996DFC" w:rsidRPr="00893A65" w:rsidRDefault="00996DFC" w:rsidP="00996DFC">
      <w:pPr>
        <w:pStyle w:val="ListParagraph"/>
        <w:numPr>
          <w:ilvl w:val="2"/>
          <w:numId w:val="20"/>
        </w:numPr>
        <w:ind w:leftChars="0"/>
        <w:jc w:val="both"/>
        <w:rPr>
          <w:rFonts w:ascii="Times New Roman" w:hAnsi="Times New Roman" w:cs="Times New Roman"/>
          <w:i/>
          <w:iCs/>
          <w:strike/>
          <w:color w:val="FF0000"/>
          <w:sz w:val="20"/>
          <w:szCs w:val="20"/>
          <w:lang w:eastAsia="ja-JP"/>
        </w:rPr>
      </w:pPr>
      <w:r w:rsidRPr="00893A65">
        <w:rPr>
          <w:rFonts w:ascii="Times New Roman" w:hAnsi="Times New Roman" w:cs="Times New Roman"/>
          <w:i/>
          <w:iCs/>
          <w:strike/>
          <w:color w:val="FF0000"/>
          <w:sz w:val="20"/>
          <w:szCs w:val="20"/>
          <w:lang w:eastAsia="ja-JP"/>
        </w:rPr>
        <w:t>Alt 1-3: non-standalone SL CSI-RS</w:t>
      </w:r>
    </w:p>
    <w:p w14:paraId="6A8CCDE7" w14:textId="77777777" w:rsidR="00996DFC" w:rsidRPr="00893A65" w:rsidRDefault="00996DFC" w:rsidP="00996DFC">
      <w:pPr>
        <w:pStyle w:val="ListParagraph"/>
        <w:numPr>
          <w:ilvl w:val="3"/>
          <w:numId w:val="20"/>
        </w:numPr>
        <w:ind w:leftChars="0"/>
        <w:jc w:val="both"/>
        <w:rPr>
          <w:rFonts w:ascii="Times New Roman" w:hAnsi="Times New Roman" w:cs="Times New Roman"/>
          <w:i/>
          <w:iCs/>
          <w:strike/>
          <w:color w:val="FF0000"/>
          <w:sz w:val="20"/>
          <w:szCs w:val="20"/>
          <w:lang w:eastAsia="ja-JP"/>
        </w:rPr>
      </w:pPr>
      <w:r w:rsidRPr="00893A65">
        <w:rPr>
          <w:rFonts w:ascii="Times New Roman" w:hAnsi="Times New Roman" w:cs="Times New Roman"/>
          <w:i/>
          <w:iCs/>
          <w:strike/>
          <w:color w:val="FF0000"/>
          <w:sz w:val="20"/>
          <w:szCs w:val="20"/>
          <w:lang w:eastAsia="ja-JP"/>
        </w:rPr>
        <w:t xml:space="preserve">Note: standalone SL CSI-RS transmission means at least no accompanying </w:t>
      </w:r>
      <w:proofErr w:type="spellStart"/>
      <w:r w:rsidRPr="00893A65">
        <w:rPr>
          <w:rFonts w:ascii="Times New Roman" w:hAnsi="Times New Roman" w:cs="Times New Roman"/>
          <w:i/>
          <w:iCs/>
          <w:strike/>
          <w:color w:val="FF0000"/>
          <w:sz w:val="20"/>
          <w:szCs w:val="20"/>
          <w:lang w:eastAsia="ja-JP"/>
        </w:rPr>
        <w:t>sidelink</w:t>
      </w:r>
      <w:proofErr w:type="spellEnd"/>
      <w:r w:rsidRPr="00893A65">
        <w:rPr>
          <w:rFonts w:ascii="Times New Roman" w:hAnsi="Times New Roman" w:cs="Times New Roman"/>
          <w:i/>
          <w:iCs/>
          <w:strike/>
          <w:color w:val="FF0000"/>
          <w:sz w:val="20"/>
          <w:szCs w:val="20"/>
          <w:lang w:eastAsia="ja-JP"/>
        </w:rPr>
        <w:t xml:space="preserve"> data (SL MAC SDU) transmissions in the same slot. FFS: accompanying SCI(s) or SL MAC CE transmissions or PSFCH.</w:t>
      </w:r>
    </w:p>
    <w:p w14:paraId="36C407E9" w14:textId="77777777" w:rsidR="00996DFC" w:rsidRPr="00173FB4" w:rsidRDefault="00996DFC" w:rsidP="00996DFC">
      <w:pPr>
        <w:pStyle w:val="ListParagraph"/>
        <w:numPr>
          <w:ilvl w:val="2"/>
          <w:numId w:val="20"/>
        </w:numPr>
        <w:ind w:leftChars="0"/>
        <w:jc w:val="both"/>
        <w:rPr>
          <w:rFonts w:ascii="Times New Roman" w:hAnsi="Times New Roman" w:cs="Times New Roman"/>
          <w:i/>
          <w:iCs/>
          <w:strike/>
          <w:color w:val="FF0000"/>
          <w:sz w:val="20"/>
          <w:szCs w:val="20"/>
          <w:lang w:eastAsia="ja-JP"/>
        </w:rPr>
      </w:pPr>
      <w:r w:rsidRPr="00173FB4">
        <w:rPr>
          <w:rFonts w:ascii="Times New Roman" w:hAnsi="Times New Roman" w:cs="Times New Roman"/>
          <w:i/>
          <w:iCs/>
          <w:strike/>
          <w:color w:val="FF0000"/>
          <w:sz w:val="20"/>
          <w:szCs w:val="20"/>
          <w:lang w:eastAsia="ja-JP"/>
        </w:rPr>
        <w:t>Alt 1-4: PSCCH/PSSCH DMRS</w:t>
      </w:r>
    </w:p>
    <w:p w14:paraId="67E81F97" w14:textId="409398C2" w:rsidR="00E103B8" w:rsidRPr="00687E1D" w:rsidRDefault="008C3F10" w:rsidP="00E103B8">
      <w:pPr>
        <w:pStyle w:val="ListParagraph"/>
        <w:numPr>
          <w:ilvl w:val="2"/>
          <w:numId w:val="20"/>
        </w:numPr>
        <w:ind w:leftChars="0"/>
        <w:jc w:val="both"/>
        <w:rPr>
          <w:rFonts w:ascii="Times New Roman" w:hAnsi="Times New Roman" w:cs="Times New Roman"/>
          <w:i/>
          <w:iCs/>
          <w:color w:val="FF0000"/>
          <w:sz w:val="20"/>
          <w:szCs w:val="20"/>
          <w:lang w:eastAsia="ja-JP"/>
        </w:rPr>
      </w:pPr>
      <w:r>
        <w:rPr>
          <w:rFonts w:ascii="Times New Roman" w:hAnsi="Times New Roman" w:cs="Times New Roman"/>
          <w:i/>
          <w:iCs/>
          <w:color w:val="FF0000"/>
          <w:sz w:val="20"/>
          <w:szCs w:val="20"/>
          <w:lang w:eastAsia="ja-JP"/>
        </w:rPr>
        <w:t>T</w:t>
      </w:r>
      <w:r w:rsidR="00E103B8" w:rsidRPr="00687E1D">
        <w:rPr>
          <w:rFonts w:ascii="Times New Roman" w:hAnsi="Times New Roman" w:cs="Times New Roman"/>
          <w:i/>
          <w:iCs/>
          <w:color w:val="FF0000"/>
          <w:sz w:val="20"/>
          <w:szCs w:val="20"/>
          <w:lang w:eastAsia="ja-JP"/>
        </w:rPr>
        <w:t xml:space="preserve">he reference signal is not used for T/F synchronization or </w:t>
      </w:r>
      <w:proofErr w:type="spellStart"/>
      <w:r w:rsidR="00E103B8" w:rsidRPr="00687E1D">
        <w:rPr>
          <w:rFonts w:ascii="Times New Roman" w:hAnsi="Times New Roman" w:cs="Times New Roman"/>
          <w:i/>
          <w:iCs/>
          <w:color w:val="FF0000"/>
          <w:sz w:val="20"/>
          <w:szCs w:val="20"/>
          <w:lang w:eastAsia="ja-JP"/>
        </w:rPr>
        <w:t>sidelink</w:t>
      </w:r>
      <w:proofErr w:type="spellEnd"/>
      <w:r w:rsidR="00E103B8" w:rsidRPr="00687E1D">
        <w:rPr>
          <w:rFonts w:ascii="Times New Roman" w:hAnsi="Times New Roman" w:cs="Times New Roman"/>
          <w:i/>
          <w:iCs/>
          <w:color w:val="FF0000"/>
          <w:sz w:val="20"/>
          <w:szCs w:val="20"/>
          <w:lang w:eastAsia="ja-JP"/>
        </w:rPr>
        <w:t xml:space="preserve"> MIB </w:t>
      </w:r>
      <w:proofErr w:type="gramStart"/>
      <w:r w:rsidR="00E103B8" w:rsidRPr="00687E1D">
        <w:rPr>
          <w:rFonts w:ascii="Times New Roman" w:hAnsi="Times New Roman" w:cs="Times New Roman"/>
          <w:i/>
          <w:iCs/>
          <w:color w:val="FF0000"/>
          <w:sz w:val="20"/>
          <w:szCs w:val="20"/>
          <w:lang w:eastAsia="ja-JP"/>
        </w:rPr>
        <w:t>delivery</w:t>
      </w:r>
      <w:proofErr w:type="gramEnd"/>
    </w:p>
    <w:p w14:paraId="4F10D4B2" w14:textId="77777777" w:rsidR="00E103B8" w:rsidRPr="00687E1D" w:rsidRDefault="00E103B8" w:rsidP="00E103B8">
      <w:pPr>
        <w:pStyle w:val="ListParagraph"/>
        <w:numPr>
          <w:ilvl w:val="3"/>
          <w:numId w:val="20"/>
        </w:numPr>
        <w:ind w:leftChars="0"/>
        <w:jc w:val="both"/>
        <w:rPr>
          <w:rFonts w:ascii="Times New Roman" w:hAnsi="Times New Roman" w:cs="Times New Roman"/>
          <w:i/>
          <w:iCs/>
          <w:color w:val="FF0000"/>
          <w:sz w:val="20"/>
          <w:szCs w:val="20"/>
          <w:lang w:eastAsia="ja-JP"/>
        </w:rPr>
      </w:pPr>
      <w:r w:rsidRPr="00687E1D">
        <w:rPr>
          <w:rFonts w:ascii="Times New Roman" w:hAnsi="Times New Roman" w:cs="Times New Roman"/>
          <w:i/>
          <w:iCs/>
          <w:color w:val="FF0000"/>
          <w:sz w:val="20"/>
          <w:szCs w:val="20"/>
          <w:lang w:eastAsia="ja-JP"/>
        </w:rPr>
        <w:t xml:space="preserve">These should be provided by GNSS, </w:t>
      </w:r>
      <w:proofErr w:type="spellStart"/>
      <w:r w:rsidRPr="00687E1D">
        <w:rPr>
          <w:rFonts w:ascii="Times New Roman" w:hAnsi="Times New Roman" w:cs="Times New Roman"/>
          <w:i/>
          <w:iCs/>
          <w:color w:val="FF0000"/>
          <w:sz w:val="20"/>
          <w:szCs w:val="20"/>
          <w:lang w:eastAsia="ja-JP"/>
        </w:rPr>
        <w:t>gNB</w:t>
      </w:r>
      <w:proofErr w:type="spellEnd"/>
      <w:r w:rsidRPr="00687E1D">
        <w:rPr>
          <w:rFonts w:ascii="Times New Roman" w:hAnsi="Times New Roman" w:cs="Times New Roman"/>
          <w:i/>
          <w:iCs/>
          <w:color w:val="FF0000"/>
          <w:sz w:val="20"/>
          <w:szCs w:val="20"/>
          <w:lang w:eastAsia="ja-JP"/>
        </w:rPr>
        <w:t xml:space="preserve">, or by legacy S-SSB from </w:t>
      </w:r>
      <w:proofErr w:type="spellStart"/>
      <w:r w:rsidRPr="00687E1D">
        <w:rPr>
          <w:rFonts w:ascii="Times New Roman" w:hAnsi="Times New Roman" w:cs="Times New Roman"/>
          <w:i/>
          <w:iCs/>
          <w:color w:val="FF0000"/>
          <w:sz w:val="20"/>
          <w:szCs w:val="20"/>
          <w:lang w:eastAsia="ja-JP"/>
        </w:rPr>
        <w:t>SyncRefUE</w:t>
      </w:r>
      <w:proofErr w:type="spellEnd"/>
    </w:p>
    <w:p w14:paraId="6435A984" w14:textId="21983EDA" w:rsidR="00893A65" w:rsidRPr="00173FB4" w:rsidRDefault="008C3F10" w:rsidP="00996DFC">
      <w:pPr>
        <w:pStyle w:val="ListParagraph"/>
        <w:numPr>
          <w:ilvl w:val="2"/>
          <w:numId w:val="20"/>
        </w:numPr>
        <w:ind w:leftChars="0"/>
        <w:jc w:val="both"/>
        <w:rPr>
          <w:rFonts w:ascii="Times New Roman" w:hAnsi="Times New Roman" w:cs="Times New Roman"/>
          <w:i/>
          <w:iCs/>
          <w:color w:val="FF0000"/>
          <w:sz w:val="20"/>
          <w:szCs w:val="20"/>
          <w:lang w:eastAsia="ja-JP"/>
        </w:rPr>
      </w:pPr>
      <w:r>
        <w:rPr>
          <w:rFonts w:ascii="Times New Roman" w:hAnsi="Times New Roman" w:cs="Times New Roman"/>
          <w:i/>
          <w:iCs/>
          <w:color w:val="FF0000"/>
          <w:sz w:val="20"/>
          <w:szCs w:val="20"/>
          <w:lang w:eastAsia="ja-JP"/>
        </w:rPr>
        <w:t>T</w:t>
      </w:r>
      <w:r w:rsidR="00893A65" w:rsidRPr="00173FB4">
        <w:rPr>
          <w:rFonts w:ascii="Times New Roman" w:hAnsi="Times New Roman" w:cs="Times New Roman"/>
          <w:i/>
          <w:iCs/>
          <w:color w:val="FF0000"/>
          <w:sz w:val="20"/>
          <w:szCs w:val="20"/>
          <w:lang w:eastAsia="ja-JP"/>
        </w:rPr>
        <w:t>he de</w:t>
      </w:r>
      <w:r w:rsidR="006D5DD6" w:rsidRPr="00173FB4">
        <w:rPr>
          <w:rFonts w:ascii="Times New Roman" w:hAnsi="Times New Roman" w:cs="Times New Roman"/>
          <w:i/>
          <w:iCs/>
          <w:color w:val="FF0000"/>
          <w:sz w:val="20"/>
          <w:szCs w:val="20"/>
          <w:lang w:eastAsia="ja-JP"/>
        </w:rPr>
        <w:t xml:space="preserve">tailed reference signal design should be </w:t>
      </w:r>
      <w:r w:rsidR="00173FB4" w:rsidRPr="00173FB4">
        <w:rPr>
          <w:rFonts w:ascii="Times New Roman" w:hAnsi="Times New Roman" w:cs="Times New Roman"/>
          <w:i/>
          <w:iCs/>
          <w:color w:val="FF0000"/>
          <w:sz w:val="20"/>
          <w:szCs w:val="20"/>
          <w:lang w:eastAsia="ja-JP"/>
        </w:rPr>
        <w:t xml:space="preserve">the scope of the normative </w:t>
      </w:r>
      <w:proofErr w:type="gramStart"/>
      <w:r w:rsidR="00173FB4" w:rsidRPr="00173FB4">
        <w:rPr>
          <w:rFonts w:ascii="Times New Roman" w:hAnsi="Times New Roman" w:cs="Times New Roman"/>
          <w:i/>
          <w:iCs/>
          <w:color w:val="FF0000"/>
          <w:sz w:val="20"/>
          <w:szCs w:val="20"/>
          <w:lang w:eastAsia="ja-JP"/>
        </w:rPr>
        <w:t>work</w:t>
      </w:r>
      <w:proofErr w:type="gramEnd"/>
    </w:p>
    <w:p w14:paraId="19704C30" w14:textId="4E94A6B2" w:rsidR="00996DFC" w:rsidRPr="00455AC4" w:rsidRDefault="00996DFC" w:rsidP="00996DFC">
      <w:pPr>
        <w:pStyle w:val="ListParagraph"/>
        <w:numPr>
          <w:ilvl w:val="1"/>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the reference signals are sent</w:t>
      </w:r>
      <w:r w:rsidR="00173FB4">
        <w:rPr>
          <w:rFonts w:ascii="Times New Roman" w:hAnsi="Times New Roman" w:cs="Times New Roman"/>
          <w:i/>
          <w:iCs/>
          <w:sz w:val="20"/>
          <w:szCs w:val="20"/>
          <w:lang w:eastAsia="ja-JP"/>
        </w:rPr>
        <w:t xml:space="preserve"> </w:t>
      </w:r>
      <w:r w:rsidR="00173FB4" w:rsidRPr="00173FB4">
        <w:rPr>
          <w:rFonts w:ascii="Times New Roman" w:hAnsi="Times New Roman" w:cs="Times New Roman"/>
          <w:i/>
          <w:iCs/>
          <w:color w:val="FF0000"/>
          <w:sz w:val="20"/>
          <w:szCs w:val="20"/>
          <w:lang w:eastAsia="ja-JP"/>
        </w:rPr>
        <w:t xml:space="preserve">on </w:t>
      </w:r>
      <w:r w:rsidR="0075180B">
        <w:rPr>
          <w:rFonts w:ascii="Times New Roman" w:hAnsi="Times New Roman" w:cs="Times New Roman"/>
          <w:i/>
          <w:iCs/>
          <w:color w:val="FF0000"/>
          <w:sz w:val="20"/>
          <w:szCs w:val="20"/>
          <w:lang w:eastAsia="ja-JP"/>
        </w:rPr>
        <w:t xml:space="preserve">periodic </w:t>
      </w:r>
      <w:r w:rsidR="00173FB4" w:rsidRPr="00173FB4">
        <w:rPr>
          <w:rFonts w:ascii="Times New Roman" w:hAnsi="Times New Roman" w:cs="Times New Roman"/>
          <w:i/>
          <w:iCs/>
          <w:color w:val="FF0000"/>
          <w:sz w:val="20"/>
          <w:szCs w:val="20"/>
          <w:lang w:eastAsia="ja-JP"/>
        </w:rPr>
        <w:t xml:space="preserve">resource(s) that is (pre)configured </w:t>
      </w:r>
      <w:r w:rsidR="00225CC8">
        <w:rPr>
          <w:rFonts w:ascii="Times New Roman" w:hAnsi="Times New Roman" w:cs="Times New Roman"/>
          <w:i/>
          <w:iCs/>
          <w:color w:val="FF0000"/>
          <w:sz w:val="20"/>
          <w:szCs w:val="20"/>
          <w:lang w:eastAsia="ja-JP"/>
        </w:rPr>
        <w:t xml:space="preserve">by dedicated </w:t>
      </w:r>
      <w:r w:rsidR="00173FB4" w:rsidRPr="00173FB4">
        <w:rPr>
          <w:rFonts w:ascii="Times New Roman" w:hAnsi="Times New Roman" w:cs="Times New Roman"/>
          <w:i/>
          <w:iCs/>
          <w:color w:val="FF0000"/>
          <w:sz w:val="20"/>
          <w:szCs w:val="20"/>
          <w:lang w:eastAsia="ja-JP"/>
        </w:rPr>
        <w:t xml:space="preserve">SL resource </w:t>
      </w:r>
      <w:proofErr w:type="gramStart"/>
      <w:r w:rsidR="00173FB4" w:rsidRPr="00173FB4">
        <w:rPr>
          <w:rFonts w:ascii="Times New Roman" w:hAnsi="Times New Roman" w:cs="Times New Roman"/>
          <w:i/>
          <w:iCs/>
          <w:color w:val="FF0000"/>
          <w:sz w:val="20"/>
          <w:szCs w:val="20"/>
          <w:lang w:eastAsia="ja-JP"/>
        </w:rPr>
        <w:t>pool</w:t>
      </w:r>
      <w:proofErr w:type="gramEnd"/>
    </w:p>
    <w:p w14:paraId="3F8B499F" w14:textId="47F6F419" w:rsidR="00455AC4" w:rsidRPr="008679E1" w:rsidRDefault="00455AC4" w:rsidP="00455AC4">
      <w:pPr>
        <w:pStyle w:val="ListParagraph"/>
        <w:numPr>
          <w:ilvl w:val="2"/>
          <w:numId w:val="20"/>
        </w:numPr>
        <w:ind w:leftChars="0"/>
        <w:jc w:val="both"/>
        <w:rPr>
          <w:rFonts w:ascii="Times New Roman" w:hAnsi="Times New Roman" w:cs="Times New Roman"/>
          <w:i/>
          <w:iCs/>
          <w:color w:val="FF0000"/>
          <w:sz w:val="20"/>
          <w:szCs w:val="20"/>
          <w:lang w:eastAsia="ja-JP"/>
        </w:rPr>
      </w:pPr>
      <w:r w:rsidRPr="008679E1">
        <w:rPr>
          <w:rFonts w:ascii="Times New Roman" w:hAnsi="Times New Roman" w:cs="Times New Roman"/>
          <w:i/>
          <w:iCs/>
          <w:color w:val="FF0000"/>
          <w:sz w:val="20"/>
          <w:szCs w:val="20"/>
          <w:lang w:eastAsia="ja-JP"/>
        </w:rPr>
        <w:t xml:space="preserve">The </w:t>
      </w:r>
      <w:r w:rsidR="009E2551" w:rsidRPr="008679E1">
        <w:rPr>
          <w:rFonts w:ascii="Times New Roman" w:hAnsi="Times New Roman" w:cs="Times New Roman"/>
          <w:i/>
          <w:iCs/>
          <w:color w:val="FF0000"/>
          <w:sz w:val="20"/>
          <w:szCs w:val="20"/>
          <w:lang w:eastAsia="ja-JP"/>
        </w:rPr>
        <w:t xml:space="preserve">sequence/resource selection </w:t>
      </w:r>
      <w:r w:rsidR="00E103B8">
        <w:rPr>
          <w:rFonts w:ascii="Times New Roman" w:hAnsi="Times New Roman" w:cs="Times New Roman"/>
          <w:i/>
          <w:iCs/>
          <w:color w:val="FF0000"/>
          <w:sz w:val="20"/>
          <w:szCs w:val="20"/>
          <w:lang w:eastAsia="ja-JP"/>
        </w:rPr>
        <w:t xml:space="preserve">for the reference signal </w:t>
      </w:r>
      <w:r w:rsidR="009E2551" w:rsidRPr="008679E1">
        <w:rPr>
          <w:rFonts w:ascii="Times New Roman" w:hAnsi="Times New Roman" w:cs="Times New Roman"/>
          <w:i/>
          <w:iCs/>
          <w:color w:val="FF0000"/>
          <w:sz w:val="20"/>
          <w:szCs w:val="20"/>
          <w:lang w:eastAsia="ja-JP"/>
        </w:rPr>
        <w:t xml:space="preserve">from the candidate sequences/resources </w:t>
      </w:r>
      <w:r w:rsidR="008679E1" w:rsidRPr="008679E1">
        <w:rPr>
          <w:rFonts w:ascii="Times New Roman" w:hAnsi="Times New Roman" w:cs="Times New Roman"/>
          <w:i/>
          <w:iCs/>
          <w:color w:val="FF0000"/>
          <w:sz w:val="20"/>
          <w:szCs w:val="20"/>
          <w:lang w:eastAsia="ja-JP"/>
        </w:rPr>
        <w:t xml:space="preserve">should be based on the destination ID for the subsequent unicast-link establishment </w:t>
      </w:r>
      <w:proofErr w:type="gramStart"/>
      <w:r w:rsidR="008679E1" w:rsidRPr="008679E1">
        <w:rPr>
          <w:rFonts w:ascii="Times New Roman" w:hAnsi="Times New Roman" w:cs="Times New Roman"/>
          <w:i/>
          <w:iCs/>
          <w:color w:val="FF0000"/>
          <w:sz w:val="20"/>
          <w:szCs w:val="20"/>
          <w:lang w:eastAsia="ja-JP"/>
        </w:rPr>
        <w:t>procedure</w:t>
      </w:r>
      <w:proofErr w:type="gramEnd"/>
    </w:p>
    <w:p w14:paraId="04279F6A" w14:textId="77777777" w:rsidR="00996DFC" w:rsidRPr="0075180B" w:rsidRDefault="00996DFC" w:rsidP="00996DFC">
      <w:pPr>
        <w:pStyle w:val="ListParagraph"/>
        <w:numPr>
          <w:ilvl w:val="2"/>
          <w:numId w:val="20"/>
        </w:numPr>
        <w:ind w:leftChars="0"/>
        <w:jc w:val="both"/>
        <w:rPr>
          <w:rFonts w:ascii="Times New Roman" w:hAnsi="Times New Roman" w:cs="Times New Roman"/>
          <w:i/>
          <w:iCs/>
          <w:strike/>
          <w:color w:val="FF0000"/>
          <w:sz w:val="20"/>
          <w:szCs w:val="20"/>
          <w:lang w:eastAsia="ja-JP"/>
        </w:rPr>
      </w:pPr>
      <w:r w:rsidRPr="0075180B">
        <w:rPr>
          <w:rFonts w:ascii="Times New Roman" w:hAnsi="Times New Roman" w:cs="Times New Roman"/>
          <w:i/>
          <w:iCs/>
          <w:strike/>
          <w:color w:val="FF0000"/>
          <w:sz w:val="20"/>
          <w:szCs w:val="20"/>
          <w:lang w:eastAsia="ja-JP"/>
        </w:rPr>
        <w:t xml:space="preserve">Alt 2-0: </w:t>
      </w:r>
      <w:proofErr w:type="spellStart"/>
      <w:r w:rsidRPr="0075180B">
        <w:rPr>
          <w:rFonts w:ascii="Times New Roman" w:hAnsi="Times New Roman" w:cs="Times New Roman"/>
          <w:i/>
          <w:iCs/>
          <w:strike/>
          <w:color w:val="FF0000"/>
          <w:sz w:val="20"/>
          <w:szCs w:val="20"/>
          <w:lang w:eastAsia="ja-JP"/>
        </w:rPr>
        <w:t>aperiodically</w:t>
      </w:r>
      <w:proofErr w:type="spellEnd"/>
    </w:p>
    <w:p w14:paraId="7F1B4E0A" w14:textId="77777777" w:rsidR="00996DFC" w:rsidRPr="0075180B" w:rsidRDefault="00996DFC" w:rsidP="00996DFC">
      <w:pPr>
        <w:pStyle w:val="ListParagraph"/>
        <w:numPr>
          <w:ilvl w:val="2"/>
          <w:numId w:val="20"/>
        </w:numPr>
        <w:ind w:leftChars="0"/>
        <w:jc w:val="both"/>
        <w:rPr>
          <w:rFonts w:ascii="Times New Roman" w:hAnsi="Times New Roman" w:cs="Times New Roman"/>
          <w:i/>
          <w:iCs/>
          <w:strike/>
          <w:color w:val="FF0000"/>
          <w:sz w:val="20"/>
          <w:szCs w:val="20"/>
          <w:lang w:eastAsia="ja-JP"/>
        </w:rPr>
      </w:pPr>
      <w:r w:rsidRPr="0075180B">
        <w:rPr>
          <w:rFonts w:ascii="Times New Roman" w:hAnsi="Times New Roman" w:cs="Times New Roman"/>
          <w:i/>
          <w:iCs/>
          <w:strike/>
          <w:color w:val="FF0000"/>
          <w:sz w:val="20"/>
          <w:szCs w:val="20"/>
          <w:lang w:eastAsia="ja-JP"/>
        </w:rPr>
        <w:t>Alt 2-1: periodically</w:t>
      </w:r>
    </w:p>
    <w:p w14:paraId="558DE019" w14:textId="77777777" w:rsidR="00996DFC" w:rsidRPr="0075180B" w:rsidRDefault="00996DFC" w:rsidP="00996DFC">
      <w:pPr>
        <w:pStyle w:val="ListParagraph"/>
        <w:numPr>
          <w:ilvl w:val="2"/>
          <w:numId w:val="20"/>
        </w:numPr>
        <w:ind w:leftChars="0"/>
        <w:jc w:val="both"/>
        <w:rPr>
          <w:rFonts w:ascii="Times New Roman" w:hAnsi="Times New Roman" w:cs="Times New Roman"/>
          <w:i/>
          <w:iCs/>
          <w:strike/>
          <w:color w:val="FF0000"/>
          <w:sz w:val="20"/>
          <w:szCs w:val="20"/>
          <w:lang w:eastAsia="ja-JP"/>
        </w:rPr>
      </w:pPr>
      <w:r w:rsidRPr="0075180B">
        <w:rPr>
          <w:rFonts w:ascii="Times New Roman" w:hAnsi="Times New Roman" w:cs="Times New Roman"/>
          <w:i/>
          <w:iCs/>
          <w:strike/>
          <w:color w:val="FF0000"/>
          <w:sz w:val="20"/>
          <w:szCs w:val="20"/>
          <w:lang w:eastAsia="ja-JP"/>
        </w:rPr>
        <w:t>Alt 2-2: semi-persistent with activation and deactivation</w:t>
      </w:r>
    </w:p>
    <w:p w14:paraId="3EDB12B2" w14:textId="77777777" w:rsidR="00996DFC" w:rsidRPr="0075180B" w:rsidRDefault="00996DFC" w:rsidP="00996DFC">
      <w:pPr>
        <w:pStyle w:val="ListParagraph"/>
        <w:numPr>
          <w:ilvl w:val="3"/>
          <w:numId w:val="20"/>
        </w:numPr>
        <w:ind w:leftChars="0"/>
        <w:jc w:val="both"/>
        <w:rPr>
          <w:rFonts w:ascii="Times New Roman" w:hAnsi="Times New Roman" w:cs="Times New Roman"/>
          <w:i/>
          <w:iCs/>
          <w:strike/>
          <w:color w:val="FF0000"/>
          <w:sz w:val="20"/>
          <w:szCs w:val="20"/>
          <w:lang w:eastAsia="ja-JP"/>
        </w:rPr>
      </w:pPr>
      <w:r w:rsidRPr="0075180B">
        <w:rPr>
          <w:rFonts w:ascii="Times New Roman" w:hAnsi="Times New Roman" w:cs="Times New Roman"/>
          <w:i/>
          <w:iCs/>
          <w:strike/>
          <w:color w:val="FF0000"/>
          <w:sz w:val="20"/>
          <w:szCs w:val="20"/>
          <w:lang w:eastAsia="ja-JP"/>
        </w:rPr>
        <w:t>FFS details of activation/deactivation</w:t>
      </w:r>
    </w:p>
    <w:p w14:paraId="24A1D08C" w14:textId="77777777" w:rsidR="0075180B" w:rsidRDefault="0075180B" w:rsidP="00DB118E">
      <w:pPr>
        <w:rPr>
          <w:rFonts w:ascii="Times New Roman" w:hAnsi="Times New Roman" w:cs="Times New Roman"/>
          <w:sz w:val="20"/>
          <w:szCs w:val="20"/>
          <w:lang w:eastAsia="ja-JP"/>
        </w:rPr>
      </w:pPr>
    </w:p>
    <w:p w14:paraId="62475681" w14:textId="77777777" w:rsidR="00AC3C55" w:rsidRDefault="00AC3C55" w:rsidP="001650C1">
      <w:pPr>
        <w:jc w:val="both"/>
        <w:rPr>
          <w:rFonts w:ascii="Times New Roman" w:hAnsi="Times New Roman" w:cs="Times New Roman"/>
          <w:sz w:val="20"/>
          <w:szCs w:val="20"/>
          <w:lang w:eastAsia="ja-JP"/>
        </w:rPr>
      </w:pPr>
    </w:p>
    <w:p w14:paraId="255A1D21" w14:textId="0E6E6E8D" w:rsidR="00087705" w:rsidRPr="00D067E1" w:rsidRDefault="00087705" w:rsidP="00087705">
      <w:pPr>
        <w:pStyle w:val="Heading3"/>
        <w:ind w:leftChars="0" w:left="0"/>
        <w:rPr>
          <w:rFonts w:ascii="Times New Roman" w:hAnsi="Times New Roman" w:cs="Times New Roman"/>
          <w:b/>
          <w:lang w:eastAsia="ja-JP"/>
        </w:rPr>
      </w:pPr>
      <w:r>
        <w:rPr>
          <w:rFonts w:ascii="Times New Roman" w:hAnsi="Times New Roman" w:cs="Times New Roman"/>
          <w:b/>
          <w:lang w:eastAsia="ja-JP"/>
        </w:rPr>
        <w:t>3.1.2</w:t>
      </w:r>
      <w:r>
        <w:rPr>
          <w:rFonts w:ascii="Times New Roman" w:hAnsi="Times New Roman" w:cs="Times New Roman"/>
          <w:b/>
          <w:lang w:eastAsia="ja-JP"/>
        </w:rPr>
        <w:tab/>
        <w:t>Step 2 ‘</w:t>
      </w:r>
      <w:r w:rsidRPr="00E406B0">
        <w:rPr>
          <w:rFonts w:ascii="Times New Roman" w:hAnsi="Times New Roman" w:cs="Times New Roman"/>
          <w:b/>
          <w:lang w:eastAsia="ja-JP"/>
        </w:rPr>
        <w:t xml:space="preserve">UE2 measures the reference signals and determines a UE1 transmit beam and/or a UE2 receive </w:t>
      </w:r>
      <w:proofErr w:type="gramStart"/>
      <w:r w:rsidRPr="00E406B0">
        <w:rPr>
          <w:rFonts w:ascii="Times New Roman" w:hAnsi="Times New Roman" w:cs="Times New Roman"/>
          <w:b/>
          <w:lang w:eastAsia="ja-JP"/>
        </w:rPr>
        <w:t>beam</w:t>
      </w:r>
      <w:proofErr w:type="gramEnd"/>
      <w:r>
        <w:rPr>
          <w:rFonts w:ascii="Times New Roman" w:hAnsi="Times New Roman" w:cs="Times New Roman"/>
          <w:b/>
          <w:lang w:eastAsia="ja-JP"/>
        </w:rPr>
        <w:t>’</w:t>
      </w:r>
    </w:p>
    <w:p w14:paraId="5B52F89C" w14:textId="77777777" w:rsidR="0075180B" w:rsidRDefault="0075180B" w:rsidP="0075180B">
      <w:pPr>
        <w:jc w:val="both"/>
        <w:rPr>
          <w:rFonts w:ascii="Times New Roman" w:hAnsi="Times New Roman" w:cs="Times New Roman"/>
          <w:sz w:val="20"/>
          <w:szCs w:val="20"/>
          <w:lang w:eastAsia="ja-JP"/>
        </w:rPr>
      </w:pPr>
    </w:p>
    <w:p w14:paraId="055C93BA" w14:textId="4AA8C988" w:rsidR="0075180B" w:rsidRDefault="0075180B" w:rsidP="002E6A0D">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U</w:t>
      </w:r>
      <w:r>
        <w:rPr>
          <w:rFonts w:ascii="Times New Roman" w:hAnsi="Times New Roman" w:cs="Times New Roman"/>
          <w:sz w:val="20"/>
          <w:szCs w:val="20"/>
          <w:lang w:eastAsia="ja-JP"/>
        </w:rPr>
        <w:t xml:space="preserve">E2 </w:t>
      </w:r>
      <w:r w:rsidR="00EE1D45">
        <w:rPr>
          <w:rFonts w:ascii="Times New Roman" w:hAnsi="Times New Roman" w:cs="Times New Roman"/>
          <w:sz w:val="20"/>
          <w:szCs w:val="20"/>
          <w:lang w:eastAsia="ja-JP"/>
        </w:rPr>
        <w:t>is (pre)configured with SL resource pool to monitor/measure the RS</w:t>
      </w:r>
      <w:r w:rsidR="00A85654">
        <w:rPr>
          <w:rFonts w:ascii="Times New Roman" w:hAnsi="Times New Roman" w:cs="Times New Roman"/>
          <w:sz w:val="20"/>
          <w:szCs w:val="20"/>
          <w:lang w:eastAsia="ja-JP"/>
        </w:rPr>
        <w:t>s with Tx beam-sweeping</w:t>
      </w:r>
      <w:r w:rsidR="00EF317E">
        <w:rPr>
          <w:rFonts w:ascii="Times New Roman" w:hAnsi="Times New Roman" w:cs="Times New Roman"/>
          <w:sz w:val="20"/>
          <w:szCs w:val="20"/>
          <w:lang w:eastAsia="ja-JP"/>
        </w:rPr>
        <w:t xml:space="preserve"> from UE1</w:t>
      </w:r>
      <w:r w:rsidR="00A85654">
        <w:rPr>
          <w:rFonts w:ascii="Times New Roman" w:hAnsi="Times New Roman" w:cs="Times New Roman"/>
          <w:sz w:val="20"/>
          <w:szCs w:val="20"/>
          <w:lang w:eastAsia="ja-JP"/>
        </w:rPr>
        <w:t xml:space="preserve">. </w:t>
      </w:r>
      <w:r w:rsidR="009D77CF">
        <w:rPr>
          <w:rFonts w:ascii="Times New Roman" w:hAnsi="Times New Roman" w:cs="Times New Roman"/>
          <w:sz w:val="20"/>
          <w:szCs w:val="20"/>
          <w:lang w:eastAsia="ja-JP"/>
        </w:rPr>
        <w:t xml:space="preserve">By monitoring/measuring the RSs using different Rx beams, UE2 can find/identify one or multiple pairs </w:t>
      </w:r>
      <w:r w:rsidR="0042304A">
        <w:rPr>
          <w:rFonts w:ascii="Times New Roman" w:hAnsi="Times New Roman" w:cs="Times New Roman"/>
          <w:sz w:val="20"/>
          <w:szCs w:val="20"/>
          <w:lang w:eastAsia="ja-JP"/>
        </w:rPr>
        <w:t xml:space="preserve">of (UE1’s Tx beam, UE2’s Rx beam) </w:t>
      </w:r>
      <w:r w:rsidR="00164B0A">
        <w:rPr>
          <w:rFonts w:ascii="Times New Roman" w:hAnsi="Times New Roman" w:cs="Times New Roman"/>
          <w:sz w:val="20"/>
          <w:szCs w:val="20"/>
          <w:lang w:eastAsia="ja-JP"/>
        </w:rPr>
        <w:t xml:space="preserve">that achieve </w:t>
      </w:r>
      <w:r w:rsidR="006023B8">
        <w:rPr>
          <w:rFonts w:ascii="Times New Roman" w:hAnsi="Times New Roman" w:cs="Times New Roman"/>
          <w:sz w:val="20"/>
          <w:szCs w:val="20"/>
          <w:lang w:eastAsia="ja-JP"/>
        </w:rPr>
        <w:t xml:space="preserve">sufficiently high </w:t>
      </w:r>
      <w:r w:rsidR="00164B0A">
        <w:rPr>
          <w:rFonts w:ascii="Times New Roman" w:hAnsi="Times New Roman" w:cs="Times New Roman"/>
          <w:sz w:val="20"/>
          <w:szCs w:val="20"/>
          <w:lang w:eastAsia="ja-JP"/>
        </w:rPr>
        <w:t>RSRP</w:t>
      </w:r>
      <w:r w:rsidR="006023B8">
        <w:rPr>
          <w:rFonts w:ascii="Times New Roman" w:hAnsi="Times New Roman" w:cs="Times New Roman"/>
          <w:sz w:val="20"/>
          <w:szCs w:val="20"/>
          <w:lang w:eastAsia="ja-JP"/>
        </w:rPr>
        <w:t xml:space="preserve">. </w:t>
      </w:r>
      <w:r w:rsidR="002A797F">
        <w:rPr>
          <w:rFonts w:ascii="Times New Roman" w:hAnsi="Times New Roman" w:cs="Times New Roman"/>
          <w:sz w:val="20"/>
          <w:szCs w:val="20"/>
          <w:lang w:eastAsia="ja-JP"/>
        </w:rPr>
        <w:t xml:space="preserve">Similar to </w:t>
      </w:r>
      <w:proofErr w:type="spellStart"/>
      <w:r w:rsidR="002A797F">
        <w:rPr>
          <w:rFonts w:ascii="Times New Roman" w:hAnsi="Times New Roman" w:cs="Times New Roman"/>
          <w:sz w:val="20"/>
          <w:szCs w:val="20"/>
          <w:lang w:eastAsia="ja-JP"/>
        </w:rPr>
        <w:t>Uu</w:t>
      </w:r>
      <w:proofErr w:type="spellEnd"/>
      <w:r w:rsidR="002A797F">
        <w:rPr>
          <w:rFonts w:ascii="Times New Roman" w:hAnsi="Times New Roman" w:cs="Times New Roman"/>
          <w:sz w:val="20"/>
          <w:szCs w:val="20"/>
          <w:lang w:eastAsia="ja-JP"/>
        </w:rPr>
        <w:t xml:space="preserve">, </w:t>
      </w:r>
      <w:r w:rsidR="00DE2F3E">
        <w:rPr>
          <w:rFonts w:ascii="Times New Roman" w:hAnsi="Times New Roman" w:cs="Times New Roman"/>
          <w:sz w:val="20"/>
          <w:szCs w:val="20"/>
          <w:lang w:eastAsia="ja-JP"/>
        </w:rPr>
        <w:t xml:space="preserve">the selection of a pair in case of multiple pairs satisfy the condition(s) should be up to UE. </w:t>
      </w:r>
      <w:r w:rsidR="00820A38">
        <w:rPr>
          <w:rFonts w:ascii="Times New Roman" w:hAnsi="Times New Roman" w:cs="Times New Roman"/>
          <w:sz w:val="20"/>
          <w:szCs w:val="20"/>
          <w:lang w:eastAsia="ja-JP"/>
        </w:rPr>
        <w:t>For UE2, a</w:t>
      </w:r>
      <w:r w:rsidR="002E6A0D">
        <w:rPr>
          <w:rFonts w:ascii="Times New Roman" w:hAnsi="Times New Roman" w:cs="Times New Roman"/>
          <w:sz w:val="20"/>
          <w:szCs w:val="20"/>
          <w:lang w:eastAsia="ja-JP"/>
        </w:rPr>
        <w:t xml:space="preserve"> threshold for RSRP </w:t>
      </w:r>
      <w:r w:rsidR="00B478AF">
        <w:rPr>
          <w:rFonts w:ascii="Times New Roman" w:hAnsi="Times New Roman" w:cs="Times New Roman"/>
          <w:sz w:val="20"/>
          <w:szCs w:val="20"/>
          <w:lang w:eastAsia="ja-JP"/>
        </w:rPr>
        <w:t xml:space="preserve">comparison </w:t>
      </w:r>
      <w:r w:rsidR="002E6A0D">
        <w:rPr>
          <w:rFonts w:ascii="Times New Roman" w:hAnsi="Times New Roman" w:cs="Times New Roman"/>
          <w:sz w:val="20"/>
          <w:szCs w:val="20"/>
          <w:lang w:eastAsia="ja-JP"/>
        </w:rPr>
        <w:t>can be (pre)configured</w:t>
      </w:r>
      <w:r w:rsidR="005B41AE">
        <w:rPr>
          <w:rFonts w:ascii="Times New Roman" w:hAnsi="Times New Roman" w:cs="Times New Roman"/>
          <w:sz w:val="20"/>
          <w:szCs w:val="20"/>
          <w:lang w:eastAsia="ja-JP"/>
        </w:rPr>
        <w:t xml:space="preserve">, </w:t>
      </w:r>
      <w:r w:rsidR="00820A38">
        <w:rPr>
          <w:rFonts w:ascii="Times New Roman" w:hAnsi="Times New Roman" w:cs="Times New Roman"/>
          <w:sz w:val="20"/>
          <w:szCs w:val="20"/>
          <w:lang w:eastAsia="ja-JP"/>
        </w:rPr>
        <w:t>and then UE2 can select one pair from all the pairs that have RSRP higher than the threshold.</w:t>
      </w:r>
      <w:r w:rsidR="00A05051">
        <w:rPr>
          <w:rFonts w:ascii="Times New Roman" w:hAnsi="Times New Roman" w:cs="Times New Roman"/>
          <w:sz w:val="20"/>
          <w:szCs w:val="20"/>
          <w:lang w:eastAsia="ja-JP"/>
        </w:rPr>
        <w:t xml:space="preserve"> With Tx/Rx beam-correspondence, </w:t>
      </w:r>
      <w:r w:rsidR="00B427B0">
        <w:rPr>
          <w:rFonts w:ascii="Times New Roman" w:hAnsi="Times New Roman" w:cs="Times New Roman"/>
          <w:sz w:val="20"/>
          <w:szCs w:val="20"/>
          <w:lang w:eastAsia="ja-JP"/>
        </w:rPr>
        <w:t xml:space="preserve">this step gives </w:t>
      </w:r>
      <w:r w:rsidR="00A05051">
        <w:rPr>
          <w:rFonts w:ascii="Times New Roman" w:hAnsi="Times New Roman" w:cs="Times New Roman"/>
          <w:sz w:val="20"/>
          <w:szCs w:val="20"/>
          <w:lang w:eastAsia="ja-JP"/>
        </w:rPr>
        <w:t xml:space="preserve">UE2 </w:t>
      </w:r>
      <w:r w:rsidR="00B427B0">
        <w:rPr>
          <w:rFonts w:ascii="Times New Roman" w:hAnsi="Times New Roman" w:cs="Times New Roman"/>
          <w:sz w:val="20"/>
          <w:szCs w:val="20"/>
          <w:lang w:eastAsia="ja-JP"/>
        </w:rPr>
        <w:t>of the Tx beam</w:t>
      </w:r>
      <w:r w:rsidR="00B13507">
        <w:rPr>
          <w:rFonts w:ascii="Times New Roman" w:hAnsi="Times New Roman" w:cs="Times New Roman"/>
          <w:sz w:val="20"/>
          <w:szCs w:val="20"/>
          <w:lang w:eastAsia="ja-JP"/>
        </w:rPr>
        <w:t xml:space="preserve"> corresponding to the selected Rx beam</w:t>
      </w:r>
      <w:r w:rsidR="00A05051">
        <w:rPr>
          <w:rFonts w:ascii="Times New Roman" w:hAnsi="Times New Roman" w:cs="Times New Roman"/>
          <w:sz w:val="20"/>
          <w:szCs w:val="20"/>
          <w:lang w:eastAsia="ja-JP"/>
        </w:rPr>
        <w:t>.</w:t>
      </w:r>
    </w:p>
    <w:p w14:paraId="5934C978" w14:textId="77777777" w:rsidR="002E6A0D" w:rsidRDefault="002E6A0D" w:rsidP="002E6A0D">
      <w:pPr>
        <w:jc w:val="both"/>
        <w:rPr>
          <w:rFonts w:ascii="Times New Roman" w:hAnsi="Times New Roman" w:cs="Times New Roman"/>
          <w:sz w:val="20"/>
          <w:szCs w:val="20"/>
          <w:lang w:eastAsia="ja-JP"/>
        </w:rPr>
      </w:pPr>
    </w:p>
    <w:p w14:paraId="040D5742" w14:textId="7C7467A4" w:rsidR="002E6A0D" w:rsidRDefault="002E6A0D" w:rsidP="002E6A0D">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A</w:t>
      </w:r>
      <w:r>
        <w:rPr>
          <w:rFonts w:ascii="Times New Roman" w:hAnsi="Times New Roman" w:cs="Times New Roman"/>
          <w:sz w:val="20"/>
          <w:szCs w:val="20"/>
          <w:lang w:eastAsia="ja-JP"/>
        </w:rPr>
        <w:t xml:space="preserve">s proposed in Section 3.1.1, </w:t>
      </w:r>
      <w:r w:rsidR="00A51B41">
        <w:rPr>
          <w:rFonts w:ascii="Times New Roman" w:hAnsi="Times New Roman" w:cs="Times New Roman"/>
          <w:sz w:val="20"/>
          <w:szCs w:val="20"/>
          <w:lang w:eastAsia="ja-JP"/>
        </w:rPr>
        <w:t>resource/sequence</w:t>
      </w:r>
      <w:r w:rsidR="00096E0C">
        <w:rPr>
          <w:rFonts w:ascii="Times New Roman" w:hAnsi="Times New Roman" w:cs="Times New Roman"/>
          <w:sz w:val="20"/>
          <w:szCs w:val="20"/>
          <w:lang w:eastAsia="ja-JP"/>
        </w:rPr>
        <w:t xml:space="preserve"> for </w:t>
      </w:r>
      <w:r w:rsidR="00A51B41">
        <w:rPr>
          <w:rFonts w:ascii="Times New Roman" w:hAnsi="Times New Roman" w:cs="Times New Roman"/>
          <w:sz w:val="20"/>
          <w:szCs w:val="20"/>
          <w:lang w:eastAsia="ja-JP"/>
        </w:rPr>
        <w:t xml:space="preserve">the </w:t>
      </w:r>
      <w:r>
        <w:rPr>
          <w:rFonts w:ascii="Times New Roman" w:hAnsi="Times New Roman" w:cs="Times New Roman"/>
          <w:sz w:val="20"/>
          <w:szCs w:val="20"/>
          <w:lang w:eastAsia="ja-JP"/>
        </w:rPr>
        <w:t xml:space="preserve">RS transmissions for Tx beam-sweeping </w:t>
      </w:r>
      <w:r w:rsidR="00096E0C">
        <w:rPr>
          <w:rFonts w:ascii="Times New Roman" w:hAnsi="Times New Roman" w:cs="Times New Roman"/>
          <w:sz w:val="20"/>
          <w:szCs w:val="20"/>
          <w:lang w:eastAsia="ja-JP"/>
        </w:rPr>
        <w:t>in</w:t>
      </w:r>
      <w:r>
        <w:rPr>
          <w:rFonts w:ascii="Times New Roman" w:hAnsi="Times New Roman" w:cs="Times New Roman"/>
          <w:sz w:val="20"/>
          <w:szCs w:val="20"/>
          <w:lang w:eastAsia="ja-JP"/>
        </w:rPr>
        <w:t xml:space="preserve"> dedicated SL resource pool</w:t>
      </w:r>
      <w:r w:rsidR="00096E0C">
        <w:rPr>
          <w:rFonts w:ascii="Times New Roman" w:hAnsi="Times New Roman" w:cs="Times New Roman"/>
          <w:sz w:val="20"/>
          <w:szCs w:val="20"/>
          <w:lang w:eastAsia="ja-JP"/>
        </w:rPr>
        <w:t xml:space="preserve"> should depend on the destination ID.</w:t>
      </w:r>
      <w:r w:rsidR="00F95DA4">
        <w:rPr>
          <w:rFonts w:ascii="Times New Roman" w:hAnsi="Times New Roman" w:cs="Times New Roman"/>
          <w:sz w:val="20"/>
          <w:szCs w:val="20"/>
          <w:lang w:eastAsia="ja-JP"/>
        </w:rPr>
        <w:t xml:space="preserve"> With this, UE2 </w:t>
      </w:r>
      <w:r w:rsidR="00297D18">
        <w:rPr>
          <w:rFonts w:ascii="Times New Roman" w:hAnsi="Times New Roman" w:cs="Times New Roman"/>
          <w:sz w:val="20"/>
          <w:szCs w:val="20"/>
          <w:lang w:eastAsia="ja-JP"/>
        </w:rPr>
        <w:t xml:space="preserve">monitors RS transmissions for Tx beam-sweeping in the dedicated SL resource pool </w:t>
      </w:r>
      <w:r w:rsidR="008C462D">
        <w:rPr>
          <w:rFonts w:ascii="Times New Roman" w:hAnsi="Times New Roman" w:cs="Times New Roman"/>
          <w:sz w:val="20"/>
          <w:szCs w:val="20"/>
          <w:lang w:eastAsia="ja-JP"/>
        </w:rPr>
        <w:t xml:space="preserve">only </w:t>
      </w:r>
      <w:r w:rsidR="00297D18">
        <w:rPr>
          <w:rFonts w:ascii="Times New Roman" w:hAnsi="Times New Roman" w:cs="Times New Roman"/>
          <w:sz w:val="20"/>
          <w:szCs w:val="20"/>
          <w:lang w:eastAsia="ja-JP"/>
        </w:rPr>
        <w:t>for the resource</w:t>
      </w:r>
      <w:r w:rsidR="009C40F2">
        <w:rPr>
          <w:rFonts w:ascii="Times New Roman" w:hAnsi="Times New Roman" w:cs="Times New Roman"/>
          <w:sz w:val="20"/>
          <w:szCs w:val="20"/>
          <w:lang w:eastAsia="ja-JP"/>
        </w:rPr>
        <w:t>(</w:t>
      </w:r>
      <w:r w:rsidR="00297D18">
        <w:rPr>
          <w:rFonts w:ascii="Times New Roman" w:hAnsi="Times New Roman" w:cs="Times New Roman"/>
          <w:sz w:val="20"/>
          <w:szCs w:val="20"/>
          <w:lang w:eastAsia="ja-JP"/>
        </w:rPr>
        <w:t>s</w:t>
      </w:r>
      <w:r w:rsidR="009C40F2">
        <w:rPr>
          <w:rFonts w:ascii="Times New Roman" w:hAnsi="Times New Roman" w:cs="Times New Roman"/>
          <w:sz w:val="20"/>
          <w:szCs w:val="20"/>
          <w:lang w:eastAsia="ja-JP"/>
        </w:rPr>
        <w:t>)</w:t>
      </w:r>
      <w:r w:rsidR="00297D18">
        <w:rPr>
          <w:rFonts w:ascii="Times New Roman" w:hAnsi="Times New Roman" w:cs="Times New Roman"/>
          <w:sz w:val="20"/>
          <w:szCs w:val="20"/>
          <w:lang w:eastAsia="ja-JP"/>
        </w:rPr>
        <w:t>/sequence</w:t>
      </w:r>
      <w:r w:rsidR="009C40F2">
        <w:rPr>
          <w:rFonts w:ascii="Times New Roman" w:hAnsi="Times New Roman" w:cs="Times New Roman"/>
          <w:sz w:val="20"/>
          <w:szCs w:val="20"/>
          <w:lang w:eastAsia="ja-JP"/>
        </w:rPr>
        <w:t>(s)</w:t>
      </w:r>
      <w:r w:rsidR="00297D18">
        <w:rPr>
          <w:rFonts w:ascii="Times New Roman" w:hAnsi="Times New Roman" w:cs="Times New Roman"/>
          <w:sz w:val="20"/>
          <w:szCs w:val="20"/>
          <w:lang w:eastAsia="ja-JP"/>
        </w:rPr>
        <w:t xml:space="preserve"> derived from the destination ID(s) that the UE2 determines</w:t>
      </w:r>
      <w:r w:rsidR="009C40F2">
        <w:rPr>
          <w:rFonts w:ascii="Times New Roman" w:hAnsi="Times New Roman" w:cs="Times New Roman"/>
          <w:sz w:val="20"/>
          <w:szCs w:val="20"/>
          <w:lang w:eastAsia="ja-JP"/>
        </w:rPr>
        <w:t xml:space="preserve"> for monitoring DCR message</w:t>
      </w:r>
      <w:r w:rsidR="00297D18">
        <w:rPr>
          <w:rFonts w:ascii="Times New Roman" w:hAnsi="Times New Roman" w:cs="Times New Roman"/>
          <w:sz w:val="20"/>
          <w:szCs w:val="20"/>
          <w:lang w:eastAsia="ja-JP"/>
        </w:rPr>
        <w:t xml:space="preserve">. </w:t>
      </w:r>
      <w:r w:rsidR="008C462D">
        <w:rPr>
          <w:rFonts w:ascii="Times New Roman" w:hAnsi="Times New Roman" w:cs="Times New Roman"/>
          <w:sz w:val="20"/>
          <w:szCs w:val="20"/>
          <w:lang w:eastAsia="ja-JP"/>
        </w:rPr>
        <w:t xml:space="preserve">In other words, the UE2 does not </w:t>
      </w:r>
      <w:r w:rsidR="00F120D7">
        <w:rPr>
          <w:rFonts w:ascii="Times New Roman" w:hAnsi="Times New Roman" w:cs="Times New Roman"/>
          <w:sz w:val="20"/>
          <w:szCs w:val="20"/>
          <w:lang w:eastAsia="ja-JP"/>
        </w:rPr>
        <w:t>process</w:t>
      </w:r>
      <w:r w:rsidR="008C462D">
        <w:rPr>
          <w:rFonts w:ascii="Times New Roman" w:hAnsi="Times New Roman" w:cs="Times New Roman"/>
          <w:sz w:val="20"/>
          <w:szCs w:val="20"/>
          <w:lang w:eastAsia="ja-JP"/>
        </w:rPr>
        <w:t xml:space="preserve"> initial beam-pairing with the UEs that are</w:t>
      </w:r>
      <w:r w:rsidR="00D75899">
        <w:rPr>
          <w:rFonts w:ascii="Times New Roman" w:hAnsi="Times New Roman" w:cs="Times New Roman"/>
          <w:sz w:val="20"/>
          <w:szCs w:val="20"/>
          <w:lang w:eastAsia="ja-JP"/>
        </w:rPr>
        <w:t xml:space="preserve"> </w:t>
      </w:r>
      <w:r w:rsidR="008C3F10">
        <w:rPr>
          <w:rFonts w:ascii="Times New Roman" w:hAnsi="Times New Roman" w:cs="Times New Roman"/>
          <w:sz w:val="20"/>
          <w:szCs w:val="20"/>
          <w:lang w:eastAsia="ja-JP"/>
        </w:rPr>
        <w:t>irrelevant to</w:t>
      </w:r>
      <w:r w:rsidR="008C462D">
        <w:rPr>
          <w:rFonts w:ascii="Times New Roman" w:hAnsi="Times New Roman" w:cs="Times New Roman"/>
          <w:sz w:val="20"/>
          <w:szCs w:val="20"/>
          <w:lang w:eastAsia="ja-JP"/>
        </w:rPr>
        <w:t xml:space="preserve"> UE2.</w:t>
      </w:r>
    </w:p>
    <w:p w14:paraId="3EAF6D44" w14:textId="77777777" w:rsidR="00ED0B9C" w:rsidRDefault="00ED0B9C" w:rsidP="0075180B">
      <w:pPr>
        <w:jc w:val="both"/>
        <w:rPr>
          <w:rFonts w:ascii="Times New Roman" w:hAnsi="Times New Roman" w:cs="Times New Roman"/>
          <w:sz w:val="20"/>
          <w:szCs w:val="20"/>
          <w:lang w:eastAsia="ja-JP"/>
        </w:rPr>
      </w:pPr>
    </w:p>
    <w:p w14:paraId="30F4C188" w14:textId="5D29F5A8" w:rsidR="00ED0B9C" w:rsidRPr="002B2741" w:rsidRDefault="00ED0B9C" w:rsidP="00ED0B9C">
      <w:pPr>
        <w:jc w:val="both"/>
        <w:rPr>
          <w:rFonts w:ascii="Times New Roman" w:hAnsi="Times New Roman" w:cs="Times New Roman"/>
          <w:b/>
          <w:bCs/>
          <w:sz w:val="20"/>
          <w:szCs w:val="20"/>
          <w:u w:val="single"/>
          <w:lang w:eastAsia="ja-JP"/>
        </w:rPr>
      </w:pPr>
      <w:r w:rsidRPr="002B2741">
        <w:rPr>
          <w:rFonts w:ascii="Times New Roman" w:hAnsi="Times New Roman" w:cs="Times New Roman" w:hint="eastAsia"/>
          <w:b/>
          <w:bCs/>
          <w:sz w:val="20"/>
          <w:szCs w:val="20"/>
          <w:u w:val="single"/>
          <w:lang w:eastAsia="ja-JP"/>
        </w:rPr>
        <w:t>P</w:t>
      </w:r>
      <w:r w:rsidRPr="002B2741">
        <w:rPr>
          <w:rFonts w:ascii="Times New Roman" w:hAnsi="Times New Roman" w:cs="Times New Roman"/>
          <w:b/>
          <w:bCs/>
          <w:sz w:val="20"/>
          <w:szCs w:val="20"/>
          <w:u w:val="single"/>
          <w:lang w:eastAsia="ja-JP"/>
        </w:rPr>
        <w:t xml:space="preserve">roposal </w:t>
      </w:r>
      <w:r w:rsidR="004423A4">
        <w:rPr>
          <w:rFonts w:ascii="Times New Roman" w:hAnsi="Times New Roman" w:cs="Times New Roman"/>
          <w:b/>
          <w:bCs/>
          <w:sz w:val="20"/>
          <w:szCs w:val="20"/>
          <w:u w:val="single"/>
          <w:lang w:eastAsia="ja-JP"/>
        </w:rPr>
        <w:t>3</w:t>
      </w:r>
      <w:r w:rsidRPr="002B2741">
        <w:rPr>
          <w:rFonts w:ascii="Times New Roman" w:hAnsi="Times New Roman" w:cs="Times New Roman"/>
          <w:b/>
          <w:bCs/>
          <w:sz w:val="20"/>
          <w:szCs w:val="20"/>
          <w:u w:val="single"/>
          <w:lang w:eastAsia="ja-JP"/>
        </w:rPr>
        <w:t>-</w:t>
      </w:r>
      <w:r>
        <w:rPr>
          <w:rFonts w:ascii="Times New Roman" w:hAnsi="Times New Roman" w:cs="Times New Roman"/>
          <w:b/>
          <w:bCs/>
          <w:sz w:val="20"/>
          <w:szCs w:val="20"/>
          <w:u w:val="single"/>
          <w:lang w:eastAsia="ja-JP"/>
        </w:rPr>
        <w:t>1-2</w:t>
      </w:r>
      <w:r w:rsidRPr="002B2741">
        <w:rPr>
          <w:rFonts w:ascii="Times New Roman" w:hAnsi="Times New Roman" w:cs="Times New Roman"/>
          <w:b/>
          <w:bCs/>
          <w:sz w:val="20"/>
          <w:szCs w:val="20"/>
          <w:u w:val="single"/>
          <w:lang w:eastAsia="ja-JP"/>
        </w:rPr>
        <w:t xml:space="preserve">: </w:t>
      </w:r>
    </w:p>
    <w:p w14:paraId="38B1424B" w14:textId="3A5B5151" w:rsidR="00ED0B9C" w:rsidRPr="00E00A7C" w:rsidRDefault="00ED0B9C" w:rsidP="00ED0B9C">
      <w:pPr>
        <w:jc w:val="both"/>
        <w:rPr>
          <w:rFonts w:ascii="Times New Roman" w:hAnsi="Times New Roman" w:cs="Times New Roman"/>
          <w:i/>
          <w:iCs/>
          <w:sz w:val="20"/>
          <w:szCs w:val="20"/>
          <w:lang w:eastAsia="ja-JP"/>
        </w:rPr>
      </w:pPr>
      <w:r w:rsidRPr="00687E1D">
        <w:rPr>
          <w:rFonts w:ascii="Times New Roman" w:hAnsi="Times New Roman" w:cs="Times New Roman"/>
          <w:i/>
          <w:iCs/>
          <w:sz w:val="20"/>
          <w:szCs w:val="20"/>
          <w:lang w:eastAsia="ja-JP"/>
        </w:rPr>
        <w:t>Update RAN1#</w:t>
      </w:r>
      <w:r w:rsidR="004423A4">
        <w:rPr>
          <w:rFonts w:ascii="Times New Roman" w:hAnsi="Times New Roman" w:cs="Times New Roman"/>
          <w:i/>
          <w:iCs/>
          <w:sz w:val="20"/>
          <w:szCs w:val="20"/>
          <w:lang w:eastAsia="ja-JP"/>
        </w:rPr>
        <w:t>113</w:t>
      </w:r>
      <w:r w:rsidRPr="00687E1D">
        <w:rPr>
          <w:rFonts w:ascii="Times New Roman" w:hAnsi="Times New Roman" w:cs="Times New Roman"/>
          <w:i/>
          <w:iCs/>
          <w:sz w:val="20"/>
          <w:szCs w:val="20"/>
          <w:lang w:eastAsia="ja-JP"/>
        </w:rPr>
        <w:t xml:space="preserve"> agreement as follows.</w:t>
      </w:r>
    </w:p>
    <w:p w14:paraId="03490074" w14:textId="77777777" w:rsidR="00ED0B9C" w:rsidRPr="00E00A7C" w:rsidRDefault="00ED0B9C" w:rsidP="00ED0B9C">
      <w:pPr>
        <w:pStyle w:val="ListParagraph"/>
        <w:numPr>
          <w:ilvl w:val="0"/>
          <w:numId w:val="20"/>
        </w:numPr>
        <w:ind w:leftChars="0"/>
        <w:rPr>
          <w:rFonts w:ascii="Times New Roman" w:hAnsi="Times New Roman" w:cs="Times New Roman"/>
          <w:i/>
          <w:iCs/>
          <w:sz w:val="20"/>
          <w:szCs w:val="20"/>
          <w:lang w:eastAsia="ja-JP"/>
        </w:rPr>
      </w:pPr>
      <w:r w:rsidRPr="00E00A7C">
        <w:rPr>
          <w:rFonts w:ascii="Times New Roman" w:hAnsi="Times New Roman" w:cs="Times New Roman"/>
          <w:i/>
          <w:iCs/>
          <w:sz w:val="20"/>
          <w:szCs w:val="20"/>
          <w:lang w:eastAsia="ja-JP"/>
        </w:rPr>
        <w:t xml:space="preserve">In step 2, </w:t>
      </w:r>
    </w:p>
    <w:p w14:paraId="22A32760" w14:textId="5012A718" w:rsidR="00ED0B9C" w:rsidRDefault="008C3F10" w:rsidP="00ED0B9C">
      <w:pPr>
        <w:pStyle w:val="ListParagraph"/>
        <w:numPr>
          <w:ilvl w:val="1"/>
          <w:numId w:val="20"/>
        </w:numPr>
        <w:ind w:leftChars="0"/>
        <w:jc w:val="both"/>
        <w:rPr>
          <w:rFonts w:ascii="Times New Roman" w:hAnsi="Times New Roman" w:cs="Times New Roman"/>
          <w:i/>
          <w:iCs/>
          <w:color w:val="FF0000"/>
          <w:sz w:val="20"/>
          <w:szCs w:val="20"/>
          <w:lang w:eastAsia="ja-JP"/>
        </w:rPr>
      </w:pPr>
      <w:r>
        <w:rPr>
          <w:rFonts w:ascii="Times New Roman" w:hAnsi="Times New Roman" w:cs="Times New Roman"/>
          <w:i/>
          <w:iCs/>
          <w:color w:val="FF0000"/>
          <w:sz w:val="20"/>
          <w:szCs w:val="20"/>
          <w:lang w:eastAsia="ja-JP"/>
        </w:rPr>
        <w:t>T</w:t>
      </w:r>
      <w:r w:rsidR="00ED0B9C" w:rsidRPr="00AD63D2">
        <w:rPr>
          <w:rFonts w:ascii="Times New Roman" w:hAnsi="Times New Roman" w:cs="Times New Roman"/>
          <w:i/>
          <w:iCs/>
          <w:color w:val="FF0000"/>
          <w:sz w:val="20"/>
          <w:szCs w:val="20"/>
          <w:lang w:eastAsia="ja-JP"/>
        </w:rPr>
        <w:t xml:space="preserve">he reference signals are </w:t>
      </w:r>
      <w:r w:rsidR="00ED0B9C">
        <w:rPr>
          <w:rFonts w:ascii="Times New Roman" w:hAnsi="Times New Roman" w:cs="Times New Roman"/>
          <w:i/>
          <w:iCs/>
          <w:color w:val="FF0000"/>
          <w:sz w:val="20"/>
          <w:szCs w:val="20"/>
          <w:lang w:eastAsia="ja-JP"/>
        </w:rPr>
        <w:t>monitored</w:t>
      </w:r>
      <w:r w:rsidR="00ED0B9C" w:rsidRPr="00AD63D2">
        <w:rPr>
          <w:rFonts w:ascii="Times New Roman" w:hAnsi="Times New Roman" w:cs="Times New Roman"/>
          <w:i/>
          <w:iCs/>
          <w:color w:val="FF0000"/>
          <w:sz w:val="20"/>
          <w:szCs w:val="20"/>
          <w:lang w:eastAsia="ja-JP"/>
        </w:rPr>
        <w:t xml:space="preserve"> on periodic resource(s) that is (pre)configured by dedicated SL resource </w:t>
      </w:r>
      <w:proofErr w:type="gramStart"/>
      <w:r w:rsidR="00ED0B9C" w:rsidRPr="00AD63D2">
        <w:rPr>
          <w:rFonts w:ascii="Times New Roman" w:hAnsi="Times New Roman" w:cs="Times New Roman"/>
          <w:i/>
          <w:iCs/>
          <w:color w:val="FF0000"/>
          <w:sz w:val="20"/>
          <w:szCs w:val="20"/>
          <w:lang w:eastAsia="ja-JP"/>
        </w:rPr>
        <w:t>pool</w:t>
      </w:r>
      <w:proofErr w:type="gramEnd"/>
    </w:p>
    <w:p w14:paraId="038E14E5" w14:textId="77777777" w:rsidR="008C3F10" w:rsidRPr="008679E1" w:rsidRDefault="008C3F10" w:rsidP="008C3F10">
      <w:pPr>
        <w:pStyle w:val="ListParagraph"/>
        <w:numPr>
          <w:ilvl w:val="2"/>
          <w:numId w:val="20"/>
        </w:numPr>
        <w:ind w:leftChars="0"/>
        <w:jc w:val="both"/>
        <w:rPr>
          <w:rFonts w:ascii="Times New Roman" w:hAnsi="Times New Roman" w:cs="Times New Roman"/>
          <w:i/>
          <w:iCs/>
          <w:color w:val="FF0000"/>
          <w:sz w:val="20"/>
          <w:szCs w:val="20"/>
          <w:lang w:eastAsia="ja-JP"/>
        </w:rPr>
      </w:pPr>
      <w:r w:rsidRPr="008679E1">
        <w:rPr>
          <w:rFonts w:ascii="Times New Roman" w:hAnsi="Times New Roman" w:cs="Times New Roman"/>
          <w:i/>
          <w:iCs/>
          <w:color w:val="FF0000"/>
          <w:sz w:val="20"/>
          <w:szCs w:val="20"/>
          <w:lang w:eastAsia="ja-JP"/>
        </w:rPr>
        <w:t xml:space="preserve">The sequence/resource selection </w:t>
      </w:r>
      <w:r>
        <w:rPr>
          <w:rFonts w:ascii="Times New Roman" w:hAnsi="Times New Roman" w:cs="Times New Roman"/>
          <w:i/>
          <w:iCs/>
          <w:color w:val="FF0000"/>
          <w:sz w:val="20"/>
          <w:szCs w:val="20"/>
          <w:lang w:eastAsia="ja-JP"/>
        </w:rPr>
        <w:t xml:space="preserve">for the reference signal </w:t>
      </w:r>
      <w:r w:rsidRPr="008679E1">
        <w:rPr>
          <w:rFonts w:ascii="Times New Roman" w:hAnsi="Times New Roman" w:cs="Times New Roman"/>
          <w:i/>
          <w:iCs/>
          <w:color w:val="FF0000"/>
          <w:sz w:val="20"/>
          <w:szCs w:val="20"/>
          <w:lang w:eastAsia="ja-JP"/>
        </w:rPr>
        <w:t xml:space="preserve">from the candidate sequences/resources should be based on the destination ID for the subsequent unicast-link establishment </w:t>
      </w:r>
      <w:proofErr w:type="gramStart"/>
      <w:r w:rsidRPr="008679E1">
        <w:rPr>
          <w:rFonts w:ascii="Times New Roman" w:hAnsi="Times New Roman" w:cs="Times New Roman"/>
          <w:i/>
          <w:iCs/>
          <w:color w:val="FF0000"/>
          <w:sz w:val="20"/>
          <w:szCs w:val="20"/>
          <w:lang w:eastAsia="ja-JP"/>
        </w:rPr>
        <w:t>procedure</w:t>
      </w:r>
      <w:proofErr w:type="gramEnd"/>
    </w:p>
    <w:p w14:paraId="682A616C" w14:textId="37947448" w:rsidR="00ED0B9C" w:rsidRPr="00E00A7C" w:rsidRDefault="00ED0B9C" w:rsidP="00ED0B9C">
      <w:pPr>
        <w:pStyle w:val="ListParagraph"/>
        <w:numPr>
          <w:ilvl w:val="1"/>
          <w:numId w:val="20"/>
        </w:numPr>
        <w:ind w:leftChars="0"/>
        <w:rPr>
          <w:rFonts w:ascii="Times New Roman" w:hAnsi="Times New Roman" w:cs="Times New Roman"/>
          <w:i/>
          <w:iCs/>
          <w:sz w:val="20"/>
          <w:szCs w:val="20"/>
          <w:lang w:eastAsia="ja-JP"/>
        </w:rPr>
      </w:pPr>
      <w:r w:rsidRPr="00E00A7C">
        <w:rPr>
          <w:rFonts w:ascii="Times New Roman" w:hAnsi="Times New Roman" w:cs="Times New Roman"/>
          <w:i/>
          <w:iCs/>
          <w:sz w:val="20"/>
          <w:szCs w:val="20"/>
          <w:lang w:eastAsia="ja-JP"/>
        </w:rPr>
        <w:t xml:space="preserve">UE1’s transmit beam and UE2’s receive beam are determined by UE2 as the pair </w:t>
      </w:r>
      <w:r w:rsidR="00F97BFD">
        <w:rPr>
          <w:rFonts w:ascii="Times New Roman" w:hAnsi="Times New Roman" w:cs="Times New Roman"/>
          <w:i/>
          <w:iCs/>
          <w:sz w:val="20"/>
          <w:szCs w:val="20"/>
          <w:lang w:eastAsia="ja-JP"/>
        </w:rPr>
        <w:t xml:space="preserve">of beams if </w:t>
      </w:r>
      <w:r w:rsidRPr="00E00A7C">
        <w:rPr>
          <w:rFonts w:ascii="Times New Roman" w:hAnsi="Times New Roman" w:cs="Times New Roman"/>
          <w:i/>
          <w:iCs/>
          <w:sz w:val="20"/>
          <w:szCs w:val="20"/>
          <w:lang w:eastAsia="ja-JP"/>
        </w:rPr>
        <w:t xml:space="preserve">the RSRP measurement </w:t>
      </w:r>
      <w:proofErr w:type="spellStart"/>
      <w:r w:rsidRPr="00E00A7C">
        <w:rPr>
          <w:rFonts w:ascii="Times New Roman" w:hAnsi="Times New Roman" w:cs="Times New Roman"/>
          <w:i/>
          <w:iCs/>
          <w:sz w:val="20"/>
          <w:szCs w:val="20"/>
          <w:lang w:eastAsia="ja-JP"/>
        </w:rPr>
        <w:t>satisfy</w:t>
      </w:r>
      <w:r w:rsidR="00F50D16">
        <w:rPr>
          <w:rFonts w:ascii="Times New Roman" w:hAnsi="Times New Roman" w:cs="Times New Roman"/>
          <w:i/>
          <w:iCs/>
          <w:sz w:val="20"/>
          <w:szCs w:val="20"/>
          <w:lang w:eastAsia="ja-JP"/>
        </w:rPr>
        <w:t>ies</w:t>
      </w:r>
      <w:proofErr w:type="spellEnd"/>
      <w:r w:rsidRPr="00E00A7C">
        <w:rPr>
          <w:rFonts w:ascii="Times New Roman" w:hAnsi="Times New Roman" w:cs="Times New Roman"/>
          <w:i/>
          <w:iCs/>
          <w:sz w:val="20"/>
          <w:szCs w:val="20"/>
          <w:lang w:eastAsia="ja-JP"/>
        </w:rPr>
        <w:t xml:space="preserve"> certain condition(s)</w:t>
      </w:r>
    </w:p>
    <w:p w14:paraId="3CE84B05" w14:textId="1DA67686" w:rsidR="00ED0B9C" w:rsidRPr="00532BA4" w:rsidRDefault="00532BA4" w:rsidP="00ED0B9C">
      <w:pPr>
        <w:pStyle w:val="ListParagraph"/>
        <w:numPr>
          <w:ilvl w:val="2"/>
          <w:numId w:val="20"/>
        </w:numPr>
        <w:ind w:leftChars="0"/>
        <w:rPr>
          <w:rFonts w:ascii="Times New Roman" w:hAnsi="Times New Roman" w:cs="Times New Roman"/>
          <w:i/>
          <w:iCs/>
          <w:color w:val="FF0000"/>
          <w:sz w:val="20"/>
          <w:szCs w:val="20"/>
          <w:lang w:eastAsia="ja-JP"/>
        </w:rPr>
      </w:pPr>
      <w:r w:rsidRPr="00532BA4">
        <w:rPr>
          <w:rFonts w:ascii="Times New Roman" w:hAnsi="Times New Roman" w:cs="Times New Roman"/>
          <w:i/>
          <w:iCs/>
          <w:color w:val="FF0000"/>
          <w:sz w:val="20"/>
          <w:szCs w:val="20"/>
          <w:lang w:eastAsia="ja-JP"/>
        </w:rPr>
        <w:t xml:space="preserve">The condition(s) is to exceed a (pre)configured RSRP threshold </w:t>
      </w:r>
      <w:r w:rsidR="00ED0B9C" w:rsidRPr="00532BA4">
        <w:rPr>
          <w:rFonts w:ascii="Times New Roman" w:hAnsi="Times New Roman" w:cs="Times New Roman"/>
          <w:i/>
          <w:iCs/>
          <w:strike/>
          <w:color w:val="FF0000"/>
          <w:sz w:val="20"/>
          <w:szCs w:val="20"/>
          <w:lang w:eastAsia="ja-JP"/>
        </w:rPr>
        <w:t>FFS details of condition(s)</w:t>
      </w:r>
    </w:p>
    <w:p w14:paraId="3692D00A" w14:textId="77777777" w:rsidR="00ED0B9C" w:rsidRPr="00310D43" w:rsidRDefault="00ED0B9C" w:rsidP="00ED0B9C">
      <w:pPr>
        <w:pStyle w:val="ListParagraph"/>
        <w:numPr>
          <w:ilvl w:val="2"/>
          <w:numId w:val="20"/>
        </w:numPr>
        <w:ind w:leftChars="0"/>
        <w:rPr>
          <w:rFonts w:ascii="Times New Roman" w:hAnsi="Times New Roman" w:cs="Times New Roman"/>
          <w:i/>
          <w:iCs/>
          <w:strike/>
          <w:color w:val="FF0000"/>
          <w:sz w:val="20"/>
          <w:szCs w:val="20"/>
          <w:lang w:eastAsia="ja-JP"/>
        </w:rPr>
      </w:pPr>
      <w:r w:rsidRPr="00310D43">
        <w:rPr>
          <w:rFonts w:ascii="Times New Roman" w:hAnsi="Times New Roman" w:cs="Times New Roman"/>
          <w:i/>
          <w:iCs/>
          <w:strike/>
          <w:color w:val="FF0000"/>
          <w:sz w:val="20"/>
          <w:szCs w:val="20"/>
          <w:lang w:eastAsia="ja-JP"/>
        </w:rPr>
        <w:t xml:space="preserve">FFS explicit or implicit determination of UE1 transmit beam by </w:t>
      </w:r>
      <w:proofErr w:type="gramStart"/>
      <w:r w:rsidRPr="00310D43">
        <w:rPr>
          <w:rFonts w:ascii="Times New Roman" w:hAnsi="Times New Roman" w:cs="Times New Roman"/>
          <w:i/>
          <w:iCs/>
          <w:strike/>
          <w:color w:val="FF0000"/>
          <w:sz w:val="20"/>
          <w:szCs w:val="20"/>
          <w:lang w:eastAsia="ja-JP"/>
        </w:rPr>
        <w:t>UE2</w:t>
      </w:r>
      <w:proofErr w:type="gramEnd"/>
    </w:p>
    <w:p w14:paraId="3943E594" w14:textId="553DBA82" w:rsidR="00ED0B9C" w:rsidRPr="00E00A7C" w:rsidRDefault="00ED0B9C" w:rsidP="00ED0B9C">
      <w:pPr>
        <w:pStyle w:val="ListParagraph"/>
        <w:numPr>
          <w:ilvl w:val="1"/>
          <w:numId w:val="20"/>
        </w:numPr>
        <w:ind w:leftChars="0"/>
        <w:rPr>
          <w:rFonts w:ascii="Times New Roman" w:hAnsi="Times New Roman" w:cs="Times New Roman"/>
          <w:i/>
          <w:iCs/>
          <w:sz w:val="20"/>
          <w:szCs w:val="20"/>
          <w:lang w:eastAsia="ja-JP"/>
        </w:rPr>
      </w:pPr>
      <w:r w:rsidRPr="00E00A7C">
        <w:rPr>
          <w:rFonts w:ascii="Times New Roman" w:hAnsi="Times New Roman" w:cs="Times New Roman"/>
          <w:i/>
          <w:iCs/>
          <w:sz w:val="20"/>
          <w:szCs w:val="20"/>
          <w:lang w:eastAsia="ja-JP"/>
        </w:rPr>
        <w:t xml:space="preserve">UE2’s transmit beam is </w:t>
      </w:r>
      <w:r w:rsidRPr="007E1248">
        <w:rPr>
          <w:rFonts w:ascii="Times New Roman" w:hAnsi="Times New Roman" w:cs="Times New Roman"/>
          <w:i/>
          <w:iCs/>
          <w:strike/>
          <w:color w:val="FF0000"/>
          <w:sz w:val="20"/>
          <w:szCs w:val="20"/>
          <w:lang w:eastAsia="ja-JP"/>
        </w:rPr>
        <w:t xml:space="preserve">at least </w:t>
      </w:r>
      <w:r w:rsidRPr="00E00A7C">
        <w:rPr>
          <w:rFonts w:ascii="Times New Roman" w:hAnsi="Times New Roman" w:cs="Times New Roman"/>
          <w:i/>
          <w:iCs/>
          <w:sz w:val="20"/>
          <w:szCs w:val="20"/>
          <w:lang w:eastAsia="ja-JP"/>
        </w:rPr>
        <w:t xml:space="preserve">corresponding to determined UE2’s receive beam, at least if beam correspondence is </w:t>
      </w:r>
      <w:proofErr w:type="gramStart"/>
      <w:r w:rsidRPr="00E00A7C">
        <w:rPr>
          <w:rFonts w:ascii="Times New Roman" w:hAnsi="Times New Roman" w:cs="Times New Roman"/>
          <w:i/>
          <w:iCs/>
          <w:sz w:val="20"/>
          <w:szCs w:val="20"/>
          <w:lang w:eastAsia="ja-JP"/>
        </w:rPr>
        <w:t>assumed</w:t>
      </w:r>
      <w:proofErr w:type="gramEnd"/>
    </w:p>
    <w:p w14:paraId="335565B5" w14:textId="57363997" w:rsidR="00A16F97" w:rsidRPr="003C13F0" w:rsidRDefault="00ED0B9C" w:rsidP="003C13F0">
      <w:pPr>
        <w:pStyle w:val="ListParagraph"/>
        <w:numPr>
          <w:ilvl w:val="2"/>
          <w:numId w:val="20"/>
        </w:numPr>
        <w:ind w:leftChars="0"/>
        <w:rPr>
          <w:rFonts w:ascii="Times New Roman" w:hAnsi="Times New Roman" w:cs="Times New Roman"/>
          <w:i/>
          <w:iCs/>
          <w:strike/>
          <w:color w:val="FF0000"/>
          <w:sz w:val="20"/>
          <w:szCs w:val="20"/>
          <w:lang w:eastAsia="ja-JP"/>
        </w:rPr>
      </w:pPr>
      <w:r w:rsidRPr="007B6917">
        <w:rPr>
          <w:rFonts w:ascii="Times New Roman" w:hAnsi="Times New Roman" w:cs="Times New Roman"/>
          <w:i/>
          <w:iCs/>
          <w:strike/>
          <w:color w:val="FF0000"/>
          <w:sz w:val="20"/>
          <w:szCs w:val="20"/>
          <w:lang w:eastAsia="ja-JP"/>
        </w:rPr>
        <w:t xml:space="preserve">FFS other </w:t>
      </w:r>
      <w:proofErr w:type="gramStart"/>
      <w:r w:rsidRPr="007B6917">
        <w:rPr>
          <w:rFonts w:ascii="Times New Roman" w:hAnsi="Times New Roman" w:cs="Times New Roman"/>
          <w:i/>
          <w:iCs/>
          <w:strike/>
          <w:color w:val="FF0000"/>
          <w:sz w:val="20"/>
          <w:szCs w:val="20"/>
          <w:lang w:eastAsia="ja-JP"/>
        </w:rPr>
        <w:t>scheme</w:t>
      </w:r>
      <w:proofErr w:type="gramEnd"/>
    </w:p>
    <w:p w14:paraId="1AF78982" w14:textId="77777777" w:rsidR="00A16F97" w:rsidRDefault="00A16F97" w:rsidP="001650C1">
      <w:pPr>
        <w:jc w:val="both"/>
        <w:rPr>
          <w:rFonts w:ascii="Times New Roman" w:hAnsi="Times New Roman" w:cs="Times New Roman"/>
          <w:sz w:val="20"/>
          <w:szCs w:val="20"/>
          <w:lang w:eastAsia="ja-JP"/>
        </w:rPr>
      </w:pPr>
    </w:p>
    <w:p w14:paraId="061D023E" w14:textId="171B325E" w:rsidR="00B11767" w:rsidRPr="00D067E1" w:rsidRDefault="00B11767" w:rsidP="00B11767">
      <w:pPr>
        <w:pStyle w:val="Heading3"/>
        <w:ind w:leftChars="0" w:left="0"/>
        <w:rPr>
          <w:rFonts w:ascii="Times New Roman" w:hAnsi="Times New Roman" w:cs="Times New Roman"/>
          <w:b/>
          <w:lang w:eastAsia="ja-JP"/>
        </w:rPr>
      </w:pPr>
      <w:r>
        <w:rPr>
          <w:rFonts w:ascii="Times New Roman" w:hAnsi="Times New Roman" w:cs="Times New Roman"/>
          <w:b/>
          <w:lang w:eastAsia="ja-JP"/>
        </w:rPr>
        <w:t>3.1.3</w:t>
      </w:r>
      <w:r>
        <w:rPr>
          <w:rFonts w:ascii="Times New Roman" w:hAnsi="Times New Roman" w:cs="Times New Roman"/>
          <w:b/>
          <w:lang w:eastAsia="ja-JP"/>
        </w:rPr>
        <w:tab/>
        <w:t>Step 3 ‘</w:t>
      </w:r>
      <w:r w:rsidRPr="001039C7">
        <w:rPr>
          <w:rFonts w:ascii="Times New Roman" w:hAnsi="Times New Roman" w:cs="Times New Roman"/>
          <w:b/>
          <w:lang w:eastAsia="ja-JP"/>
        </w:rPr>
        <w:t xml:space="preserve">UE2 indicates to UE1 the determined UE1 transmit </w:t>
      </w:r>
      <w:proofErr w:type="gramStart"/>
      <w:r w:rsidRPr="001039C7">
        <w:rPr>
          <w:rFonts w:ascii="Times New Roman" w:hAnsi="Times New Roman" w:cs="Times New Roman"/>
          <w:b/>
          <w:lang w:eastAsia="ja-JP"/>
        </w:rPr>
        <w:t>beam</w:t>
      </w:r>
      <w:proofErr w:type="gramEnd"/>
      <w:r>
        <w:rPr>
          <w:rFonts w:ascii="Times New Roman" w:hAnsi="Times New Roman" w:cs="Times New Roman"/>
          <w:b/>
          <w:lang w:eastAsia="ja-JP"/>
        </w:rPr>
        <w:t>’</w:t>
      </w:r>
    </w:p>
    <w:p w14:paraId="010DB673" w14:textId="77777777" w:rsidR="00B11767" w:rsidRPr="00B11767" w:rsidRDefault="00B11767" w:rsidP="001650C1">
      <w:pPr>
        <w:jc w:val="both"/>
        <w:rPr>
          <w:rFonts w:ascii="Times New Roman" w:hAnsi="Times New Roman" w:cs="Times New Roman"/>
          <w:sz w:val="20"/>
          <w:szCs w:val="20"/>
          <w:lang w:eastAsia="ja-JP"/>
        </w:rPr>
      </w:pPr>
    </w:p>
    <w:p w14:paraId="3ECE3C22" w14:textId="2D0FFC30" w:rsidR="0078688E" w:rsidRDefault="00B4234D" w:rsidP="00421B9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After step 2, UE2 needs to inform to UE1 of its presence and</w:t>
      </w:r>
      <w:r w:rsidR="006D243F">
        <w:rPr>
          <w:rFonts w:ascii="Times New Roman" w:hAnsi="Times New Roman" w:cs="Times New Roman"/>
          <w:sz w:val="20"/>
          <w:szCs w:val="20"/>
          <w:lang w:eastAsia="ja-JP"/>
        </w:rPr>
        <w:t xml:space="preserve"> the UE1’s Tx beam</w:t>
      </w:r>
      <w:r>
        <w:rPr>
          <w:rFonts w:ascii="Times New Roman" w:hAnsi="Times New Roman" w:cs="Times New Roman"/>
          <w:sz w:val="20"/>
          <w:szCs w:val="20"/>
          <w:lang w:eastAsia="ja-JP"/>
        </w:rPr>
        <w:t xml:space="preserve"> selected </w:t>
      </w:r>
      <w:r w:rsidR="006D243F">
        <w:rPr>
          <w:rFonts w:ascii="Times New Roman" w:hAnsi="Times New Roman" w:cs="Times New Roman"/>
          <w:sz w:val="20"/>
          <w:szCs w:val="20"/>
          <w:lang w:eastAsia="ja-JP"/>
        </w:rPr>
        <w:t>by UE2</w:t>
      </w:r>
      <w:r>
        <w:rPr>
          <w:rFonts w:ascii="Times New Roman" w:hAnsi="Times New Roman" w:cs="Times New Roman"/>
          <w:sz w:val="20"/>
          <w:szCs w:val="20"/>
          <w:lang w:eastAsia="ja-JP"/>
        </w:rPr>
        <w:t xml:space="preserve">. </w:t>
      </w:r>
      <w:r w:rsidR="000C3B43">
        <w:rPr>
          <w:rFonts w:ascii="Times New Roman" w:hAnsi="Times New Roman" w:cs="Times New Roman"/>
          <w:sz w:val="20"/>
          <w:szCs w:val="20"/>
          <w:lang w:eastAsia="ja-JP"/>
        </w:rPr>
        <w:t xml:space="preserve">UE2 should transmit the indication using the UE2’s Tx beam selected in the Step 2, and UE1 should receive it using the UE1’s Rx beam </w:t>
      </w:r>
      <w:r w:rsidR="00F620BF">
        <w:rPr>
          <w:rFonts w:ascii="Times New Roman" w:hAnsi="Times New Roman" w:cs="Times New Roman"/>
          <w:sz w:val="20"/>
          <w:szCs w:val="20"/>
          <w:lang w:eastAsia="ja-JP"/>
        </w:rPr>
        <w:t xml:space="preserve">corresponding to the UE1’s Tx beam selected by UE2 in the Step 2. </w:t>
      </w:r>
      <w:r w:rsidR="00F92903">
        <w:rPr>
          <w:rFonts w:ascii="Times New Roman" w:hAnsi="Times New Roman" w:cs="Times New Roman"/>
          <w:sz w:val="20"/>
          <w:szCs w:val="20"/>
          <w:lang w:eastAsia="ja-JP"/>
        </w:rPr>
        <w:t>Since</w:t>
      </w:r>
      <w:r w:rsidR="003A0C2A">
        <w:rPr>
          <w:rFonts w:ascii="Times New Roman" w:hAnsi="Times New Roman" w:cs="Times New Roman" w:hint="eastAsia"/>
          <w:sz w:val="20"/>
          <w:szCs w:val="20"/>
          <w:lang w:eastAsia="ja-JP"/>
        </w:rPr>
        <w:t xml:space="preserve"> </w:t>
      </w:r>
      <w:r w:rsidR="00F620BF">
        <w:rPr>
          <w:rFonts w:ascii="Times New Roman" w:hAnsi="Times New Roman" w:cs="Times New Roman"/>
          <w:sz w:val="20"/>
          <w:szCs w:val="20"/>
          <w:lang w:eastAsia="ja-JP"/>
        </w:rPr>
        <w:t xml:space="preserve">UE1 has not yet </w:t>
      </w:r>
      <w:r w:rsidR="0094044C">
        <w:rPr>
          <w:rFonts w:ascii="Times New Roman" w:hAnsi="Times New Roman" w:cs="Times New Roman"/>
          <w:sz w:val="20"/>
          <w:szCs w:val="20"/>
          <w:lang w:eastAsia="ja-JP"/>
        </w:rPr>
        <w:t>identified</w:t>
      </w:r>
      <w:r w:rsidR="00F620BF">
        <w:rPr>
          <w:rFonts w:ascii="Times New Roman" w:hAnsi="Times New Roman" w:cs="Times New Roman"/>
          <w:sz w:val="20"/>
          <w:szCs w:val="20"/>
          <w:lang w:eastAsia="ja-JP"/>
        </w:rPr>
        <w:t xml:space="preserve"> </w:t>
      </w:r>
      <w:r w:rsidR="0094044C">
        <w:rPr>
          <w:rFonts w:ascii="Times New Roman" w:hAnsi="Times New Roman" w:cs="Times New Roman"/>
          <w:sz w:val="20"/>
          <w:szCs w:val="20"/>
          <w:lang w:eastAsia="ja-JP"/>
        </w:rPr>
        <w:t xml:space="preserve">its appropriate Rx beam at this stage, it is necessary for UE1 to enable Rx beam-sweeping. </w:t>
      </w:r>
      <w:r w:rsidR="0078688E">
        <w:rPr>
          <w:rFonts w:ascii="Times New Roman" w:hAnsi="Times New Roman" w:cs="Times New Roman"/>
          <w:sz w:val="20"/>
          <w:szCs w:val="20"/>
          <w:lang w:eastAsia="ja-JP"/>
        </w:rPr>
        <w:t xml:space="preserve">The Rx beam-sweeping pattern should be known by UE2, so that UE2 can transmit the indication at an appropriate timing where UE1 uses the matched Rx beam. </w:t>
      </w:r>
      <w:r w:rsidR="00A64F6C">
        <w:rPr>
          <w:rFonts w:ascii="Times New Roman" w:hAnsi="Times New Roman" w:cs="Times New Roman"/>
          <w:sz w:val="20"/>
          <w:szCs w:val="20"/>
          <w:lang w:eastAsia="ja-JP"/>
        </w:rPr>
        <w:t xml:space="preserve">The procedure is the same as for initial/random-access in </w:t>
      </w:r>
      <w:proofErr w:type="spellStart"/>
      <w:r w:rsidR="00A64F6C">
        <w:rPr>
          <w:rFonts w:ascii="Times New Roman" w:hAnsi="Times New Roman" w:cs="Times New Roman"/>
          <w:sz w:val="20"/>
          <w:szCs w:val="20"/>
          <w:lang w:eastAsia="ja-JP"/>
        </w:rPr>
        <w:t>Uu</w:t>
      </w:r>
      <w:proofErr w:type="spellEnd"/>
      <w:r w:rsidR="00A64F6C">
        <w:rPr>
          <w:rFonts w:ascii="Times New Roman" w:hAnsi="Times New Roman" w:cs="Times New Roman"/>
          <w:sz w:val="20"/>
          <w:szCs w:val="20"/>
          <w:lang w:eastAsia="ja-JP"/>
        </w:rPr>
        <w:t xml:space="preserve"> for multiple SSB beams are used in a cell (</w:t>
      </w:r>
      <w:proofErr w:type="spellStart"/>
      <w:r w:rsidR="00A64F6C">
        <w:rPr>
          <w:rFonts w:ascii="Times New Roman" w:hAnsi="Times New Roman" w:cs="Times New Roman"/>
          <w:sz w:val="20"/>
          <w:szCs w:val="20"/>
          <w:lang w:eastAsia="ja-JP"/>
        </w:rPr>
        <w:t>a.k.a</w:t>
      </w:r>
      <w:proofErr w:type="spellEnd"/>
      <w:r w:rsidR="00A64F6C">
        <w:rPr>
          <w:rFonts w:ascii="Times New Roman" w:hAnsi="Times New Roman" w:cs="Times New Roman"/>
          <w:sz w:val="20"/>
          <w:szCs w:val="20"/>
          <w:lang w:eastAsia="ja-JP"/>
        </w:rPr>
        <w:t xml:space="preserve"> SSB – PRACH association).</w:t>
      </w:r>
      <w:r w:rsidR="003645D0">
        <w:rPr>
          <w:rFonts w:ascii="Times New Roman" w:hAnsi="Times New Roman" w:cs="Times New Roman"/>
          <w:sz w:val="20"/>
          <w:szCs w:val="20"/>
          <w:lang w:eastAsia="ja-JP"/>
        </w:rPr>
        <w:t xml:space="preserve"> This is the most efficient approach</w:t>
      </w:r>
      <w:r w:rsidR="003221F6">
        <w:rPr>
          <w:rFonts w:ascii="Times New Roman" w:hAnsi="Times New Roman" w:cs="Times New Roman"/>
          <w:sz w:val="20"/>
          <w:szCs w:val="20"/>
          <w:lang w:eastAsia="ja-JP"/>
        </w:rPr>
        <w:t>.</w:t>
      </w:r>
    </w:p>
    <w:p w14:paraId="35D4980D" w14:textId="77777777" w:rsidR="003A0C2A" w:rsidRDefault="003A0C2A" w:rsidP="00421B9A">
      <w:pPr>
        <w:jc w:val="both"/>
        <w:rPr>
          <w:rFonts w:ascii="Times New Roman" w:hAnsi="Times New Roman" w:cs="Times New Roman"/>
          <w:sz w:val="20"/>
          <w:szCs w:val="20"/>
          <w:lang w:eastAsia="ja-JP"/>
        </w:rPr>
      </w:pPr>
    </w:p>
    <w:p w14:paraId="7DAEDE67" w14:textId="43B8B5AB" w:rsidR="00B4234D" w:rsidRDefault="00F56310" w:rsidP="003A0C2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Based on UE2’s indication on a resource mapped to a candidate </w:t>
      </w:r>
      <w:r w:rsidR="0020243C">
        <w:rPr>
          <w:rFonts w:ascii="Times New Roman" w:hAnsi="Times New Roman" w:cs="Times New Roman"/>
          <w:sz w:val="20"/>
          <w:szCs w:val="20"/>
          <w:lang w:eastAsia="ja-JP"/>
        </w:rPr>
        <w:t>UE1’s</w:t>
      </w:r>
      <w:r>
        <w:rPr>
          <w:rFonts w:ascii="Times New Roman" w:hAnsi="Times New Roman" w:cs="Times New Roman"/>
          <w:sz w:val="20"/>
          <w:szCs w:val="20"/>
          <w:lang w:eastAsia="ja-JP"/>
        </w:rPr>
        <w:t xml:space="preserve"> beam</w:t>
      </w:r>
      <w:r w:rsidR="0020243C">
        <w:rPr>
          <w:rFonts w:ascii="Times New Roman" w:hAnsi="Times New Roman" w:cs="Times New Roman"/>
          <w:sz w:val="20"/>
          <w:szCs w:val="20"/>
          <w:lang w:eastAsia="ja-JP"/>
        </w:rPr>
        <w:t xml:space="preserve"> during UE1’s Rx beam-sweeping</w:t>
      </w:r>
      <w:r>
        <w:rPr>
          <w:rFonts w:ascii="Times New Roman" w:hAnsi="Times New Roman" w:cs="Times New Roman"/>
          <w:sz w:val="20"/>
          <w:szCs w:val="20"/>
          <w:lang w:eastAsia="ja-JP"/>
        </w:rPr>
        <w:t>,</w:t>
      </w:r>
      <w:r w:rsidR="003A0C2A">
        <w:rPr>
          <w:rFonts w:ascii="Times New Roman" w:hAnsi="Times New Roman" w:cs="Times New Roman"/>
          <w:sz w:val="20"/>
          <w:szCs w:val="20"/>
          <w:lang w:eastAsia="ja-JP"/>
        </w:rPr>
        <w:t xml:space="preserve"> UE1 can identify </w:t>
      </w:r>
      <w:r w:rsidR="0058312A">
        <w:rPr>
          <w:rFonts w:ascii="Times New Roman" w:hAnsi="Times New Roman" w:cs="Times New Roman"/>
          <w:sz w:val="20"/>
          <w:szCs w:val="20"/>
          <w:lang w:eastAsia="ja-JP"/>
        </w:rPr>
        <w:t xml:space="preserve">that UE2 has sent a response, and the resource of the response is associate with </w:t>
      </w:r>
      <w:r w:rsidR="003A0C2A">
        <w:rPr>
          <w:rFonts w:ascii="Times New Roman" w:hAnsi="Times New Roman" w:cs="Times New Roman"/>
          <w:sz w:val="20"/>
          <w:szCs w:val="20"/>
          <w:lang w:eastAsia="ja-JP"/>
        </w:rPr>
        <w:t xml:space="preserve">the UE1’s beam that </w:t>
      </w:r>
      <w:r>
        <w:rPr>
          <w:rFonts w:ascii="Times New Roman" w:hAnsi="Times New Roman" w:cs="Times New Roman"/>
          <w:sz w:val="20"/>
          <w:szCs w:val="20"/>
          <w:lang w:eastAsia="ja-JP"/>
        </w:rPr>
        <w:t>should be used for UE2</w:t>
      </w:r>
      <w:r w:rsidR="003A0C2A">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Overall</w:t>
      </w:r>
      <w:r w:rsidR="003A0C2A">
        <w:rPr>
          <w:rFonts w:ascii="Times New Roman" w:hAnsi="Times New Roman" w:cs="Times New Roman"/>
          <w:sz w:val="20"/>
          <w:szCs w:val="20"/>
          <w:lang w:eastAsia="ja-JP"/>
        </w:rPr>
        <w:t xml:space="preserve">, the indication does not need to carry a payload </w:t>
      </w:r>
      <w:r w:rsidR="00D607C9">
        <w:rPr>
          <w:rFonts w:ascii="Times New Roman" w:hAnsi="Times New Roman" w:cs="Times New Roman"/>
          <w:sz w:val="20"/>
          <w:szCs w:val="20"/>
          <w:lang w:eastAsia="ja-JP"/>
        </w:rPr>
        <w:t>of</w:t>
      </w:r>
      <w:r w:rsidR="003A0C2A">
        <w:rPr>
          <w:rFonts w:ascii="Times New Roman" w:hAnsi="Times New Roman" w:cs="Times New Roman"/>
          <w:sz w:val="20"/>
          <w:szCs w:val="20"/>
          <w:lang w:eastAsia="ja-JP"/>
        </w:rPr>
        <w:t xml:space="preserve"> the beam information. The indication can be a simple</w:t>
      </w:r>
      <w:r w:rsidR="00B4234D">
        <w:rPr>
          <w:rFonts w:ascii="Times New Roman" w:hAnsi="Times New Roman" w:cs="Times New Roman"/>
          <w:sz w:val="20"/>
          <w:szCs w:val="20"/>
          <w:lang w:eastAsia="ja-JP"/>
        </w:rPr>
        <w:t xml:space="preserve"> </w:t>
      </w:r>
      <w:r w:rsidR="00F67870">
        <w:rPr>
          <w:rFonts w:ascii="Times New Roman" w:hAnsi="Times New Roman" w:cs="Times New Roman"/>
          <w:sz w:val="20"/>
          <w:szCs w:val="20"/>
          <w:lang w:eastAsia="ja-JP"/>
        </w:rPr>
        <w:t>signal</w:t>
      </w:r>
      <w:r w:rsidR="003A0C2A">
        <w:rPr>
          <w:rFonts w:ascii="Times New Roman" w:hAnsi="Times New Roman" w:cs="Times New Roman"/>
          <w:sz w:val="20"/>
          <w:szCs w:val="20"/>
          <w:lang w:eastAsia="ja-JP"/>
        </w:rPr>
        <w:t xml:space="preserve"> such as CSI-RS or a PSFCH.</w:t>
      </w:r>
    </w:p>
    <w:p w14:paraId="38970D61" w14:textId="77777777" w:rsidR="00B4234D" w:rsidRDefault="00B4234D" w:rsidP="00B4234D">
      <w:pPr>
        <w:jc w:val="both"/>
        <w:rPr>
          <w:rFonts w:ascii="Times New Roman" w:hAnsi="Times New Roman" w:cs="Times New Roman"/>
          <w:sz w:val="20"/>
          <w:szCs w:val="20"/>
          <w:lang w:eastAsia="ja-JP"/>
        </w:rPr>
      </w:pPr>
    </w:p>
    <w:p w14:paraId="4F5244DD" w14:textId="7D90DF8F" w:rsidR="0066162C" w:rsidRDefault="0066162C" w:rsidP="00DB6C0B">
      <w:pPr>
        <w:jc w:val="center"/>
        <w:rPr>
          <w:rFonts w:ascii="Times New Roman" w:hAnsi="Times New Roman" w:cs="Times New Roman"/>
          <w:sz w:val="20"/>
          <w:szCs w:val="20"/>
          <w:lang w:eastAsia="ja-JP"/>
        </w:rPr>
      </w:pPr>
      <w:r w:rsidRPr="007A0951">
        <w:rPr>
          <w:noProof/>
        </w:rPr>
        <w:drawing>
          <wp:inline distT="0" distB="0" distL="0" distR="0" wp14:anchorId="17CFB9EC" wp14:editId="171C4ADC">
            <wp:extent cx="5943600" cy="11379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1137920"/>
                    </a:xfrm>
                    <a:prstGeom prst="rect">
                      <a:avLst/>
                    </a:prstGeom>
                    <a:noFill/>
                    <a:ln>
                      <a:noFill/>
                    </a:ln>
                  </pic:spPr>
                </pic:pic>
              </a:graphicData>
            </a:graphic>
          </wp:inline>
        </w:drawing>
      </w:r>
    </w:p>
    <w:p w14:paraId="6ED7518D" w14:textId="2BA19746" w:rsidR="00DB6C0B" w:rsidRDefault="00DB6C0B" w:rsidP="00DB6C0B">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327F73">
        <w:rPr>
          <w:rFonts w:ascii="Times New Roman" w:hAnsi="Times New Roman" w:cs="Times New Roman"/>
          <w:sz w:val="20"/>
          <w:szCs w:val="20"/>
          <w:lang w:eastAsia="ja-JP"/>
        </w:rPr>
        <w:t>9</w:t>
      </w:r>
      <w:r w:rsidR="00F8746E">
        <w:rPr>
          <w:rFonts w:ascii="Times New Roman" w:hAnsi="Times New Roman" w:cs="Times New Roman"/>
          <w:sz w:val="20"/>
          <w:szCs w:val="20"/>
          <w:lang w:eastAsia="ja-JP"/>
        </w:rPr>
        <w:tab/>
      </w:r>
      <w:r w:rsidR="00EF4E20">
        <w:rPr>
          <w:rFonts w:ascii="Times New Roman" w:hAnsi="Times New Roman" w:cs="Times New Roman"/>
          <w:sz w:val="20"/>
          <w:szCs w:val="20"/>
          <w:lang w:eastAsia="ja-JP"/>
        </w:rPr>
        <w:t xml:space="preserve">Beam reporting on a resource mapped to the selected UE1’s Tx </w:t>
      </w:r>
      <w:proofErr w:type="gramStart"/>
      <w:r w:rsidR="00EF4E20">
        <w:rPr>
          <w:rFonts w:ascii="Times New Roman" w:hAnsi="Times New Roman" w:cs="Times New Roman"/>
          <w:sz w:val="20"/>
          <w:szCs w:val="20"/>
          <w:lang w:eastAsia="ja-JP"/>
        </w:rPr>
        <w:t>beam</w:t>
      </w:r>
      <w:proofErr w:type="gramEnd"/>
    </w:p>
    <w:p w14:paraId="0E37AF9A" w14:textId="77777777" w:rsidR="0066162C" w:rsidRDefault="0066162C" w:rsidP="00B4234D">
      <w:pPr>
        <w:jc w:val="both"/>
        <w:rPr>
          <w:rFonts w:ascii="Times New Roman" w:hAnsi="Times New Roman" w:cs="Times New Roman"/>
          <w:sz w:val="20"/>
          <w:szCs w:val="20"/>
          <w:lang w:eastAsia="ja-JP"/>
        </w:rPr>
      </w:pPr>
    </w:p>
    <w:p w14:paraId="080E0387" w14:textId="02F9D48E" w:rsidR="00487DA5" w:rsidRDefault="002E5452" w:rsidP="00B4234D">
      <w:pPr>
        <w:jc w:val="both"/>
        <w:rPr>
          <w:rFonts w:ascii="Times New Roman" w:hAnsi="Times New Roman" w:cs="Times New Roman"/>
          <w:sz w:val="20"/>
          <w:szCs w:val="20"/>
          <w:lang w:eastAsia="ja-JP"/>
        </w:rPr>
      </w:pPr>
      <w:r>
        <w:rPr>
          <w:rFonts w:ascii="Times New Roman" w:hAnsi="Times New Roman" w:cs="Times New Roman"/>
          <w:sz w:val="20"/>
          <w:szCs w:val="20"/>
          <w:lang w:eastAsia="ja-JP"/>
        </w:rPr>
        <w:t>This can naturally be extended to</w:t>
      </w:r>
      <w:r w:rsidR="00487DA5">
        <w:rPr>
          <w:rFonts w:ascii="Times New Roman" w:hAnsi="Times New Roman" w:cs="Times New Roman"/>
          <w:sz w:val="20"/>
          <w:szCs w:val="20"/>
          <w:lang w:eastAsia="ja-JP"/>
        </w:rPr>
        <w:t xml:space="preserve"> initial beam-pairing with multiple UEs:</w:t>
      </w:r>
    </w:p>
    <w:p w14:paraId="35986132" w14:textId="39A2E4C0" w:rsidR="00487DA5" w:rsidRDefault="00772710" w:rsidP="00B4234D">
      <w:pPr>
        <w:pStyle w:val="ListParagraph"/>
        <w:numPr>
          <w:ilvl w:val="0"/>
          <w:numId w:val="7"/>
        </w:numPr>
        <w:ind w:leftChars="0"/>
        <w:jc w:val="both"/>
        <w:rPr>
          <w:rFonts w:ascii="Times New Roman" w:hAnsi="Times New Roman" w:cs="Times New Roman"/>
          <w:sz w:val="20"/>
          <w:szCs w:val="20"/>
          <w:lang w:eastAsia="ja-JP"/>
        </w:rPr>
      </w:pPr>
      <w:r w:rsidRPr="00487DA5">
        <w:rPr>
          <w:rFonts w:ascii="Times New Roman" w:hAnsi="Times New Roman" w:cs="Times New Roman"/>
          <w:sz w:val="20"/>
          <w:szCs w:val="20"/>
          <w:lang w:eastAsia="ja-JP"/>
        </w:rPr>
        <w:t xml:space="preserve">If there are multiple UEs receiving the RS from UE1 </w:t>
      </w:r>
      <w:r w:rsidR="00AF6703">
        <w:rPr>
          <w:rFonts w:ascii="Times New Roman" w:hAnsi="Times New Roman" w:cs="Times New Roman"/>
          <w:sz w:val="20"/>
          <w:szCs w:val="20"/>
          <w:lang w:eastAsia="ja-JP"/>
        </w:rPr>
        <w:t>on</w:t>
      </w:r>
      <w:r w:rsidRPr="00487DA5">
        <w:rPr>
          <w:rFonts w:ascii="Times New Roman" w:hAnsi="Times New Roman" w:cs="Times New Roman"/>
          <w:sz w:val="20"/>
          <w:szCs w:val="20"/>
          <w:lang w:eastAsia="ja-JP"/>
        </w:rPr>
        <w:t xml:space="preserve"> the same Tx beam, the </w:t>
      </w:r>
      <w:r w:rsidR="00AC4717" w:rsidRPr="00487DA5">
        <w:rPr>
          <w:rFonts w:ascii="Times New Roman" w:hAnsi="Times New Roman" w:cs="Times New Roman"/>
          <w:sz w:val="20"/>
          <w:szCs w:val="20"/>
          <w:lang w:eastAsia="ja-JP"/>
        </w:rPr>
        <w:t xml:space="preserve">multiple </w:t>
      </w:r>
      <w:r w:rsidRPr="00487DA5">
        <w:rPr>
          <w:rFonts w:ascii="Times New Roman" w:hAnsi="Times New Roman" w:cs="Times New Roman"/>
          <w:sz w:val="20"/>
          <w:szCs w:val="20"/>
          <w:lang w:eastAsia="ja-JP"/>
        </w:rPr>
        <w:t xml:space="preserve">UEs may respond to UE1 using the same </w:t>
      </w:r>
      <w:r w:rsidR="0090082A" w:rsidRPr="00487DA5">
        <w:rPr>
          <w:rFonts w:ascii="Times New Roman" w:hAnsi="Times New Roman" w:cs="Times New Roman"/>
          <w:sz w:val="20"/>
          <w:szCs w:val="20"/>
          <w:lang w:eastAsia="ja-JP"/>
        </w:rPr>
        <w:t>resource/occasion</w:t>
      </w:r>
      <w:r w:rsidR="002A4B24" w:rsidRPr="00487DA5">
        <w:rPr>
          <w:rFonts w:ascii="Times New Roman" w:hAnsi="Times New Roman" w:cs="Times New Roman"/>
          <w:sz w:val="20"/>
          <w:szCs w:val="20"/>
          <w:lang w:eastAsia="ja-JP"/>
        </w:rPr>
        <w:t xml:space="preserve"> </w:t>
      </w:r>
      <w:r w:rsidR="00D53B92">
        <w:rPr>
          <w:rFonts w:ascii="Times New Roman" w:hAnsi="Times New Roman" w:cs="Times New Roman"/>
          <w:sz w:val="20"/>
          <w:szCs w:val="20"/>
          <w:lang w:eastAsia="ja-JP"/>
        </w:rPr>
        <w:t>in Step 3</w:t>
      </w:r>
      <w:r w:rsidR="002A4B24" w:rsidRPr="00487DA5">
        <w:rPr>
          <w:rFonts w:ascii="Times New Roman" w:hAnsi="Times New Roman" w:cs="Times New Roman"/>
          <w:sz w:val="20"/>
          <w:szCs w:val="20"/>
          <w:lang w:eastAsia="ja-JP"/>
        </w:rPr>
        <w:t xml:space="preserve">. </w:t>
      </w:r>
      <w:r w:rsidR="00801EEE" w:rsidRPr="00487DA5">
        <w:rPr>
          <w:rFonts w:ascii="Times New Roman" w:hAnsi="Times New Roman" w:cs="Times New Roman"/>
          <w:sz w:val="20"/>
          <w:szCs w:val="20"/>
          <w:lang w:eastAsia="ja-JP"/>
        </w:rPr>
        <w:t>UE1 then initiate unicast-link establishment procedure with the indicated Tx beam.</w:t>
      </w:r>
      <w:r w:rsidR="00EA235F" w:rsidRPr="00487DA5">
        <w:rPr>
          <w:rFonts w:ascii="Times New Roman" w:hAnsi="Times New Roman" w:cs="Times New Roman"/>
          <w:sz w:val="20"/>
          <w:szCs w:val="20"/>
          <w:lang w:eastAsia="ja-JP"/>
        </w:rPr>
        <w:t xml:space="preserve"> The multiple UEs responding to UE1 can be identified/distinguished during the subsequent unicast-link establishment procedure.</w:t>
      </w:r>
    </w:p>
    <w:p w14:paraId="187E1B81" w14:textId="5F837660" w:rsidR="00EE6C62" w:rsidRPr="00487DA5" w:rsidRDefault="00EE6C62" w:rsidP="00B4234D">
      <w:pPr>
        <w:pStyle w:val="ListParagraph"/>
        <w:numPr>
          <w:ilvl w:val="0"/>
          <w:numId w:val="7"/>
        </w:numPr>
        <w:ind w:leftChars="0"/>
        <w:jc w:val="both"/>
        <w:rPr>
          <w:rFonts w:ascii="Times New Roman" w:hAnsi="Times New Roman" w:cs="Times New Roman"/>
          <w:sz w:val="20"/>
          <w:szCs w:val="20"/>
          <w:lang w:eastAsia="ja-JP"/>
        </w:rPr>
      </w:pPr>
      <w:r w:rsidRPr="00487DA5">
        <w:rPr>
          <w:rFonts w:ascii="Times New Roman" w:hAnsi="Times New Roman" w:cs="Times New Roman" w:hint="eastAsia"/>
          <w:sz w:val="20"/>
          <w:szCs w:val="20"/>
          <w:lang w:eastAsia="ja-JP"/>
        </w:rPr>
        <w:t>I</w:t>
      </w:r>
      <w:r w:rsidRPr="00487DA5">
        <w:rPr>
          <w:rFonts w:ascii="Times New Roman" w:hAnsi="Times New Roman" w:cs="Times New Roman"/>
          <w:sz w:val="20"/>
          <w:szCs w:val="20"/>
          <w:lang w:eastAsia="ja-JP"/>
        </w:rPr>
        <w:t xml:space="preserve">f there are multiple UEs receiving the RS from UE1 </w:t>
      </w:r>
      <w:r w:rsidR="00AF6703">
        <w:rPr>
          <w:rFonts w:ascii="Times New Roman" w:hAnsi="Times New Roman" w:cs="Times New Roman"/>
          <w:sz w:val="20"/>
          <w:szCs w:val="20"/>
          <w:lang w:eastAsia="ja-JP"/>
        </w:rPr>
        <w:t>on</w:t>
      </w:r>
      <w:r w:rsidRPr="00487DA5">
        <w:rPr>
          <w:rFonts w:ascii="Times New Roman" w:hAnsi="Times New Roman" w:cs="Times New Roman"/>
          <w:sz w:val="20"/>
          <w:szCs w:val="20"/>
          <w:lang w:eastAsia="ja-JP"/>
        </w:rPr>
        <w:t xml:space="preserve"> different Tx beams, the </w:t>
      </w:r>
      <w:r w:rsidR="00BB4F4B" w:rsidRPr="00487DA5">
        <w:rPr>
          <w:rFonts w:ascii="Times New Roman" w:hAnsi="Times New Roman" w:cs="Times New Roman"/>
          <w:sz w:val="20"/>
          <w:szCs w:val="20"/>
          <w:lang w:eastAsia="ja-JP"/>
        </w:rPr>
        <w:t xml:space="preserve">multiple </w:t>
      </w:r>
      <w:r w:rsidRPr="00487DA5">
        <w:rPr>
          <w:rFonts w:ascii="Times New Roman" w:hAnsi="Times New Roman" w:cs="Times New Roman"/>
          <w:sz w:val="20"/>
          <w:szCs w:val="20"/>
          <w:lang w:eastAsia="ja-JP"/>
        </w:rPr>
        <w:t>UEs may respond to UE1 using different resources</w:t>
      </w:r>
      <w:r w:rsidR="00BB4F4B" w:rsidRPr="00487DA5">
        <w:rPr>
          <w:rFonts w:ascii="Times New Roman" w:hAnsi="Times New Roman" w:cs="Times New Roman"/>
          <w:sz w:val="20"/>
          <w:szCs w:val="20"/>
          <w:lang w:eastAsia="ja-JP"/>
        </w:rPr>
        <w:t>/occasions</w:t>
      </w:r>
      <w:r w:rsidR="0061588E">
        <w:rPr>
          <w:rFonts w:ascii="Times New Roman" w:hAnsi="Times New Roman" w:cs="Times New Roman"/>
          <w:sz w:val="20"/>
          <w:szCs w:val="20"/>
          <w:lang w:eastAsia="ja-JP"/>
        </w:rPr>
        <w:t xml:space="preserve"> in Step 3</w:t>
      </w:r>
      <w:r w:rsidRPr="00487DA5">
        <w:rPr>
          <w:rFonts w:ascii="Times New Roman" w:hAnsi="Times New Roman" w:cs="Times New Roman"/>
          <w:sz w:val="20"/>
          <w:szCs w:val="20"/>
          <w:lang w:eastAsia="ja-JP"/>
        </w:rPr>
        <w:t xml:space="preserve">. </w:t>
      </w:r>
      <w:r w:rsidR="00BB4F4B" w:rsidRPr="00487DA5">
        <w:rPr>
          <w:rFonts w:ascii="Times New Roman" w:hAnsi="Times New Roman" w:cs="Times New Roman"/>
          <w:sz w:val="20"/>
          <w:szCs w:val="20"/>
          <w:lang w:eastAsia="ja-JP"/>
        </w:rPr>
        <w:t>UE1 can detect the responses using different Rx beams corresponding to the Tx beams</w:t>
      </w:r>
      <w:r w:rsidR="00D42C77" w:rsidRPr="00487DA5">
        <w:rPr>
          <w:rFonts w:ascii="Times New Roman" w:hAnsi="Times New Roman" w:cs="Times New Roman"/>
          <w:sz w:val="20"/>
          <w:szCs w:val="20"/>
          <w:lang w:eastAsia="ja-JP"/>
        </w:rPr>
        <w:t xml:space="preserve"> and then may initiate unicast-link establishment procedures with the Tx beams</w:t>
      </w:r>
      <w:r w:rsidR="0037598B">
        <w:rPr>
          <w:rFonts w:ascii="Times New Roman" w:hAnsi="Times New Roman" w:cs="Times New Roman"/>
          <w:sz w:val="20"/>
          <w:szCs w:val="20"/>
          <w:lang w:eastAsia="ja-JP"/>
        </w:rPr>
        <w:t xml:space="preserve"> for those UEs</w:t>
      </w:r>
      <w:r w:rsidR="00D42C77" w:rsidRPr="00487DA5">
        <w:rPr>
          <w:rFonts w:ascii="Times New Roman" w:hAnsi="Times New Roman" w:cs="Times New Roman"/>
          <w:sz w:val="20"/>
          <w:szCs w:val="20"/>
          <w:lang w:eastAsia="ja-JP"/>
        </w:rPr>
        <w:t xml:space="preserve">. </w:t>
      </w:r>
    </w:p>
    <w:p w14:paraId="00674FD6" w14:textId="77777777" w:rsidR="00772710" w:rsidRDefault="00772710" w:rsidP="00B4234D">
      <w:pPr>
        <w:jc w:val="both"/>
        <w:rPr>
          <w:rFonts w:ascii="Times New Roman" w:hAnsi="Times New Roman" w:cs="Times New Roman"/>
          <w:sz w:val="20"/>
          <w:szCs w:val="20"/>
          <w:lang w:eastAsia="ja-JP"/>
        </w:rPr>
      </w:pPr>
    </w:p>
    <w:p w14:paraId="15E914BD" w14:textId="0FDE7F4D" w:rsidR="00B4234D" w:rsidRDefault="00B4234D" w:rsidP="00B4234D">
      <w:pPr>
        <w:jc w:val="both"/>
        <w:rPr>
          <w:rFonts w:ascii="Times New Roman" w:hAnsi="Times New Roman" w:cs="Times New Roman"/>
          <w:b/>
          <w:bCs/>
          <w:sz w:val="20"/>
          <w:szCs w:val="20"/>
          <w:u w:val="single"/>
          <w:lang w:eastAsia="ja-JP"/>
        </w:rPr>
      </w:pPr>
      <w:r w:rsidRPr="002B2741">
        <w:rPr>
          <w:rFonts w:ascii="Times New Roman" w:hAnsi="Times New Roman" w:cs="Times New Roman" w:hint="eastAsia"/>
          <w:b/>
          <w:bCs/>
          <w:sz w:val="20"/>
          <w:szCs w:val="20"/>
          <w:u w:val="single"/>
          <w:lang w:eastAsia="ja-JP"/>
        </w:rPr>
        <w:t>P</w:t>
      </w:r>
      <w:r w:rsidRPr="002B2741">
        <w:rPr>
          <w:rFonts w:ascii="Times New Roman" w:hAnsi="Times New Roman" w:cs="Times New Roman"/>
          <w:b/>
          <w:bCs/>
          <w:sz w:val="20"/>
          <w:szCs w:val="20"/>
          <w:u w:val="single"/>
          <w:lang w:eastAsia="ja-JP"/>
        </w:rPr>
        <w:t xml:space="preserve">roposal </w:t>
      </w:r>
      <w:r w:rsidR="004423A4">
        <w:rPr>
          <w:rFonts w:ascii="Times New Roman" w:hAnsi="Times New Roman" w:cs="Times New Roman"/>
          <w:b/>
          <w:bCs/>
          <w:sz w:val="20"/>
          <w:szCs w:val="20"/>
          <w:u w:val="single"/>
          <w:lang w:eastAsia="ja-JP"/>
        </w:rPr>
        <w:t>3</w:t>
      </w:r>
      <w:r w:rsidRPr="002B2741">
        <w:rPr>
          <w:rFonts w:ascii="Times New Roman" w:hAnsi="Times New Roman" w:cs="Times New Roman"/>
          <w:b/>
          <w:bCs/>
          <w:sz w:val="20"/>
          <w:szCs w:val="20"/>
          <w:u w:val="single"/>
          <w:lang w:eastAsia="ja-JP"/>
        </w:rPr>
        <w:t>-</w:t>
      </w:r>
      <w:r>
        <w:rPr>
          <w:rFonts w:ascii="Times New Roman" w:hAnsi="Times New Roman" w:cs="Times New Roman"/>
          <w:b/>
          <w:bCs/>
          <w:sz w:val="20"/>
          <w:szCs w:val="20"/>
          <w:u w:val="single"/>
          <w:lang w:eastAsia="ja-JP"/>
        </w:rPr>
        <w:t>1-</w:t>
      </w:r>
      <w:r w:rsidR="00EC0BAD">
        <w:rPr>
          <w:rFonts w:ascii="Times New Roman" w:hAnsi="Times New Roman" w:cs="Times New Roman"/>
          <w:b/>
          <w:bCs/>
          <w:sz w:val="20"/>
          <w:szCs w:val="20"/>
          <w:u w:val="single"/>
          <w:lang w:eastAsia="ja-JP"/>
        </w:rPr>
        <w:t>3</w:t>
      </w:r>
      <w:r w:rsidRPr="002B2741">
        <w:rPr>
          <w:rFonts w:ascii="Times New Roman" w:hAnsi="Times New Roman" w:cs="Times New Roman"/>
          <w:b/>
          <w:bCs/>
          <w:sz w:val="20"/>
          <w:szCs w:val="20"/>
          <w:u w:val="single"/>
          <w:lang w:eastAsia="ja-JP"/>
        </w:rPr>
        <w:t xml:space="preserve">: </w:t>
      </w:r>
    </w:p>
    <w:p w14:paraId="0D9A1AF8" w14:textId="60091571" w:rsidR="0066162C" w:rsidRPr="0066162C" w:rsidRDefault="0066162C" w:rsidP="00B4234D">
      <w:pPr>
        <w:jc w:val="both"/>
        <w:rPr>
          <w:rFonts w:ascii="Times New Roman" w:hAnsi="Times New Roman" w:cs="Times New Roman"/>
          <w:i/>
          <w:iCs/>
          <w:sz w:val="20"/>
          <w:szCs w:val="20"/>
          <w:lang w:eastAsia="ja-JP"/>
        </w:rPr>
      </w:pPr>
      <w:r w:rsidRPr="00687E1D">
        <w:rPr>
          <w:rFonts w:ascii="Times New Roman" w:hAnsi="Times New Roman" w:cs="Times New Roman"/>
          <w:i/>
          <w:iCs/>
          <w:sz w:val="20"/>
          <w:szCs w:val="20"/>
          <w:lang w:eastAsia="ja-JP"/>
        </w:rPr>
        <w:t>Update RAN1#11</w:t>
      </w:r>
      <w:r w:rsidR="00F57B0E">
        <w:rPr>
          <w:rFonts w:ascii="Times New Roman" w:hAnsi="Times New Roman" w:cs="Times New Roman"/>
          <w:i/>
          <w:iCs/>
          <w:sz w:val="20"/>
          <w:szCs w:val="20"/>
          <w:lang w:eastAsia="ja-JP"/>
        </w:rPr>
        <w:t>3</w:t>
      </w:r>
      <w:r w:rsidRPr="00687E1D">
        <w:rPr>
          <w:rFonts w:ascii="Times New Roman" w:hAnsi="Times New Roman" w:cs="Times New Roman"/>
          <w:i/>
          <w:iCs/>
          <w:sz w:val="20"/>
          <w:szCs w:val="20"/>
          <w:lang w:eastAsia="ja-JP"/>
        </w:rPr>
        <w:t xml:space="preserve"> agreement as follows.</w:t>
      </w:r>
    </w:p>
    <w:p w14:paraId="53EACF9E" w14:textId="77777777" w:rsidR="005D18F9" w:rsidRPr="005D18F9" w:rsidRDefault="005D18F9" w:rsidP="005D18F9">
      <w:pPr>
        <w:pStyle w:val="ListParagraph"/>
        <w:numPr>
          <w:ilvl w:val="0"/>
          <w:numId w:val="20"/>
        </w:numPr>
        <w:ind w:leftChars="0"/>
        <w:rPr>
          <w:rFonts w:ascii="Times New Roman" w:hAnsi="Times New Roman" w:cs="Times New Roman"/>
          <w:i/>
          <w:iCs/>
          <w:sz w:val="20"/>
          <w:szCs w:val="20"/>
          <w:lang w:eastAsia="ja-JP"/>
        </w:rPr>
      </w:pPr>
      <w:r w:rsidRPr="005D18F9">
        <w:rPr>
          <w:rFonts w:ascii="Times New Roman" w:hAnsi="Times New Roman" w:cs="Times New Roman"/>
          <w:i/>
          <w:iCs/>
          <w:sz w:val="20"/>
          <w:szCs w:val="20"/>
          <w:lang w:eastAsia="ja-JP"/>
        </w:rPr>
        <w:t xml:space="preserve">In step 3, </w:t>
      </w:r>
    </w:p>
    <w:p w14:paraId="722BCDA4" w14:textId="77777777" w:rsidR="005D18F9" w:rsidRPr="005D18F9" w:rsidRDefault="005D18F9" w:rsidP="005D18F9">
      <w:pPr>
        <w:pStyle w:val="ListParagraph"/>
        <w:numPr>
          <w:ilvl w:val="1"/>
          <w:numId w:val="20"/>
        </w:numPr>
        <w:ind w:leftChars="0"/>
        <w:rPr>
          <w:rFonts w:ascii="Times New Roman" w:hAnsi="Times New Roman" w:cs="Times New Roman"/>
          <w:i/>
          <w:iCs/>
          <w:sz w:val="20"/>
          <w:szCs w:val="20"/>
          <w:lang w:eastAsia="ja-JP"/>
        </w:rPr>
      </w:pPr>
      <w:r w:rsidRPr="005D18F9">
        <w:rPr>
          <w:rFonts w:ascii="Times New Roman" w:hAnsi="Times New Roman" w:cs="Times New Roman"/>
          <w:i/>
          <w:iCs/>
          <w:sz w:val="20"/>
          <w:szCs w:val="20"/>
          <w:lang w:eastAsia="ja-JP"/>
        </w:rPr>
        <w:t>UE2’s beam reporting is associated with determined UE1’s transmit beam.</w:t>
      </w:r>
    </w:p>
    <w:p w14:paraId="115E08D5" w14:textId="6E10514E" w:rsidR="005B580F" w:rsidRPr="005B580F" w:rsidRDefault="005D18F9" w:rsidP="005B580F">
      <w:pPr>
        <w:pStyle w:val="ListParagraph"/>
        <w:numPr>
          <w:ilvl w:val="2"/>
          <w:numId w:val="20"/>
        </w:numPr>
        <w:ind w:leftChars="0"/>
        <w:rPr>
          <w:rFonts w:ascii="Times New Roman" w:hAnsi="Times New Roman" w:cs="Times New Roman"/>
          <w:i/>
          <w:iCs/>
          <w:color w:val="FF0000"/>
          <w:sz w:val="20"/>
          <w:szCs w:val="20"/>
          <w:lang w:eastAsia="ja-JP"/>
        </w:rPr>
      </w:pPr>
      <w:r w:rsidRPr="0001588D">
        <w:rPr>
          <w:rFonts w:ascii="Times New Roman" w:hAnsi="Times New Roman" w:cs="Times New Roman"/>
          <w:i/>
          <w:iCs/>
          <w:strike/>
          <w:color w:val="FF0000"/>
          <w:sz w:val="20"/>
          <w:szCs w:val="20"/>
          <w:lang w:eastAsia="ja-JP"/>
        </w:rPr>
        <w:t>FFS details of association</w:t>
      </w:r>
      <w:r w:rsidR="0001588D" w:rsidRPr="0001588D">
        <w:rPr>
          <w:rFonts w:ascii="Times New Roman" w:hAnsi="Times New Roman" w:cs="Times New Roman"/>
          <w:i/>
          <w:iCs/>
          <w:strike/>
          <w:color w:val="FF0000"/>
          <w:sz w:val="20"/>
          <w:szCs w:val="20"/>
          <w:lang w:eastAsia="ja-JP"/>
        </w:rPr>
        <w:t xml:space="preserve"> </w:t>
      </w:r>
      <w:r w:rsidR="0001588D" w:rsidRPr="0001588D">
        <w:rPr>
          <w:rFonts w:ascii="Times New Roman" w:hAnsi="Times New Roman" w:cs="Times New Roman"/>
          <w:i/>
          <w:iCs/>
          <w:color w:val="FF0000"/>
          <w:sz w:val="20"/>
          <w:szCs w:val="20"/>
          <w:lang w:eastAsia="ja-JP"/>
        </w:rPr>
        <w:t>Mapping between the resources for beam reporting and UE1’s transmit beams are (pre)configured</w:t>
      </w:r>
      <w:r w:rsidR="005B580F">
        <w:rPr>
          <w:rFonts w:ascii="Times New Roman" w:hAnsi="Times New Roman" w:cs="Times New Roman"/>
          <w:i/>
          <w:iCs/>
          <w:color w:val="FF0000"/>
          <w:sz w:val="20"/>
          <w:szCs w:val="20"/>
          <w:lang w:eastAsia="ja-JP"/>
        </w:rPr>
        <w:t xml:space="preserve"> and known by both UE1 and UE2</w:t>
      </w:r>
    </w:p>
    <w:p w14:paraId="0F6F6997" w14:textId="77777777" w:rsidR="007037C2" w:rsidRPr="007037C2" w:rsidRDefault="005D18F9" w:rsidP="007037C2">
      <w:pPr>
        <w:pStyle w:val="ListParagraph"/>
        <w:numPr>
          <w:ilvl w:val="1"/>
          <w:numId w:val="20"/>
        </w:numPr>
        <w:ind w:leftChars="0"/>
        <w:rPr>
          <w:rFonts w:ascii="Times New Roman" w:hAnsi="Times New Roman" w:cs="Times New Roman"/>
          <w:i/>
          <w:iCs/>
          <w:sz w:val="20"/>
          <w:szCs w:val="20"/>
          <w:lang w:eastAsia="ja-JP"/>
        </w:rPr>
      </w:pPr>
      <w:r w:rsidRPr="00992129">
        <w:rPr>
          <w:rFonts w:ascii="Times New Roman" w:hAnsi="Times New Roman" w:cs="Times New Roman"/>
          <w:i/>
          <w:iCs/>
          <w:strike/>
          <w:color w:val="FF0000"/>
          <w:sz w:val="20"/>
          <w:szCs w:val="20"/>
          <w:lang w:eastAsia="ja-JP"/>
        </w:rPr>
        <w:t>FFS details of beam reporting</w:t>
      </w:r>
      <w:r w:rsidR="005B580F" w:rsidRPr="00992129">
        <w:rPr>
          <w:rFonts w:ascii="Times New Roman" w:hAnsi="Times New Roman" w:cs="Times New Roman"/>
          <w:i/>
          <w:iCs/>
          <w:strike/>
          <w:color w:val="FF0000"/>
          <w:sz w:val="20"/>
          <w:szCs w:val="20"/>
          <w:lang w:eastAsia="ja-JP"/>
        </w:rPr>
        <w:t xml:space="preserve"> </w:t>
      </w:r>
      <w:r w:rsidR="005B580F" w:rsidRPr="00FF6936">
        <w:rPr>
          <w:rFonts w:ascii="Times New Roman" w:hAnsi="Times New Roman" w:cs="Times New Roman"/>
          <w:i/>
          <w:iCs/>
          <w:color w:val="FF0000"/>
          <w:sz w:val="20"/>
          <w:szCs w:val="20"/>
          <w:lang w:eastAsia="ja-JP"/>
        </w:rPr>
        <w:t>UE2 selects a resource for beam reporting that is mapped to the determined UE1’s transmit beam</w:t>
      </w:r>
      <w:r w:rsidR="00801F44" w:rsidRPr="00FF6936">
        <w:rPr>
          <w:rFonts w:ascii="Times New Roman" w:hAnsi="Times New Roman" w:cs="Times New Roman"/>
          <w:i/>
          <w:iCs/>
          <w:color w:val="FF0000"/>
          <w:sz w:val="20"/>
          <w:szCs w:val="20"/>
          <w:lang w:eastAsia="ja-JP"/>
        </w:rPr>
        <w:t xml:space="preserve">. </w:t>
      </w:r>
    </w:p>
    <w:p w14:paraId="6A0C9311" w14:textId="77777777" w:rsidR="007037C2" w:rsidRPr="007037C2" w:rsidRDefault="00801F44" w:rsidP="007037C2">
      <w:pPr>
        <w:pStyle w:val="ListParagraph"/>
        <w:numPr>
          <w:ilvl w:val="1"/>
          <w:numId w:val="20"/>
        </w:numPr>
        <w:ind w:leftChars="0"/>
        <w:rPr>
          <w:rFonts w:ascii="Times New Roman" w:hAnsi="Times New Roman" w:cs="Times New Roman"/>
          <w:i/>
          <w:iCs/>
          <w:sz w:val="20"/>
          <w:szCs w:val="20"/>
          <w:lang w:eastAsia="ja-JP"/>
        </w:rPr>
      </w:pPr>
      <w:r w:rsidRPr="00FF6936">
        <w:rPr>
          <w:rFonts w:ascii="Times New Roman" w:hAnsi="Times New Roman" w:cs="Times New Roman"/>
          <w:i/>
          <w:iCs/>
          <w:color w:val="FF0000"/>
          <w:sz w:val="20"/>
          <w:szCs w:val="20"/>
          <w:lang w:eastAsia="ja-JP"/>
        </w:rPr>
        <w:t xml:space="preserve">UE1 monitors the resources for beam reporting using UE1’s </w:t>
      </w:r>
      <w:proofErr w:type="gramStart"/>
      <w:r w:rsidRPr="00FF6936">
        <w:rPr>
          <w:rFonts w:ascii="Times New Roman" w:hAnsi="Times New Roman" w:cs="Times New Roman"/>
          <w:i/>
          <w:iCs/>
          <w:color w:val="FF0000"/>
          <w:sz w:val="20"/>
          <w:szCs w:val="20"/>
          <w:lang w:eastAsia="ja-JP"/>
        </w:rPr>
        <w:t>receive</w:t>
      </w:r>
      <w:proofErr w:type="gramEnd"/>
      <w:r w:rsidRPr="00FF6936">
        <w:rPr>
          <w:rFonts w:ascii="Times New Roman" w:hAnsi="Times New Roman" w:cs="Times New Roman"/>
          <w:i/>
          <w:iCs/>
          <w:color w:val="FF0000"/>
          <w:sz w:val="20"/>
          <w:szCs w:val="20"/>
          <w:lang w:eastAsia="ja-JP"/>
        </w:rPr>
        <w:t xml:space="preserve"> beams corresponding to UE1’s transmit beams. </w:t>
      </w:r>
    </w:p>
    <w:p w14:paraId="1129F3A9" w14:textId="2DE28CFD" w:rsidR="00380235" w:rsidRPr="00380235" w:rsidRDefault="00992129" w:rsidP="007037C2">
      <w:pPr>
        <w:pStyle w:val="ListParagraph"/>
        <w:numPr>
          <w:ilvl w:val="1"/>
          <w:numId w:val="20"/>
        </w:numPr>
        <w:ind w:leftChars="0"/>
        <w:rPr>
          <w:rFonts w:ascii="Times New Roman" w:hAnsi="Times New Roman" w:cs="Times New Roman"/>
          <w:i/>
          <w:iCs/>
          <w:sz w:val="20"/>
          <w:szCs w:val="20"/>
          <w:lang w:eastAsia="ja-JP"/>
        </w:rPr>
      </w:pPr>
      <w:r>
        <w:rPr>
          <w:rFonts w:ascii="Times New Roman" w:hAnsi="Times New Roman" w:cs="Times New Roman"/>
          <w:i/>
          <w:iCs/>
          <w:color w:val="FF0000"/>
          <w:sz w:val="20"/>
          <w:szCs w:val="20"/>
          <w:lang w:eastAsia="ja-JP"/>
        </w:rPr>
        <w:t xml:space="preserve">Based on the detection of the beam reporting from UE2 on the resource, UE1 identifies the </w:t>
      </w:r>
      <w:r w:rsidR="001D0AB2">
        <w:rPr>
          <w:rFonts w:ascii="Times New Roman" w:hAnsi="Times New Roman" w:cs="Times New Roman"/>
          <w:i/>
          <w:iCs/>
          <w:color w:val="FF0000"/>
          <w:sz w:val="20"/>
          <w:szCs w:val="20"/>
          <w:lang w:eastAsia="ja-JP"/>
        </w:rPr>
        <w:t xml:space="preserve">UE1’s </w:t>
      </w:r>
      <w:r>
        <w:rPr>
          <w:rFonts w:ascii="Times New Roman" w:hAnsi="Times New Roman" w:cs="Times New Roman"/>
          <w:i/>
          <w:iCs/>
          <w:color w:val="FF0000"/>
          <w:sz w:val="20"/>
          <w:szCs w:val="20"/>
          <w:lang w:eastAsia="ja-JP"/>
        </w:rPr>
        <w:t>transmit beam determined by UE2</w:t>
      </w:r>
    </w:p>
    <w:p w14:paraId="6D068B2D" w14:textId="22FCEFB8" w:rsidR="005D18F9" w:rsidRDefault="005D18F9" w:rsidP="002863A4">
      <w:pPr>
        <w:pStyle w:val="ListParagraph"/>
        <w:numPr>
          <w:ilvl w:val="2"/>
          <w:numId w:val="20"/>
        </w:numPr>
        <w:ind w:leftChars="0"/>
        <w:rPr>
          <w:rFonts w:ascii="Times New Roman" w:hAnsi="Times New Roman" w:cs="Times New Roman"/>
          <w:i/>
          <w:iCs/>
          <w:color w:val="FF0000"/>
          <w:sz w:val="20"/>
          <w:szCs w:val="20"/>
          <w:lang w:eastAsia="ja-JP"/>
        </w:rPr>
      </w:pPr>
      <w:r w:rsidRPr="005D18F9">
        <w:rPr>
          <w:rFonts w:ascii="Times New Roman" w:hAnsi="Times New Roman" w:cs="Times New Roman"/>
          <w:i/>
          <w:iCs/>
          <w:sz w:val="20"/>
          <w:szCs w:val="20"/>
          <w:lang w:eastAsia="ja-JP"/>
        </w:rPr>
        <w:t xml:space="preserve">Note: </w:t>
      </w:r>
      <w:r w:rsidRPr="00380235">
        <w:rPr>
          <w:rFonts w:ascii="Times New Roman" w:hAnsi="Times New Roman" w:cs="Times New Roman"/>
          <w:i/>
          <w:iCs/>
          <w:strike/>
          <w:color w:val="FF0000"/>
          <w:sz w:val="20"/>
          <w:szCs w:val="20"/>
          <w:lang w:eastAsia="ja-JP"/>
        </w:rPr>
        <w:t>this does not preclude beam reporting in the link establishment message.</w:t>
      </w:r>
      <w:r w:rsidR="00380235" w:rsidRPr="00380235">
        <w:rPr>
          <w:rFonts w:ascii="Times New Roman" w:hAnsi="Times New Roman" w:cs="Times New Roman"/>
          <w:i/>
          <w:iCs/>
          <w:strike/>
          <w:color w:val="FF0000"/>
          <w:sz w:val="20"/>
          <w:szCs w:val="20"/>
          <w:lang w:eastAsia="ja-JP"/>
        </w:rPr>
        <w:t xml:space="preserve"> </w:t>
      </w:r>
      <w:r w:rsidR="00380235" w:rsidRPr="00380235">
        <w:rPr>
          <w:rFonts w:ascii="Times New Roman" w:hAnsi="Times New Roman" w:cs="Times New Roman"/>
          <w:i/>
          <w:iCs/>
          <w:color w:val="FF0000"/>
          <w:sz w:val="20"/>
          <w:szCs w:val="20"/>
          <w:lang w:eastAsia="ja-JP"/>
        </w:rPr>
        <w:t xml:space="preserve">The beam reporting </w:t>
      </w:r>
      <w:r w:rsidR="001D0AB2">
        <w:rPr>
          <w:rFonts w:ascii="Times New Roman" w:hAnsi="Times New Roman" w:cs="Times New Roman"/>
          <w:i/>
          <w:iCs/>
          <w:color w:val="FF0000"/>
          <w:sz w:val="20"/>
          <w:szCs w:val="20"/>
          <w:lang w:eastAsia="ja-JP"/>
        </w:rPr>
        <w:t xml:space="preserve">does not need to be a payload and </w:t>
      </w:r>
      <w:r w:rsidR="00380235" w:rsidRPr="00380235">
        <w:rPr>
          <w:rFonts w:ascii="Times New Roman" w:hAnsi="Times New Roman" w:cs="Times New Roman"/>
          <w:i/>
          <w:iCs/>
          <w:color w:val="FF0000"/>
          <w:sz w:val="20"/>
          <w:szCs w:val="20"/>
          <w:lang w:eastAsia="ja-JP"/>
        </w:rPr>
        <w:t>can be a simple RS such as CSI-RS or PSFCH</w:t>
      </w:r>
    </w:p>
    <w:p w14:paraId="455660BC" w14:textId="752FCF88" w:rsidR="00DA3DBB" w:rsidRPr="00831520" w:rsidRDefault="00DA3DBB" w:rsidP="008B3D65">
      <w:pPr>
        <w:pStyle w:val="ListParagraph"/>
        <w:numPr>
          <w:ilvl w:val="0"/>
          <w:numId w:val="20"/>
        </w:numPr>
        <w:ind w:leftChars="0"/>
        <w:rPr>
          <w:rFonts w:ascii="Times New Roman" w:hAnsi="Times New Roman" w:cs="Times New Roman"/>
          <w:i/>
          <w:iCs/>
          <w:color w:val="FF0000"/>
          <w:sz w:val="20"/>
          <w:szCs w:val="20"/>
          <w:lang w:eastAsia="ja-JP"/>
        </w:rPr>
      </w:pPr>
      <w:r w:rsidRPr="00831520">
        <w:rPr>
          <w:rFonts w:ascii="Times New Roman" w:hAnsi="Times New Roman" w:cs="Times New Roman"/>
          <w:i/>
          <w:iCs/>
          <w:color w:val="FF0000"/>
          <w:sz w:val="20"/>
          <w:szCs w:val="20"/>
          <w:lang w:eastAsia="ja-JP"/>
        </w:rPr>
        <w:t xml:space="preserve">The </w:t>
      </w:r>
      <w:r w:rsidR="008B3D65">
        <w:rPr>
          <w:rFonts w:ascii="Times New Roman" w:hAnsi="Times New Roman" w:cs="Times New Roman"/>
          <w:i/>
          <w:iCs/>
          <w:color w:val="FF0000"/>
          <w:sz w:val="20"/>
          <w:szCs w:val="20"/>
          <w:lang w:eastAsia="ja-JP"/>
        </w:rPr>
        <w:t>step 3</w:t>
      </w:r>
      <w:r w:rsidRPr="00831520">
        <w:rPr>
          <w:rFonts w:ascii="Times New Roman" w:hAnsi="Times New Roman" w:cs="Times New Roman"/>
          <w:i/>
          <w:iCs/>
          <w:color w:val="FF0000"/>
          <w:sz w:val="20"/>
          <w:szCs w:val="20"/>
          <w:lang w:eastAsia="ja-JP"/>
        </w:rPr>
        <w:t xml:space="preserve"> works even when there are multiple UEs </w:t>
      </w:r>
      <w:r w:rsidR="00831520" w:rsidRPr="00831520">
        <w:rPr>
          <w:rFonts w:ascii="Times New Roman" w:hAnsi="Times New Roman" w:cs="Times New Roman"/>
          <w:i/>
          <w:iCs/>
          <w:color w:val="FF0000"/>
          <w:sz w:val="20"/>
          <w:szCs w:val="20"/>
          <w:lang w:eastAsia="ja-JP"/>
        </w:rPr>
        <w:t xml:space="preserve">that respond to UE1 for the same or different </w:t>
      </w:r>
      <w:proofErr w:type="gramStart"/>
      <w:r w:rsidR="00831520" w:rsidRPr="00831520">
        <w:rPr>
          <w:rFonts w:ascii="Times New Roman" w:hAnsi="Times New Roman" w:cs="Times New Roman"/>
          <w:i/>
          <w:iCs/>
          <w:color w:val="FF0000"/>
          <w:sz w:val="20"/>
          <w:szCs w:val="20"/>
          <w:lang w:eastAsia="ja-JP"/>
        </w:rPr>
        <w:t>beams</w:t>
      </w:r>
      <w:proofErr w:type="gramEnd"/>
    </w:p>
    <w:p w14:paraId="2F1633F6" w14:textId="77777777" w:rsidR="005D18F9" w:rsidRDefault="005D18F9" w:rsidP="005D18F9">
      <w:pPr>
        <w:pStyle w:val="ListParagraph"/>
        <w:numPr>
          <w:ilvl w:val="1"/>
          <w:numId w:val="20"/>
        </w:numPr>
        <w:ind w:leftChars="0"/>
        <w:rPr>
          <w:rFonts w:ascii="Times New Roman" w:hAnsi="Times New Roman" w:cs="Times New Roman"/>
          <w:i/>
          <w:iCs/>
          <w:strike/>
          <w:color w:val="FF0000"/>
          <w:sz w:val="20"/>
          <w:szCs w:val="20"/>
          <w:lang w:eastAsia="ja-JP"/>
        </w:rPr>
      </w:pPr>
      <w:r w:rsidRPr="00831520">
        <w:rPr>
          <w:rFonts w:ascii="Times New Roman" w:hAnsi="Times New Roman" w:cs="Times New Roman"/>
          <w:i/>
          <w:iCs/>
          <w:strike/>
          <w:color w:val="FF0000"/>
          <w:sz w:val="20"/>
          <w:szCs w:val="20"/>
          <w:lang w:eastAsia="ja-JP"/>
        </w:rPr>
        <w:t xml:space="preserve">FFS: how UE1 determines </w:t>
      </w:r>
      <w:proofErr w:type="gramStart"/>
      <w:r w:rsidRPr="00831520">
        <w:rPr>
          <w:rFonts w:ascii="Times New Roman" w:hAnsi="Times New Roman" w:cs="Times New Roman"/>
          <w:i/>
          <w:iCs/>
          <w:strike/>
          <w:color w:val="FF0000"/>
          <w:sz w:val="20"/>
          <w:szCs w:val="20"/>
          <w:lang w:eastAsia="ja-JP"/>
        </w:rPr>
        <w:t>its</w:t>
      </w:r>
      <w:proofErr w:type="gramEnd"/>
      <w:r w:rsidRPr="00831520">
        <w:rPr>
          <w:rFonts w:ascii="Times New Roman" w:hAnsi="Times New Roman" w:cs="Times New Roman"/>
          <w:i/>
          <w:iCs/>
          <w:strike/>
          <w:color w:val="FF0000"/>
          <w:sz w:val="20"/>
          <w:szCs w:val="20"/>
          <w:lang w:eastAsia="ja-JP"/>
        </w:rPr>
        <w:t xml:space="preserve"> transmit beam if it receives different beam reporting from different UEs</w:t>
      </w:r>
    </w:p>
    <w:p w14:paraId="57B9CF8B" w14:textId="77777777" w:rsidR="006C0DE7" w:rsidRPr="00DE5D57" w:rsidRDefault="006C0DE7" w:rsidP="006C0DE7">
      <w:pPr>
        <w:rPr>
          <w:rFonts w:ascii="Times New Roman" w:hAnsi="Times New Roman" w:cs="Times New Roman"/>
          <w:sz w:val="20"/>
          <w:szCs w:val="20"/>
          <w:lang w:eastAsia="ja-JP"/>
        </w:rPr>
      </w:pPr>
    </w:p>
    <w:p w14:paraId="69CF309D" w14:textId="77777777" w:rsidR="00DA3CC1" w:rsidRPr="00330A68" w:rsidRDefault="00DA3CC1" w:rsidP="001650C1">
      <w:pPr>
        <w:jc w:val="both"/>
        <w:rPr>
          <w:rFonts w:ascii="Times New Roman" w:hAnsi="Times New Roman" w:cs="Times New Roman"/>
          <w:sz w:val="20"/>
          <w:szCs w:val="20"/>
          <w:lang w:eastAsia="ja-JP"/>
        </w:rPr>
      </w:pPr>
    </w:p>
    <w:p w14:paraId="4315D102" w14:textId="536BDC45" w:rsidR="005D20F5" w:rsidRPr="0021439C" w:rsidRDefault="005D20F5" w:rsidP="00FB70F9">
      <w:pPr>
        <w:pStyle w:val="Heading2"/>
        <w:numPr>
          <w:ilvl w:val="1"/>
          <w:numId w:val="28"/>
        </w:numPr>
        <w:rPr>
          <w:rFonts w:ascii="Times New Roman" w:hAnsi="Times New Roman" w:cs="Times New Roman"/>
          <w:b/>
          <w:lang w:eastAsia="ja-JP"/>
        </w:rPr>
      </w:pPr>
      <w:r>
        <w:rPr>
          <w:rFonts w:ascii="Times New Roman" w:hAnsi="Times New Roman" w:cs="Times New Roman"/>
          <w:b/>
          <w:lang w:eastAsia="ja-JP"/>
        </w:rPr>
        <w:t>Initial beam-pairing during unicast-link establishment</w:t>
      </w:r>
    </w:p>
    <w:p w14:paraId="1E27F3F1" w14:textId="0D0B44CB" w:rsidR="00D05B4E" w:rsidRPr="00D05B4E" w:rsidRDefault="00D05B4E" w:rsidP="005D20F5">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At the RAN1#112bis-e </w:t>
      </w:r>
      <w:r w:rsidR="00817A9E">
        <w:rPr>
          <w:rFonts w:ascii="Times New Roman" w:hAnsi="Times New Roman" w:cs="Times New Roman"/>
          <w:sz w:val="20"/>
          <w:szCs w:val="20"/>
          <w:lang w:eastAsia="ja-JP"/>
        </w:rPr>
        <w:t xml:space="preserve">and RAN1#113 </w:t>
      </w:r>
      <w:r>
        <w:rPr>
          <w:rFonts w:ascii="Times New Roman" w:hAnsi="Times New Roman" w:cs="Times New Roman"/>
          <w:sz w:val="20"/>
          <w:szCs w:val="20"/>
          <w:lang w:eastAsia="ja-JP"/>
        </w:rPr>
        <w:t>meeting</w:t>
      </w:r>
      <w:r w:rsidR="00817A9E">
        <w:rPr>
          <w:rFonts w:ascii="Times New Roman" w:hAnsi="Times New Roman" w:cs="Times New Roman"/>
          <w:sz w:val="20"/>
          <w:szCs w:val="20"/>
          <w:lang w:eastAsia="ja-JP"/>
        </w:rPr>
        <w:t>s</w:t>
      </w:r>
      <w:r>
        <w:rPr>
          <w:rFonts w:ascii="Times New Roman" w:hAnsi="Times New Roman" w:cs="Times New Roman"/>
          <w:sz w:val="20"/>
          <w:szCs w:val="20"/>
          <w:lang w:eastAsia="ja-JP"/>
        </w:rPr>
        <w:t>, following w</w:t>
      </w:r>
      <w:r w:rsidR="00817A9E">
        <w:rPr>
          <w:rFonts w:ascii="Times New Roman" w:hAnsi="Times New Roman" w:cs="Times New Roman"/>
          <w:sz w:val="20"/>
          <w:szCs w:val="20"/>
          <w:lang w:eastAsia="ja-JP"/>
        </w:rPr>
        <w:t>ere</w:t>
      </w:r>
      <w:r>
        <w:rPr>
          <w:rFonts w:ascii="Times New Roman" w:hAnsi="Times New Roman" w:cs="Times New Roman"/>
          <w:sz w:val="20"/>
          <w:szCs w:val="20"/>
          <w:lang w:eastAsia="ja-JP"/>
        </w:rPr>
        <w:t xml:space="preserve"> agreed for initial beam-pairing during unicast-link establishment:</w:t>
      </w:r>
    </w:p>
    <w:tbl>
      <w:tblPr>
        <w:tblStyle w:val="TableGrid"/>
        <w:tblW w:w="0" w:type="auto"/>
        <w:tblLook w:val="04A0" w:firstRow="1" w:lastRow="0" w:firstColumn="1" w:lastColumn="0" w:noHBand="0" w:noVBand="1"/>
      </w:tblPr>
      <w:tblGrid>
        <w:gridCol w:w="9350"/>
      </w:tblGrid>
      <w:tr w:rsidR="005D20F5" w:rsidRPr="00F27B73" w14:paraId="5A342058" w14:textId="77777777" w:rsidTr="005D20F5">
        <w:tc>
          <w:tcPr>
            <w:tcW w:w="9350" w:type="dxa"/>
          </w:tcPr>
          <w:p w14:paraId="39AB5988" w14:textId="77777777" w:rsidR="001A15E1" w:rsidRPr="00F27B73" w:rsidRDefault="001A15E1" w:rsidP="001A15E1">
            <w:pPr>
              <w:jc w:val="both"/>
              <w:rPr>
                <w:rFonts w:ascii="Calibri" w:hAnsi="Calibri" w:cs="Calibri"/>
                <w:b/>
                <w:iCs/>
                <w:color w:val="000000"/>
                <w:sz w:val="20"/>
                <w:szCs w:val="20"/>
              </w:rPr>
            </w:pPr>
            <w:r w:rsidRPr="00F27B73">
              <w:rPr>
                <w:rFonts w:ascii="Calibri" w:hAnsi="Calibri" w:cs="Calibri"/>
                <w:b/>
                <w:iCs/>
                <w:color w:val="000000"/>
                <w:sz w:val="20"/>
                <w:szCs w:val="20"/>
                <w:highlight w:val="green"/>
              </w:rPr>
              <w:t>Agreement</w:t>
            </w:r>
          </w:p>
          <w:p w14:paraId="7D969556" w14:textId="77777777" w:rsidR="001A15E1" w:rsidRPr="00F27B73" w:rsidRDefault="001A15E1" w:rsidP="001A15E1">
            <w:pPr>
              <w:jc w:val="both"/>
              <w:rPr>
                <w:rFonts w:ascii="Calibri" w:hAnsi="Calibri" w:cs="Calibri"/>
                <w:iCs/>
                <w:sz w:val="20"/>
                <w:szCs w:val="20"/>
              </w:rPr>
            </w:pPr>
            <w:r w:rsidRPr="00F27B73">
              <w:rPr>
                <w:rFonts w:ascii="Calibri" w:hAnsi="Calibri" w:cs="Calibri"/>
                <w:iCs/>
                <w:sz w:val="20"/>
                <w:szCs w:val="20"/>
              </w:rPr>
              <w:t xml:space="preserve">RAN1 can study the following candidate procedure where initial beam pairing is performed during </w:t>
            </w:r>
            <w:proofErr w:type="spellStart"/>
            <w:r w:rsidRPr="00F27B73">
              <w:rPr>
                <w:rFonts w:ascii="Calibri" w:hAnsi="Calibri" w:cs="Calibri"/>
                <w:iCs/>
                <w:sz w:val="20"/>
                <w:szCs w:val="20"/>
              </w:rPr>
              <w:t>sidelink</w:t>
            </w:r>
            <w:proofErr w:type="spellEnd"/>
            <w:r w:rsidRPr="00F27B73">
              <w:rPr>
                <w:rFonts w:ascii="Calibri" w:hAnsi="Calibri" w:cs="Calibri"/>
                <w:iCs/>
                <w:sz w:val="20"/>
                <w:szCs w:val="20"/>
              </w:rPr>
              <w:t xml:space="preserve"> unicast link </w:t>
            </w:r>
            <w:proofErr w:type="gramStart"/>
            <w:r w:rsidRPr="00F27B73">
              <w:rPr>
                <w:rFonts w:ascii="Calibri" w:hAnsi="Calibri" w:cs="Calibri"/>
                <w:iCs/>
                <w:sz w:val="20"/>
                <w:szCs w:val="20"/>
              </w:rPr>
              <w:t>establishment</w:t>
            </w:r>
            <w:proofErr w:type="gramEnd"/>
            <w:r w:rsidRPr="00F27B73">
              <w:rPr>
                <w:rFonts w:ascii="Calibri" w:hAnsi="Calibri" w:cs="Calibri"/>
                <w:iCs/>
                <w:sz w:val="20"/>
                <w:szCs w:val="20"/>
              </w:rPr>
              <w:t xml:space="preserve"> </w:t>
            </w:r>
          </w:p>
          <w:p w14:paraId="14EC09C4" w14:textId="77777777" w:rsidR="001A15E1" w:rsidRPr="00F27B73" w:rsidRDefault="001A15E1">
            <w:pPr>
              <w:pStyle w:val="ListParagraph"/>
              <w:numPr>
                <w:ilvl w:val="2"/>
                <w:numId w:val="13"/>
              </w:numPr>
              <w:ind w:leftChars="0"/>
              <w:jc w:val="both"/>
              <w:rPr>
                <w:rFonts w:ascii="Calibri" w:hAnsi="Calibri" w:cs="Calibri"/>
                <w:iCs/>
                <w:sz w:val="20"/>
                <w:szCs w:val="20"/>
              </w:rPr>
            </w:pPr>
            <w:r w:rsidRPr="00F27B73">
              <w:rPr>
                <w:rFonts w:ascii="Calibri" w:hAnsi="Calibri" w:cs="Calibri"/>
                <w:iCs/>
                <w:sz w:val="20"/>
                <w:szCs w:val="20"/>
              </w:rPr>
              <w:t xml:space="preserve">UE1 sends PSCCH/PSSCH that carries unicast link establishment message (e.g., DCR message) via different transmit </w:t>
            </w:r>
            <w:proofErr w:type="gramStart"/>
            <w:r w:rsidRPr="00F27B73">
              <w:rPr>
                <w:rFonts w:ascii="Calibri" w:hAnsi="Calibri" w:cs="Calibri"/>
                <w:iCs/>
                <w:sz w:val="20"/>
                <w:szCs w:val="20"/>
              </w:rPr>
              <w:t>beams</w:t>
            </w:r>
            <w:proofErr w:type="gramEnd"/>
            <w:r w:rsidRPr="00F27B73">
              <w:rPr>
                <w:rFonts w:ascii="Calibri" w:hAnsi="Calibri" w:cs="Calibri"/>
                <w:iCs/>
                <w:sz w:val="20"/>
                <w:szCs w:val="20"/>
              </w:rPr>
              <w:t xml:space="preserve"> </w:t>
            </w:r>
          </w:p>
          <w:p w14:paraId="3E3F720E" w14:textId="77777777" w:rsidR="001A15E1" w:rsidRPr="00F27B73" w:rsidRDefault="001A15E1">
            <w:pPr>
              <w:numPr>
                <w:ilvl w:val="1"/>
                <w:numId w:val="14"/>
              </w:numPr>
              <w:rPr>
                <w:rFonts w:ascii="Calibri" w:hAnsi="Calibri" w:cs="Calibri"/>
                <w:iCs/>
                <w:sz w:val="20"/>
                <w:szCs w:val="20"/>
              </w:rPr>
            </w:pPr>
            <w:r w:rsidRPr="00F27B73">
              <w:rPr>
                <w:rFonts w:ascii="Calibri" w:hAnsi="Calibri" w:cs="Calibri"/>
                <w:iCs/>
                <w:sz w:val="20"/>
                <w:szCs w:val="20"/>
              </w:rPr>
              <w:t>Note: multiple PSCCH/PSSCH transmissions (e.g., repetitions) from each of the beams can be studied.</w:t>
            </w:r>
          </w:p>
          <w:p w14:paraId="2307525D" w14:textId="77777777" w:rsidR="001A15E1" w:rsidRPr="00F27B73" w:rsidRDefault="001A15E1">
            <w:pPr>
              <w:numPr>
                <w:ilvl w:val="1"/>
                <w:numId w:val="14"/>
              </w:numPr>
              <w:rPr>
                <w:rFonts w:ascii="Calibri" w:hAnsi="Calibri" w:cs="Calibri"/>
                <w:iCs/>
                <w:sz w:val="20"/>
                <w:szCs w:val="20"/>
              </w:rPr>
            </w:pPr>
            <w:r w:rsidRPr="00F27B73">
              <w:rPr>
                <w:rFonts w:ascii="Calibri" w:hAnsi="Calibri" w:cs="Calibri"/>
                <w:iCs/>
                <w:sz w:val="20"/>
                <w:szCs w:val="20"/>
              </w:rPr>
              <w:t>FFS: applicable reference signals which are transmitted together with unicast link establishment message.</w:t>
            </w:r>
          </w:p>
          <w:p w14:paraId="6AEF7401" w14:textId="77777777" w:rsidR="001A15E1" w:rsidRPr="00F27B73" w:rsidRDefault="001A15E1">
            <w:pPr>
              <w:pStyle w:val="ListParagraph"/>
              <w:numPr>
                <w:ilvl w:val="2"/>
                <w:numId w:val="13"/>
              </w:numPr>
              <w:ind w:leftChars="0"/>
              <w:jc w:val="both"/>
              <w:rPr>
                <w:rFonts w:ascii="Calibri" w:hAnsi="Calibri" w:cs="Calibri"/>
                <w:iCs/>
                <w:sz w:val="20"/>
                <w:szCs w:val="20"/>
              </w:rPr>
            </w:pPr>
            <w:r w:rsidRPr="00F27B73">
              <w:rPr>
                <w:rFonts w:ascii="Calibri" w:hAnsi="Calibri" w:cs="Calibri"/>
                <w:iCs/>
                <w:sz w:val="20"/>
                <w:szCs w:val="20"/>
              </w:rPr>
              <w:t xml:space="preserve">if UE2 successfully decodes one (or more) of the PSCCH/PSSCH(s) and UE2 determines to establish a unicast link with UE1, it indicates to UE1 one (or more) UE1 transmit beam(s) of PSCCH/PSSCH(s) which is successfully </w:t>
            </w:r>
            <w:proofErr w:type="gramStart"/>
            <w:r w:rsidRPr="00F27B73">
              <w:rPr>
                <w:rFonts w:ascii="Calibri" w:hAnsi="Calibri" w:cs="Calibri"/>
                <w:iCs/>
                <w:sz w:val="20"/>
                <w:szCs w:val="20"/>
              </w:rPr>
              <w:t>received</w:t>
            </w:r>
            <w:proofErr w:type="gramEnd"/>
            <w:r w:rsidRPr="00F27B73">
              <w:rPr>
                <w:rFonts w:ascii="Calibri" w:hAnsi="Calibri" w:cs="Calibri"/>
                <w:iCs/>
                <w:sz w:val="20"/>
                <w:szCs w:val="20"/>
              </w:rPr>
              <w:t xml:space="preserve"> </w:t>
            </w:r>
          </w:p>
          <w:p w14:paraId="7F42295E" w14:textId="77777777" w:rsidR="001A15E1" w:rsidRPr="00F27B73" w:rsidRDefault="001A15E1">
            <w:pPr>
              <w:numPr>
                <w:ilvl w:val="1"/>
                <w:numId w:val="14"/>
              </w:numPr>
              <w:rPr>
                <w:rFonts w:ascii="Calibri" w:hAnsi="Calibri" w:cs="Calibri"/>
                <w:iCs/>
                <w:sz w:val="20"/>
                <w:szCs w:val="20"/>
              </w:rPr>
            </w:pPr>
            <w:r w:rsidRPr="00F27B73">
              <w:rPr>
                <w:rFonts w:ascii="Calibri" w:hAnsi="Calibri" w:cs="Calibri"/>
                <w:iCs/>
                <w:sz w:val="20"/>
                <w:szCs w:val="20"/>
              </w:rPr>
              <w:t xml:space="preserve">FFS details (e.g., implicit or explicit indication) </w:t>
            </w:r>
          </w:p>
          <w:p w14:paraId="283A07A4" w14:textId="77777777" w:rsidR="001A15E1" w:rsidRPr="00F27B73" w:rsidRDefault="001A15E1">
            <w:pPr>
              <w:numPr>
                <w:ilvl w:val="1"/>
                <w:numId w:val="14"/>
              </w:numPr>
              <w:rPr>
                <w:rFonts w:ascii="Calibri" w:hAnsi="Calibri" w:cs="Calibri"/>
                <w:iCs/>
                <w:sz w:val="20"/>
                <w:szCs w:val="20"/>
              </w:rPr>
            </w:pPr>
            <w:r w:rsidRPr="00F27B73">
              <w:rPr>
                <w:rFonts w:ascii="Calibri" w:hAnsi="Calibri" w:cs="Calibri"/>
                <w:iCs/>
                <w:sz w:val="20"/>
                <w:szCs w:val="20"/>
              </w:rPr>
              <w:t>FFS: how to map between each PSCCH/PSSCH and UE1 transmit beam</w:t>
            </w:r>
          </w:p>
          <w:p w14:paraId="5543E83B" w14:textId="77777777" w:rsidR="001A15E1" w:rsidRPr="00F27B73" w:rsidRDefault="001A15E1">
            <w:pPr>
              <w:numPr>
                <w:ilvl w:val="1"/>
                <w:numId w:val="14"/>
              </w:numPr>
              <w:rPr>
                <w:rFonts w:ascii="Calibri" w:hAnsi="Calibri" w:cs="Calibri"/>
                <w:iCs/>
                <w:sz w:val="20"/>
                <w:szCs w:val="20"/>
              </w:rPr>
            </w:pPr>
            <w:r w:rsidRPr="00F27B73">
              <w:rPr>
                <w:rFonts w:ascii="Calibri" w:hAnsi="Calibri" w:cs="Calibri"/>
                <w:iCs/>
                <w:sz w:val="20"/>
                <w:szCs w:val="20"/>
              </w:rPr>
              <w:t>FFS: how UE2 determines UE1 transmit beam(s) and/or UE2 transmit/receive beam(s)</w:t>
            </w:r>
          </w:p>
          <w:p w14:paraId="29310E7B" w14:textId="77777777" w:rsidR="001A15E1" w:rsidRPr="00F27B73" w:rsidRDefault="001A15E1">
            <w:pPr>
              <w:pStyle w:val="ListParagraph"/>
              <w:numPr>
                <w:ilvl w:val="2"/>
                <w:numId w:val="13"/>
              </w:numPr>
              <w:ind w:leftChars="0"/>
              <w:jc w:val="both"/>
              <w:rPr>
                <w:rFonts w:ascii="Calibri" w:hAnsi="Calibri" w:cs="Calibri"/>
                <w:iCs/>
                <w:sz w:val="20"/>
                <w:szCs w:val="20"/>
              </w:rPr>
            </w:pPr>
            <w:r w:rsidRPr="00F27B73">
              <w:rPr>
                <w:rFonts w:ascii="Calibri" w:hAnsi="Calibri" w:cs="Calibri"/>
                <w:iCs/>
                <w:sz w:val="20"/>
                <w:szCs w:val="20"/>
              </w:rPr>
              <w:t xml:space="preserve">UE1 uses one of the indicated </w:t>
            </w:r>
            <w:proofErr w:type="gramStart"/>
            <w:r w:rsidRPr="00F27B73">
              <w:rPr>
                <w:rFonts w:ascii="Calibri" w:hAnsi="Calibri" w:cs="Calibri"/>
                <w:iCs/>
                <w:sz w:val="20"/>
                <w:szCs w:val="20"/>
              </w:rPr>
              <w:t>beam</w:t>
            </w:r>
            <w:proofErr w:type="gramEnd"/>
            <w:r w:rsidRPr="00F27B73">
              <w:rPr>
                <w:rFonts w:ascii="Calibri" w:hAnsi="Calibri" w:cs="Calibri"/>
                <w:iCs/>
                <w:sz w:val="20"/>
                <w:szCs w:val="20"/>
              </w:rPr>
              <w:t xml:space="preserve">(s) to finish the remaining </w:t>
            </w:r>
            <w:proofErr w:type="spellStart"/>
            <w:r w:rsidRPr="00F27B73">
              <w:rPr>
                <w:rFonts w:ascii="Calibri" w:hAnsi="Calibri" w:cs="Calibri"/>
                <w:iCs/>
                <w:sz w:val="20"/>
                <w:szCs w:val="20"/>
              </w:rPr>
              <w:t>sidelink</w:t>
            </w:r>
            <w:proofErr w:type="spellEnd"/>
            <w:r w:rsidRPr="00F27B73">
              <w:rPr>
                <w:rFonts w:ascii="Calibri" w:hAnsi="Calibri" w:cs="Calibri"/>
                <w:iCs/>
                <w:sz w:val="20"/>
                <w:szCs w:val="20"/>
              </w:rPr>
              <w:t xml:space="preserve"> unicast link establishment procedure with UE2</w:t>
            </w:r>
          </w:p>
          <w:p w14:paraId="5A053F80" w14:textId="77777777" w:rsidR="001A15E1" w:rsidRPr="00F27B73" w:rsidRDefault="001A15E1">
            <w:pPr>
              <w:numPr>
                <w:ilvl w:val="1"/>
                <w:numId w:val="14"/>
              </w:numPr>
              <w:rPr>
                <w:rFonts w:ascii="Calibri" w:hAnsi="Calibri" w:cs="Calibri"/>
                <w:iCs/>
                <w:sz w:val="20"/>
                <w:szCs w:val="20"/>
              </w:rPr>
            </w:pPr>
            <w:r w:rsidRPr="00F27B73">
              <w:rPr>
                <w:rFonts w:ascii="Calibri" w:hAnsi="Calibri" w:cs="Calibri"/>
                <w:iCs/>
                <w:sz w:val="20"/>
                <w:szCs w:val="20"/>
              </w:rPr>
              <w:t xml:space="preserve">FFS: how UE1 determines one of the indicated </w:t>
            </w:r>
            <w:proofErr w:type="gramStart"/>
            <w:r w:rsidRPr="00F27B73">
              <w:rPr>
                <w:rFonts w:ascii="Calibri" w:hAnsi="Calibri" w:cs="Calibri"/>
                <w:iCs/>
                <w:sz w:val="20"/>
                <w:szCs w:val="20"/>
              </w:rPr>
              <w:t>beam</w:t>
            </w:r>
            <w:proofErr w:type="gramEnd"/>
            <w:r w:rsidRPr="00F27B73">
              <w:rPr>
                <w:rFonts w:ascii="Calibri" w:hAnsi="Calibri" w:cs="Calibri"/>
                <w:iCs/>
                <w:sz w:val="20"/>
                <w:szCs w:val="20"/>
              </w:rPr>
              <w:t xml:space="preserve">(s) </w:t>
            </w:r>
          </w:p>
          <w:p w14:paraId="157806A0" w14:textId="77777777" w:rsidR="005D20F5" w:rsidRDefault="001A15E1">
            <w:pPr>
              <w:pStyle w:val="ListParagraph"/>
              <w:numPr>
                <w:ilvl w:val="2"/>
                <w:numId w:val="13"/>
              </w:numPr>
              <w:ind w:leftChars="0"/>
              <w:jc w:val="both"/>
              <w:rPr>
                <w:rFonts w:ascii="Calibri" w:hAnsi="Calibri" w:cs="Calibri"/>
                <w:iCs/>
                <w:sz w:val="20"/>
                <w:szCs w:val="20"/>
              </w:rPr>
            </w:pPr>
            <w:r w:rsidRPr="00F27B73">
              <w:rPr>
                <w:rFonts w:ascii="Calibri" w:hAnsi="Calibri" w:cs="Calibri"/>
                <w:iCs/>
                <w:sz w:val="20"/>
                <w:szCs w:val="20"/>
              </w:rPr>
              <w:t>FFS: use of additional reference signal or additional messages or additional measurement for efficient beam pairing.</w:t>
            </w:r>
          </w:p>
          <w:p w14:paraId="65D95E9C" w14:textId="77777777" w:rsidR="00817A9E" w:rsidRDefault="00817A9E" w:rsidP="00817A9E">
            <w:pPr>
              <w:pStyle w:val="ListParagraph"/>
              <w:numPr>
                <w:ilvl w:val="1"/>
                <w:numId w:val="13"/>
              </w:numPr>
              <w:ind w:leftChars="0"/>
              <w:jc w:val="both"/>
              <w:rPr>
                <w:rFonts w:ascii="Calibri" w:hAnsi="Calibri" w:cs="Calibri"/>
                <w:iCs/>
                <w:sz w:val="20"/>
                <w:szCs w:val="20"/>
              </w:rPr>
            </w:pPr>
          </w:p>
          <w:p w14:paraId="630AE2F1" w14:textId="77777777" w:rsidR="00817A9E" w:rsidRPr="00817A9E" w:rsidRDefault="00817A9E" w:rsidP="00817A9E">
            <w:pPr>
              <w:jc w:val="both"/>
              <w:rPr>
                <w:rFonts w:cstheme="minorHAnsi"/>
                <w:bCs/>
                <w:iCs/>
                <w:sz w:val="20"/>
                <w:szCs w:val="20"/>
              </w:rPr>
            </w:pPr>
            <w:r w:rsidRPr="00817A9E">
              <w:rPr>
                <w:rFonts w:cstheme="minorHAnsi"/>
                <w:bCs/>
                <w:iCs/>
                <w:sz w:val="20"/>
                <w:szCs w:val="20"/>
                <w:highlight w:val="green"/>
              </w:rPr>
              <w:t>Agreement</w:t>
            </w:r>
          </w:p>
          <w:p w14:paraId="33B11FB4" w14:textId="77777777" w:rsidR="00817A9E" w:rsidRPr="00817A9E" w:rsidRDefault="00817A9E" w:rsidP="00817A9E">
            <w:pPr>
              <w:jc w:val="both"/>
              <w:rPr>
                <w:rFonts w:cstheme="minorHAnsi"/>
                <w:iCs/>
                <w:sz w:val="20"/>
                <w:szCs w:val="20"/>
              </w:rPr>
            </w:pPr>
            <w:r w:rsidRPr="00817A9E">
              <w:rPr>
                <w:rFonts w:cstheme="minorHAnsi"/>
                <w:iCs/>
                <w:sz w:val="20"/>
                <w:szCs w:val="20"/>
              </w:rPr>
              <w:t xml:space="preserve">In the candidate procedure where initial beam pairing is performed during </w:t>
            </w:r>
            <w:proofErr w:type="spellStart"/>
            <w:r w:rsidRPr="00817A9E">
              <w:rPr>
                <w:rFonts w:cstheme="minorHAnsi"/>
                <w:iCs/>
                <w:sz w:val="20"/>
                <w:szCs w:val="20"/>
              </w:rPr>
              <w:t>sidelink</w:t>
            </w:r>
            <w:proofErr w:type="spellEnd"/>
            <w:r w:rsidRPr="00817A9E">
              <w:rPr>
                <w:rFonts w:cstheme="minorHAnsi"/>
                <w:iCs/>
                <w:sz w:val="20"/>
                <w:szCs w:val="20"/>
              </w:rPr>
              <w:t xml:space="preserve"> unicast link establishment,</w:t>
            </w:r>
          </w:p>
          <w:p w14:paraId="2D1A024D" w14:textId="77777777" w:rsidR="00817A9E" w:rsidRPr="00817A9E" w:rsidRDefault="00817A9E" w:rsidP="00817A9E">
            <w:pPr>
              <w:numPr>
                <w:ilvl w:val="0"/>
                <w:numId w:val="29"/>
              </w:numPr>
              <w:jc w:val="both"/>
              <w:rPr>
                <w:rFonts w:cstheme="minorHAnsi"/>
                <w:iCs/>
                <w:sz w:val="20"/>
                <w:szCs w:val="20"/>
                <w:lang w:eastAsia="x-none"/>
              </w:rPr>
            </w:pPr>
            <w:r w:rsidRPr="00817A9E">
              <w:rPr>
                <w:rFonts w:cstheme="minorHAnsi"/>
                <w:iCs/>
                <w:sz w:val="20"/>
                <w:szCs w:val="20"/>
                <w:lang w:eastAsia="x-none"/>
              </w:rPr>
              <w:t xml:space="preserve">In step 1, the </w:t>
            </w:r>
            <w:r w:rsidRPr="00817A9E">
              <w:rPr>
                <w:rFonts w:eastAsia="Malgun Gothic" w:cstheme="minorHAnsi"/>
                <w:sz w:val="20"/>
                <w:szCs w:val="20"/>
                <w:lang w:eastAsia="x-none"/>
              </w:rPr>
              <w:t xml:space="preserve">candidate reference signal which is transmitted together with unicast link establishment message is selected based on one of the following </w:t>
            </w:r>
            <w:proofErr w:type="gramStart"/>
            <w:r w:rsidRPr="00817A9E">
              <w:rPr>
                <w:rFonts w:eastAsia="Malgun Gothic" w:cstheme="minorHAnsi"/>
                <w:sz w:val="20"/>
                <w:szCs w:val="20"/>
                <w:lang w:eastAsia="x-none"/>
              </w:rPr>
              <w:t>alternatives</w:t>
            </w:r>
            <w:proofErr w:type="gramEnd"/>
          </w:p>
          <w:p w14:paraId="59D70981" w14:textId="77777777" w:rsidR="00817A9E" w:rsidRPr="00817A9E" w:rsidRDefault="00817A9E" w:rsidP="00817A9E">
            <w:pPr>
              <w:numPr>
                <w:ilvl w:val="1"/>
                <w:numId w:val="29"/>
              </w:numPr>
              <w:jc w:val="both"/>
              <w:rPr>
                <w:rFonts w:cstheme="minorHAnsi"/>
                <w:iCs/>
                <w:sz w:val="20"/>
                <w:szCs w:val="20"/>
                <w:lang w:eastAsia="x-none"/>
              </w:rPr>
            </w:pPr>
            <w:r w:rsidRPr="00817A9E">
              <w:rPr>
                <w:rFonts w:cstheme="minorHAnsi"/>
                <w:iCs/>
                <w:sz w:val="20"/>
                <w:szCs w:val="20"/>
                <w:lang w:eastAsia="x-none"/>
              </w:rPr>
              <w:t>Alt 1-1: SL CSI-RS</w:t>
            </w:r>
          </w:p>
          <w:p w14:paraId="29948949" w14:textId="77777777" w:rsidR="00817A9E" w:rsidRPr="00817A9E" w:rsidRDefault="00817A9E" w:rsidP="00817A9E">
            <w:pPr>
              <w:numPr>
                <w:ilvl w:val="1"/>
                <w:numId w:val="29"/>
              </w:numPr>
              <w:jc w:val="both"/>
              <w:rPr>
                <w:rFonts w:cstheme="minorHAnsi"/>
                <w:iCs/>
                <w:sz w:val="20"/>
                <w:szCs w:val="20"/>
                <w:lang w:eastAsia="x-none"/>
              </w:rPr>
            </w:pPr>
            <w:r w:rsidRPr="00817A9E">
              <w:rPr>
                <w:rFonts w:cstheme="minorHAnsi"/>
                <w:iCs/>
                <w:sz w:val="20"/>
                <w:szCs w:val="20"/>
                <w:lang w:eastAsia="x-none"/>
              </w:rPr>
              <w:t>Alt 1-2: PSCCH/PSSCH DMRS</w:t>
            </w:r>
          </w:p>
          <w:p w14:paraId="42636CD1" w14:textId="77777777" w:rsidR="00817A9E" w:rsidRPr="00817A9E" w:rsidRDefault="00817A9E" w:rsidP="00817A9E">
            <w:pPr>
              <w:numPr>
                <w:ilvl w:val="0"/>
                <w:numId w:val="29"/>
              </w:numPr>
              <w:jc w:val="both"/>
              <w:rPr>
                <w:rFonts w:cstheme="minorHAnsi"/>
                <w:iCs/>
                <w:sz w:val="20"/>
                <w:szCs w:val="20"/>
                <w:lang w:eastAsia="x-none"/>
              </w:rPr>
            </w:pPr>
            <w:r w:rsidRPr="00817A9E">
              <w:rPr>
                <w:rFonts w:cstheme="minorHAnsi"/>
                <w:iCs/>
                <w:sz w:val="20"/>
                <w:szCs w:val="20"/>
                <w:lang w:eastAsia="x-none"/>
              </w:rPr>
              <w:t>In step 2, UE2 determines UE1’s transmit beam(s) and UE2’s receive beam(s) as the pair with the RSRP measurement satisfying certain condition(s).</w:t>
            </w:r>
          </w:p>
          <w:p w14:paraId="7B5269B6" w14:textId="77777777" w:rsidR="00817A9E" w:rsidRPr="00817A9E" w:rsidRDefault="00817A9E" w:rsidP="00817A9E">
            <w:pPr>
              <w:numPr>
                <w:ilvl w:val="1"/>
                <w:numId w:val="29"/>
              </w:numPr>
              <w:rPr>
                <w:rFonts w:cstheme="minorHAnsi"/>
                <w:iCs/>
                <w:sz w:val="20"/>
                <w:szCs w:val="20"/>
                <w:lang w:eastAsia="x-none"/>
              </w:rPr>
            </w:pPr>
            <w:r w:rsidRPr="00817A9E">
              <w:rPr>
                <w:rFonts w:cstheme="minorHAnsi"/>
                <w:iCs/>
                <w:sz w:val="20"/>
                <w:szCs w:val="20"/>
                <w:lang w:eastAsia="x-none"/>
              </w:rPr>
              <w:t xml:space="preserve">UE2’s transmit beam is at least determined as the one corresponding to determined UE2’s receive beam, at least if beam correspondence is </w:t>
            </w:r>
            <w:proofErr w:type="gramStart"/>
            <w:r w:rsidRPr="00817A9E">
              <w:rPr>
                <w:rFonts w:cstheme="minorHAnsi"/>
                <w:iCs/>
                <w:sz w:val="20"/>
                <w:szCs w:val="20"/>
                <w:lang w:eastAsia="x-none"/>
              </w:rPr>
              <w:t>assumed</w:t>
            </w:r>
            <w:proofErr w:type="gramEnd"/>
          </w:p>
          <w:p w14:paraId="23AE5884" w14:textId="77777777" w:rsidR="00817A9E" w:rsidRPr="00817A9E" w:rsidRDefault="00817A9E" w:rsidP="00817A9E">
            <w:pPr>
              <w:numPr>
                <w:ilvl w:val="1"/>
                <w:numId w:val="29"/>
              </w:numPr>
              <w:rPr>
                <w:rFonts w:cstheme="minorHAnsi"/>
                <w:iCs/>
                <w:sz w:val="20"/>
                <w:szCs w:val="20"/>
                <w:lang w:eastAsia="x-none"/>
              </w:rPr>
            </w:pPr>
            <w:r w:rsidRPr="00817A9E">
              <w:rPr>
                <w:rFonts w:cstheme="minorHAnsi"/>
                <w:iCs/>
                <w:sz w:val="20"/>
                <w:szCs w:val="20"/>
                <w:lang w:eastAsia="x-none"/>
              </w:rPr>
              <w:t xml:space="preserve">FFS the format of UE1’s transmit beam determined by UE2, </w:t>
            </w:r>
            <w:proofErr w:type="gramStart"/>
            <w:r w:rsidRPr="00817A9E">
              <w:rPr>
                <w:rFonts w:cstheme="minorHAnsi"/>
                <w:iCs/>
                <w:sz w:val="20"/>
                <w:szCs w:val="20"/>
                <w:lang w:eastAsia="x-none"/>
              </w:rPr>
              <w:t>e.g.</w:t>
            </w:r>
            <w:proofErr w:type="gramEnd"/>
            <w:r w:rsidRPr="00817A9E">
              <w:rPr>
                <w:rFonts w:cstheme="minorHAnsi"/>
                <w:iCs/>
                <w:sz w:val="20"/>
                <w:szCs w:val="20"/>
                <w:lang w:eastAsia="x-none"/>
              </w:rPr>
              <w:t xml:space="preserve"> implicit or explicit</w:t>
            </w:r>
          </w:p>
          <w:p w14:paraId="72867AEB" w14:textId="77777777" w:rsidR="00817A9E" w:rsidRPr="00817A9E" w:rsidRDefault="00817A9E" w:rsidP="00817A9E">
            <w:pPr>
              <w:numPr>
                <w:ilvl w:val="1"/>
                <w:numId w:val="29"/>
              </w:numPr>
              <w:rPr>
                <w:rFonts w:cstheme="minorHAnsi"/>
                <w:iCs/>
                <w:sz w:val="20"/>
                <w:szCs w:val="20"/>
                <w:lang w:eastAsia="x-none"/>
              </w:rPr>
            </w:pPr>
            <w:r w:rsidRPr="00817A9E">
              <w:rPr>
                <w:rFonts w:cstheme="minorHAnsi"/>
                <w:iCs/>
                <w:sz w:val="20"/>
                <w:szCs w:val="20"/>
                <w:lang w:eastAsia="x-none"/>
              </w:rPr>
              <w:t>FFS details of condition(s)</w:t>
            </w:r>
          </w:p>
          <w:p w14:paraId="2C2687B4" w14:textId="77777777" w:rsidR="00817A9E" w:rsidRPr="00817A9E" w:rsidRDefault="00817A9E" w:rsidP="00817A9E">
            <w:pPr>
              <w:numPr>
                <w:ilvl w:val="0"/>
                <w:numId w:val="29"/>
              </w:numPr>
              <w:jc w:val="both"/>
              <w:rPr>
                <w:rFonts w:cstheme="minorHAnsi"/>
                <w:iCs/>
                <w:sz w:val="20"/>
                <w:szCs w:val="20"/>
                <w:lang w:eastAsia="x-none"/>
              </w:rPr>
            </w:pPr>
            <w:r w:rsidRPr="00817A9E">
              <w:rPr>
                <w:rFonts w:cstheme="minorHAnsi"/>
                <w:iCs/>
                <w:sz w:val="20"/>
                <w:szCs w:val="20"/>
                <w:lang w:eastAsia="x-none"/>
              </w:rPr>
              <w:t xml:space="preserve">In step 2, </w:t>
            </w:r>
            <w:r w:rsidRPr="00817A9E">
              <w:rPr>
                <w:rFonts w:cstheme="minorHAnsi"/>
                <w:sz w:val="20"/>
                <w:szCs w:val="20"/>
                <w:lang w:eastAsia="x-none"/>
              </w:rPr>
              <w:t xml:space="preserve">UE2 indicates UE1’s </w:t>
            </w:r>
            <w:proofErr w:type="gramStart"/>
            <w:r w:rsidRPr="00817A9E">
              <w:rPr>
                <w:rFonts w:cstheme="minorHAnsi"/>
                <w:sz w:val="20"/>
                <w:szCs w:val="20"/>
                <w:lang w:eastAsia="x-none"/>
              </w:rPr>
              <w:t>transmit</w:t>
            </w:r>
            <w:proofErr w:type="gramEnd"/>
            <w:r w:rsidRPr="00817A9E">
              <w:rPr>
                <w:rFonts w:cstheme="minorHAnsi"/>
                <w:sz w:val="20"/>
                <w:szCs w:val="20"/>
                <w:lang w:eastAsia="x-none"/>
              </w:rPr>
              <w:t xml:space="preserve"> beam(s).</w:t>
            </w:r>
          </w:p>
          <w:p w14:paraId="5D30C175" w14:textId="77777777" w:rsidR="00817A9E" w:rsidRPr="00817A9E" w:rsidRDefault="00817A9E" w:rsidP="00817A9E">
            <w:pPr>
              <w:numPr>
                <w:ilvl w:val="1"/>
                <w:numId w:val="29"/>
              </w:numPr>
              <w:jc w:val="both"/>
              <w:rPr>
                <w:rFonts w:cstheme="minorHAnsi"/>
                <w:sz w:val="20"/>
                <w:szCs w:val="20"/>
                <w:lang w:eastAsia="x-none"/>
              </w:rPr>
            </w:pPr>
            <w:r w:rsidRPr="00817A9E">
              <w:rPr>
                <w:rFonts w:cstheme="minorHAnsi"/>
                <w:sz w:val="20"/>
                <w:szCs w:val="20"/>
                <w:lang w:eastAsia="x-none"/>
              </w:rPr>
              <w:t xml:space="preserve">FFS details of beam indication, including contents (e.g., ACK/NACK, beam ID, RSRP measurement), container (e.g., PSCCH/PSSCH, PSFCH) and </w:t>
            </w:r>
            <w:r w:rsidRPr="00817A9E">
              <w:rPr>
                <w:rFonts w:cstheme="minorHAnsi"/>
                <w:iCs/>
                <w:sz w:val="20"/>
                <w:szCs w:val="20"/>
                <w:lang w:eastAsia="x-none"/>
              </w:rPr>
              <w:t>association (</w:t>
            </w:r>
            <w:proofErr w:type="gramStart"/>
            <w:r w:rsidRPr="00817A9E">
              <w:rPr>
                <w:rFonts w:cstheme="minorHAnsi"/>
                <w:iCs/>
                <w:sz w:val="20"/>
                <w:szCs w:val="20"/>
                <w:lang w:eastAsia="x-none"/>
              </w:rPr>
              <w:t>e.g.</w:t>
            </w:r>
            <w:proofErr w:type="gramEnd"/>
            <w:r w:rsidRPr="00817A9E">
              <w:rPr>
                <w:rFonts w:cstheme="minorHAnsi"/>
                <w:iCs/>
                <w:sz w:val="20"/>
                <w:szCs w:val="20"/>
                <w:lang w:eastAsia="x-none"/>
              </w:rPr>
              <w:t xml:space="preserve"> resources)</w:t>
            </w:r>
          </w:p>
          <w:p w14:paraId="327A80C5" w14:textId="77777777" w:rsidR="00817A9E" w:rsidRPr="00817A9E" w:rsidRDefault="00817A9E" w:rsidP="00817A9E">
            <w:pPr>
              <w:numPr>
                <w:ilvl w:val="0"/>
                <w:numId w:val="29"/>
              </w:numPr>
              <w:jc w:val="both"/>
              <w:rPr>
                <w:rFonts w:cstheme="minorHAnsi"/>
                <w:sz w:val="20"/>
                <w:szCs w:val="20"/>
                <w:lang w:eastAsia="x-none"/>
              </w:rPr>
            </w:pPr>
            <w:r w:rsidRPr="00817A9E">
              <w:rPr>
                <w:rFonts w:cstheme="minorHAnsi"/>
                <w:sz w:val="20"/>
                <w:szCs w:val="20"/>
                <w:lang w:eastAsia="x-none"/>
              </w:rPr>
              <w:t xml:space="preserve">In step 3, UE1 determines UE1’s transmit beam based on one or more of </w:t>
            </w:r>
            <w:r w:rsidRPr="00817A9E">
              <w:rPr>
                <w:rFonts w:eastAsia="Malgun Gothic" w:cstheme="minorHAnsi"/>
                <w:sz w:val="20"/>
                <w:szCs w:val="20"/>
                <w:lang w:eastAsia="x-none"/>
              </w:rPr>
              <w:t xml:space="preserve">the following </w:t>
            </w:r>
            <w:proofErr w:type="gramStart"/>
            <w:r w:rsidRPr="00817A9E">
              <w:rPr>
                <w:rFonts w:eastAsia="Malgun Gothic" w:cstheme="minorHAnsi"/>
                <w:sz w:val="20"/>
                <w:szCs w:val="20"/>
                <w:lang w:eastAsia="x-none"/>
              </w:rPr>
              <w:t>alternatives</w:t>
            </w:r>
            <w:proofErr w:type="gramEnd"/>
          </w:p>
          <w:p w14:paraId="20AAC230" w14:textId="77777777" w:rsidR="00817A9E" w:rsidRPr="00817A9E" w:rsidRDefault="00817A9E" w:rsidP="00817A9E">
            <w:pPr>
              <w:numPr>
                <w:ilvl w:val="1"/>
                <w:numId w:val="29"/>
              </w:numPr>
              <w:jc w:val="both"/>
              <w:rPr>
                <w:rFonts w:cstheme="minorHAnsi"/>
                <w:sz w:val="20"/>
                <w:szCs w:val="20"/>
                <w:lang w:eastAsia="x-none"/>
              </w:rPr>
            </w:pPr>
            <w:r w:rsidRPr="00817A9E">
              <w:rPr>
                <w:rFonts w:cstheme="minorHAnsi"/>
                <w:sz w:val="20"/>
                <w:szCs w:val="20"/>
                <w:lang w:eastAsia="x-none"/>
              </w:rPr>
              <w:t>Alt 2-1: the latest beam indication</w:t>
            </w:r>
          </w:p>
          <w:p w14:paraId="51E85CE4" w14:textId="77777777" w:rsidR="00817A9E" w:rsidRPr="00817A9E" w:rsidRDefault="00817A9E" w:rsidP="00817A9E">
            <w:pPr>
              <w:numPr>
                <w:ilvl w:val="1"/>
                <w:numId w:val="29"/>
              </w:numPr>
              <w:jc w:val="both"/>
              <w:rPr>
                <w:rFonts w:cstheme="minorHAnsi"/>
                <w:sz w:val="20"/>
                <w:szCs w:val="20"/>
                <w:lang w:eastAsia="x-none"/>
              </w:rPr>
            </w:pPr>
            <w:r w:rsidRPr="00817A9E">
              <w:rPr>
                <w:rFonts w:cstheme="minorHAnsi"/>
                <w:sz w:val="20"/>
                <w:szCs w:val="20"/>
                <w:lang w:eastAsia="x-none"/>
              </w:rPr>
              <w:t>Alt 2-2: beam indication contents (e.g., RSRP measurement)</w:t>
            </w:r>
          </w:p>
          <w:p w14:paraId="5A406C2C" w14:textId="77777777" w:rsidR="00817A9E" w:rsidRPr="00817A9E" w:rsidRDefault="00817A9E" w:rsidP="00817A9E">
            <w:pPr>
              <w:numPr>
                <w:ilvl w:val="1"/>
                <w:numId w:val="29"/>
              </w:numPr>
              <w:jc w:val="both"/>
              <w:rPr>
                <w:rFonts w:cstheme="minorHAnsi"/>
                <w:sz w:val="20"/>
                <w:szCs w:val="20"/>
                <w:lang w:eastAsia="x-none"/>
              </w:rPr>
            </w:pPr>
            <w:r w:rsidRPr="00817A9E">
              <w:rPr>
                <w:rFonts w:cstheme="minorHAnsi"/>
                <w:sz w:val="20"/>
                <w:szCs w:val="20"/>
                <w:lang w:eastAsia="x-none"/>
              </w:rPr>
              <w:t xml:space="preserve">Alt 2-3: measurement/detection of beam indication signal </w:t>
            </w:r>
          </w:p>
          <w:p w14:paraId="03A4894E" w14:textId="3A938A90" w:rsidR="00817A9E" w:rsidRPr="00F27B73" w:rsidRDefault="00817A9E" w:rsidP="00817A9E">
            <w:pPr>
              <w:pStyle w:val="ListParagraph"/>
              <w:numPr>
                <w:ilvl w:val="0"/>
                <w:numId w:val="13"/>
              </w:numPr>
              <w:ind w:leftChars="0"/>
              <w:jc w:val="both"/>
              <w:rPr>
                <w:rFonts w:ascii="Calibri" w:hAnsi="Calibri" w:cs="Calibri"/>
                <w:iCs/>
                <w:sz w:val="20"/>
                <w:szCs w:val="20"/>
              </w:rPr>
            </w:pPr>
          </w:p>
        </w:tc>
      </w:tr>
    </w:tbl>
    <w:p w14:paraId="075EF477" w14:textId="77777777" w:rsidR="00F53280" w:rsidRDefault="00F53280" w:rsidP="001650C1">
      <w:pPr>
        <w:jc w:val="both"/>
        <w:rPr>
          <w:rFonts w:ascii="Times New Roman" w:eastAsiaTheme="majorEastAsia" w:hAnsi="Times New Roman" w:cs="Times New Roman"/>
          <w:b/>
          <w:lang w:eastAsia="ja-JP"/>
        </w:rPr>
      </w:pPr>
    </w:p>
    <w:p w14:paraId="08073808" w14:textId="36AEE446" w:rsidR="00FE4870" w:rsidRDefault="00744BAF"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As explained in Section 2.1, t</w:t>
      </w:r>
      <w:r w:rsidR="0075194E">
        <w:rPr>
          <w:rFonts w:ascii="Times New Roman" w:hAnsi="Times New Roman" w:cs="Times New Roman"/>
          <w:sz w:val="20"/>
          <w:szCs w:val="20"/>
          <w:lang w:eastAsia="ja-JP"/>
        </w:rPr>
        <w:t xml:space="preserve">he procedure </w:t>
      </w:r>
      <w:r w:rsidR="00B941F1">
        <w:rPr>
          <w:rFonts w:ascii="Times New Roman" w:hAnsi="Times New Roman" w:cs="Times New Roman"/>
          <w:sz w:val="20"/>
          <w:szCs w:val="20"/>
          <w:lang w:eastAsia="ja-JP"/>
        </w:rPr>
        <w:t xml:space="preserve">of initial beam-pairing during unicast-link establishment </w:t>
      </w:r>
      <w:r w:rsidR="00DB6C0B">
        <w:rPr>
          <w:rFonts w:ascii="Times New Roman" w:hAnsi="Times New Roman" w:cs="Times New Roman"/>
          <w:sz w:val="20"/>
          <w:szCs w:val="20"/>
          <w:lang w:eastAsia="ja-JP"/>
        </w:rPr>
        <w:t>should be</w:t>
      </w:r>
      <w:r w:rsidR="0075194E">
        <w:rPr>
          <w:rFonts w:ascii="Times New Roman" w:hAnsi="Times New Roman" w:cs="Times New Roman"/>
          <w:sz w:val="20"/>
          <w:szCs w:val="20"/>
          <w:lang w:eastAsia="ja-JP"/>
        </w:rPr>
        <w:t xml:space="preserve"> quite similar to initial beam-pairing before unicast-link establishment. The </w:t>
      </w:r>
      <w:r w:rsidR="00A32867">
        <w:rPr>
          <w:rFonts w:ascii="Times New Roman" w:hAnsi="Times New Roman" w:cs="Times New Roman"/>
          <w:sz w:val="20"/>
          <w:szCs w:val="20"/>
          <w:lang w:eastAsia="ja-JP"/>
        </w:rPr>
        <w:t>fundamental</w:t>
      </w:r>
      <w:r w:rsidR="0075194E">
        <w:rPr>
          <w:rFonts w:ascii="Times New Roman" w:hAnsi="Times New Roman" w:cs="Times New Roman"/>
          <w:sz w:val="20"/>
          <w:szCs w:val="20"/>
          <w:lang w:eastAsia="ja-JP"/>
        </w:rPr>
        <w:t xml:space="preserve"> difference is that initial beam-pairing before unicast-link establishment uses RS transmissions </w:t>
      </w:r>
      <w:r w:rsidR="0059451F">
        <w:rPr>
          <w:rFonts w:ascii="Times New Roman" w:hAnsi="Times New Roman" w:cs="Times New Roman"/>
          <w:sz w:val="20"/>
          <w:szCs w:val="20"/>
          <w:lang w:eastAsia="ja-JP"/>
        </w:rPr>
        <w:t>in Step 1</w:t>
      </w:r>
      <w:r w:rsidR="0075194E">
        <w:rPr>
          <w:rFonts w:ascii="Times New Roman" w:hAnsi="Times New Roman" w:cs="Times New Roman"/>
          <w:sz w:val="20"/>
          <w:szCs w:val="20"/>
          <w:lang w:eastAsia="ja-JP"/>
        </w:rPr>
        <w:t xml:space="preserve">, while initial beam-pairing during unicast-link establishment uses PSCCH/PSSCH transmissions for </w:t>
      </w:r>
      <w:r w:rsidR="00A32867">
        <w:rPr>
          <w:rFonts w:ascii="Times New Roman" w:hAnsi="Times New Roman" w:cs="Times New Roman"/>
          <w:sz w:val="20"/>
          <w:szCs w:val="20"/>
          <w:lang w:eastAsia="ja-JP"/>
        </w:rPr>
        <w:t>DCR message of</w:t>
      </w:r>
      <w:r w:rsidR="00554D43">
        <w:rPr>
          <w:rFonts w:ascii="Times New Roman" w:hAnsi="Times New Roman" w:cs="Times New Roman"/>
          <w:sz w:val="20"/>
          <w:szCs w:val="20"/>
          <w:lang w:eastAsia="ja-JP"/>
        </w:rPr>
        <w:t xml:space="preserve"> unicast-link establishment </w:t>
      </w:r>
      <w:r w:rsidR="0059451F">
        <w:rPr>
          <w:rFonts w:ascii="Times New Roman" w:hAnsi="Times New Roman" w:cs="Times New Roman"/>
          <w:sz w:val="20"/>
          <w:szCs w:val="20"/>
          <w:lang w:eastAsia="ja-JP"/>
        </w:rPr>
        <w:t>in Step 1</w:t>
      </w:r>
      <w:r w:rsidR="00FE4870">
        <w:rPr>
          <w:rFonts w:ascii="Times New Roman" w:hAnsi="Times New Roman" w:cs="Times New Roman"/>
          <w:sz w:val="20"/>
          <w:szCs w:val="20"/>
          <w:lang w:eastAsia="ja-JP"/>
        </w:rPr>
        <w:t xml:space="preserve"> as illustrated in Fig. </w:t>
      </w:r>
      <w:r w:rsidR="00826D5E">
        <w:rPr>
          <w:rFonts w:ascii="Times New Roman" w:hAnsi="Times New Roman" w:cs="Times New Roman"/>
          <w:sz w:val="20"/>
          <w:szCs w:val="20"/>
          <w:lang w:eastAsia="ja-JP"/>
        </w:rPr>
        <w:t>9</w:t>
      </w:r>
      <w:r w:rsidR="0075194E">
        <w:rPr>
          <w:rFonts w:ascii="Times New Roman" w:hAnsi="Times New Roman" w:cs="Times New Roman"/>
          <w:sz w:val="20"/>
          <w:szCs w:val="20"/>
          <w:lang w:eastAsia="ja-JP"/>
        </w:rPr>
        <w:t>.</w:t>
      </w:r>
    </w:p>
    <w:p w14:paraId="677A7C5A" w14:textId="77777777" w:rsidR="00FE4870" w:rsidRDefault="00FE4870" w:rsidP="001650C1">
      <w:pPr>
        <w:jc w:val="both"/>
        <w:rPr>
          <w:rFonts w:ascii="Times New Roman" w:hAnsi="Times New Roman" w:cs="Times New Roman"/>
          <w:sz w:val="20"/>
          <w:szCs w:val="20"/>
          <w:lang w:eastAsia="ja-JP"/>
        </w:rPr>
      </w:pPr>
    </w:p>
    <w:p w14:paraId="250791F3" w14:textId="14AA259A" w:rsidR="0075194E" w:rsidRDefault="00015154" w:rsidP="00FE4870">
      <w:pPr>
        <w:jc w:val="center"/>
        <w:rPr>
          <w:rFonts w:ascii="Times New Roman" w:hAnsi="Times New Roman" w:cs="Times New Roman"/>
          <w:sz w:val="20"/>
          <w:szCs w:val="20"/>
          <w:lang w:eastAsia="ja-JP"/>
        </w:rPr>
      </w:pPr>
      <w:r w:rsidRPr="00015154">
        <w:rPr>
          <w:noProof/>
        </w:rPr>
        <w:drawing>
          <wp:inline distT="0" distB="0" distL="0" distR="0" wp14:anchorId="57BA0D7B" wp14:editId="767C544F">
            <wp:extent cx="3795120" cy="29019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95120" cy="2901960"/>
                    </a:xfrm>
                    <a:prstGeom prst="rect">
                      <a:avLst/>
                    </a:prstGeom>
                    <a:noFill/>
                    <a:ln>
                      <a:noFill/>
                    </a:ln>
                  </pic:spPr>
                </pic:pic>
              </a:graphicData>
            </a:graphic>
          </wp:inline>
        </w:drawing>
      </w:r>
    </w:p>
    <w:p w14:paraId="368CDDF1" w14:textId="5D3CF864" w:rsidR="009A654B" w:rsidRDefault="009A654B" w:rsidP="00FE4870">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327F73">
        <w:rPr>
          <w:rFonts w:ascii="Times New Roman" w:hAnsi="Times New Roman" w:cs="Times New Roman"/>
          <w:sz w:val="20"/>
          <w:szCs w:val="20"/>
          <w:lang w:eastAsia="ja-JP"/>
        </w:rPr>
        <w:t>10</w:t>
      </w:r>
      <w:r>
        <w:rPr>
          <w:rFonts w:ascii="Times New Roman" w:hAnsi="Times New Roman" w:cs="Times New Roman"/>
          <w:sz w:val="20"/>
          <w:szCs w:val="20"/>
          <w:lang w:eastAsia="ja-JP"/>
        </w:rPr>
        <w:tab/>
        <w:t>Step 1 for initial beam-pairing during unicast-link establishment</w:t>
      </w:r>
    </w:p>
    <w:p w14:paraId="2E71CFE0" w14:textId="77777777" w:rsidR="00706850" w:rsidRDefault="00706850" w:rsidP="001650C1">
      <w:pPr>
        <w:jc w:val="both"/>
        <w:rPr>
          <w:rFonts w:ascii="Times New Roman" w:hAnsi="Times New Roman" w:cs="Times New Roman"/>
          <w:sz w:val="20"/>
          <w:szCs w:val="20"/>
          <w:lang w:eastAsia="ja-JP"/>
        </w:rPr>
      </w:pPr>
    </w:p>
    <w:p w14:paraId="4D10D501" w14:textId="55CC2A1F" w:rsidR="00706850" w:rsidRDefault="00777B42"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As presented in Section 3.1 for </w:t>
      </w:r>
      <w:r w:rsidR="000759DE">
        <w:rPr>
          <w:rFonts w:ascii="Times New Roman" w:hAnsi="Times New Roman" w:cs="Times New Roman"/>
          <w:sz w:val="20"/>
          <w:szCs w:val="20"/>
          <w:lang w:eastAsia="ja-JP"/>
        </w:rPr>
        <w:t xml:space="preserve">initial beam-pairing before unicast-link establishment, following aspects are essential </w:t>
      </w:r>
      <w:r w:rsidR="00F557AE">
        <w:rPr>
          <w:rFonts w:ascii="Times New Roman" w:hAnsi="Times New Roman" w:cs="Times New Roman"/>
          <w:sz w:val="20"/>
          <w:szCs w:val="20"/>
          <w:lang w:eastAsia="ja-JP"/>
        </w:rPr>
        <w:t>for initial beam-pairing during unicast-link establis</w:t>
      </w:r>
      <w:r w:rsidR="00884527">
        <w:rPr>
          <w:rFonts w:ascii="Times New Roman" w:hAnsi="Times New Roman" w:cs="Times New Roman"/>
          <w:sz w:val="20"/>
          <w:szCs w:val="20"/>
          <w:lang w:eastAsia="ja-JP"/>
        </w:rPr>
        <w:t>h</w:t>
      </w:r>
      <w:r w:rsidR="00F557AE">
        <w:rPr>
          <w:rFonts w:ascii="Times New Roman" w:hAnsi="Times New Roman" w:cs="Times New Roman"/>
          <w:sz w:val="20"/>
          <w:szCs w:val="20"/>
          <w:lang w:eastAsia="ja-JP"/>
        </w:rPr>
        <w:t>ment:</w:t>
      </w:r>
    </w:p>
    <w:p w14:paraId="278B855D" w14:textId="568A133D" w:rsidR="0071739A" w:rsidRDefault="009C4845" w:rsidP="00F557AE">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Step 1 </w:t>
      </w:r>
      <w:r w:rsidR="00884527">
        <w:rPr>
          <w:rFonts w:ascii="Times New Roman" w:hAnsi="Times New Roman" w:cs="Times New Roman"/>
          <w:sz w:val="20"/>
          <w:szCs w:val="20"/>
          <w:lang w:eastAsia="ja-JP"/>
        </w:rPr>
        <w:t>(</w:t>
      </w:r>
      <w:r>
        <w:rPr>
          <w:rFonts w:ascii="Times New Roman" w:hAnsi="Times New Roman" w:cs="Times New Roman"/>
          <w:sz w:val="20"/>
          <w:szCs w:val="20"/>
          <w:lang w:eastAsia="ja-JP"/>
        </w:rPr>
        <w:t>transmissions with different transmit beams</w:t>
      </w:r>
      <w:r w:rsidR="00884527">
        <w:rPr>
          <w:rFonts w:ascii="Times New Roman" w:hAnsi="Times New Roman" w:cs="Times New Roman"/>
          <w:sz w:val="20"/>
          <w:szCs w:val="20"/>
          <w:lang w:eastAsia="ja-JP"/>
        </w:rPr>
        <w:t>)</w:t>
      </w:r>
      <w:r>
        <w:rPr>
          <w:rFonts w:ascii="Times New Roman" w:hAnsi="Times New Roman" w:cs="Times New Roman"/>
          <w:sz w:val="20"/>
          <w:szCs w:val="20"/>
          <w:lang w:eastAsia="ja-JP"/>
        </w:rPr>
        <w:t xml:space="preserve"> must be </w:t>
      </w:r>
      <w:r w:rsidR="00884527">
        <w:rPr>
          <w:rFonts w:ascii="Times New Roman" w:hAnsi="Times New Roman" w:cs="Times New Roman"/>
          <w:sz w:val="20"/>
          <w:szCs w:val="20"/>
          <w:lang w:eastAsia="ja-JP"/>
        </w:rPr>
        <w:t xml:space="preserve">on resources that are </w:t>
      </w:r>
      <w:r>
        <w:rPr>
          <w:rFonts w:ascii="Times New Roman" w:hAnsi="Times New Roman" w:cs="Times New Roman"/>
          <w:sz w:val="20"/>
          <w:szCs w:val="20"/>
          <w:lang w:eastAsia="ja-JP"/>
        </w:rPr>
        <w:t xml:space="preserve">(pre)configured and known by </w:t>
      </w:r>
      <w:r w:rsidR="00D62E35">
        <w:rPr>
          <w:rFonts w:ascii="Times New Roman" w:hAnsi="Times New Roman" w:cs="Times New Roman"/>
          <w:sz w:val="20"/>
          <w:szCs w:val="20"/>
          <w:lang w:eastAsia="ja-JP"/>
        </w:rPr>
        <w:t>both UE1 and UE2</w:t>
      </w:r>
      <w:r>
        <w:rPr>
          <w:rFonts w:ascii="Times New Roman" w:hAnsi="Times New Roman" w:cs="Times New Roman"/>
          <w:sz w:val="20"/>
          <w:szCs w:val="20"/>
          <w:lang w:eastAsia="ja-JP"/>
        </w:rPr>
        <w:t xml:space="preserve"> </w:t>
      </w:r>
      <w:proofErr w:type="gramStart"/>
      <w:r>
        <w:rPr>
          <w:rFonts w:ascii="Times New Roman" w:hAnsi="Times New Roman" w:cs="Times New Roman"/>
          <w:sz w:val="20"/>
          <w:szCs w:val="20"/>
          <w:lang w:eastAsia="ja-JP"/>
        </w:rPr>
        <w:t>preliminary</w:t>
      </w:r>
      <w:proofErr w:type="gramEnd"/>
    </w:p>
    <w:p w14:paraId="364CDF7B" w14:textId="0E2D52A0" w:rsidR="0071739A" w:rsidRDefault="005D5307" w:rsidP="00F557AE">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Step 2</w:t>
      </w:r>
      <w:r w:rsidR="001511CF">
        <w:rPr>
          <w:rFonts w:ascii="Times New Roman" w:hAnsi="Times New Roman" w:cs="Times New Roman"/>
          <w:sz w:val="20"/>
          <w:szCs w:val="20"/>
          <w:lang w:eastAsia="ja-JP"/>
        </w:rPr>
        <w:t xml:space="preserve"> </w:t>
      </w:r>
      <w:r w:rsidR="00625E4F">
        <w:rPr>
          <w:rFonts w:ascii="Times New Roman" w:hAnsi="Times New Roman" w:cs="Times New Roman"/>
          <w:sz w:val="20"/>
          <w:szCs w:val="20"/>
          <w:lang w:eastAsia="ja-JP"/>
        </w:rPr>
        <w:t>(</w:t>
      </w:r>
      <w:r w:rsidR="00652C2E">
        <w:rPr>
          <w:rFonts w:ascii="Times New Roman" w:hAnsi="Times New Roman" w:cs="Times New Roman"/>
          <w:sz w:val="20"/>
          <w:szCs w:val="20"/>
          <w:lang w:eastAsia="ja-JP"/>
        </w:rPr>
        <w:t>response from UE2</w:t>
      </w:r>
      <w:r w:rsidR="00625E4F">
        <w:rPr>
          <w:rFonts w:ascii="Times New Roman" w:hAnsi="Times New Roman" w:cs="Times New Roman"/>
          <w:sz w:val="20"/>
          <w:szCs w:val="20"/>
          <w:lang w:eastAsia="ja-JP"/>
        </w:rPr>
        <w:t>)</w:t>
      </w:r>
      <w:r w:rsidR="00652C2E">
        <w:rPr>
          <w:rFonts w:ascii="Times New Roman" w:hAnsi="Times New Roman" w:cs="Times New Roman"/>
          <w:sz w:val="20"/>
          <w:szCs w:val="20"/>
          <w:lang w:eastAsia="ja-JP"/>
        </w:rPr>
        <w:t xml:space="preserve"> </w:t>
      </w:r>
      <w:r w:rsidR="001511CF">
        <w:rPr>
          <w:rFonts w:ascii="Times New Roman" w:hAnsi="Times New Roman" w:cs="Times New Roman"/>
          <w:sz w:val="20"/>
          <w:szCs w:val="20"/>
          <w:lang w:eastAsia="ja-JP"/>
        </w:rPr>
        <w:t xml:space="preserve">requires multiple resources for UE1 to monitor the responses </w:t>
      </w:r>
      <w:r w:rsidR="006126A3">
        <w:rPr>
          <w:rFonts w:ascii="Times New Roman" w:hAnsi="Times New Roman" w:cs="Times New Roman"/>
          <w:sz w:val="20"/>
          <w:szCs w:val="20"/>
          <w:lang w:eastAsia="ja-JP"/>
        </w:rPr>
        <w:t>using</w:t>
      </w:r>
      <w:r w:rsidR="00652C2E">
        <w:rPr>
          <w:rFonts w:ascii="Times New Roman" w:hAnsi="Times New Roman" w:cs="Times New Roman"/>
          <w:sz w:val="20"/>
          <w:szCs w:val="20"/>
          <w:lang w:eastAsia="ja-JP"/>
        </w:rPr>
        <w:t xml:space="preserve"> different</w:t>
      </w:r>
      <w:r w:rsidR="00062D5E">
        <w:rPr>
          <w:rFonts w:ascii="Times New Roman" w:hAnsi="Times New Roman" w:cs="Times New Roman"/>
          <w:sz w:val="20"/>
          <w:szCs w:val="20"/>
          <w:lang w:eastAsia="ja-JP"/>
        </w:rPr>
        <w:t xml:space="preserve"> candidate</w:t>
      </w:r>
      <w:r w:rsidR="00652C2E">
        <w:rPr>
          <w:rFonts w:ascii="Times New Roman" w:hAnsi="Times New Roman" w:cs="Times New Roman"/>
          <w:sz w:val="20"/>
          <w:szCs w:val="20"/>
          <w:lang w:eastAsia="ja-JP"/>
        </w:rPr>
        <w:t xml:space="preserve"> beams</w:t>
      </w:r>
      <w:r w:rsidR="000E107C">
        <w:rPr>
          <w:rFonts w:ascii="Times New Roman" w:hAnsi="Times New Roman" w:cs="Times New Roman"/>
          <w:sz w:val="20"/>
          <w:szCs w:val="20"/>
          <w:lang w:eastAsia="ja-JP"/>
        </w:rPr>
        <w:t>. The mapping between the resource for response and a UE1’s candidate Tx beam needs to be (pre)configured and known by UE1 and UE2</w:t>
      </w:r>
    </w:p>
    <w:p w14:paraId="1EE3BF75" w14:textId="77777777" w:rsidR="007C228F" w:rsidRDefault="007C228F" w:rsidP="000E107C">
      <w:pPr>
        <w:jc w:val="both"/>
        <w:rPr>
          <w:rFonts w:ascii="Times New Roman" w:hAnsi="Times New Roman" w:cs="Times New Roman"/>
          <w:sz w:val="20"/>
          <w:szCs w:val="20"/>
          <w:lang w:eastAsia="ja-JP"/>
        </w:rPr>
      </w:pPr>
    </w:p>
    <w:p w14:paraId="4B7FF40A" w14:textId="39E0CD82" w:rsidR="003C2359" w:rsidRDefault="003A0A47" w:rsidP="000E107C">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In Step 1, </w:t>
      </w:r>
      <w:r w:rsidR="00D9691B">
        <w:rPr>
          <w:rFonts w:ascii="Times New Roman" w:hAnsi="Times New Roman" w:cs="Times New Roman"/>
          <w:sz w:val="20"/>
          <w:szCs w:val="20"/>
          <w:lang w:eastAsia="ja-JP"/>
        </w:rPr>
        <w:t xml:space="preserve">many slots are necessary for Tx beam-sweeping since </w:t>
      </w:r>
      <w:r w:rsidR="00EB3D04">
        <w:rPr>
          <w:rFonts w:ascii="Times New Roman" w:hAnsi="Times New Roman" w:cs="Times New Roman"/>
          <w:sz w:val="20"/>
          <w:szCs w:val="20"/>
          <w:lang w:eastAsia="ja-JP"/>
        </w:rPr>
        <w:t>at most one PSCCH/PSSCH for DCR message can be transmitted in a slot.</w:t>
      </w:r>
      <w:r w:rsidR="003C2359">
        <w:rPr>
          <w:rFonts w:ascii="Times New Roman" w:hAnsi="Times New Roman" w:cs="Times New Roman"/>
          <w:sz w:val="20"/>
          <w:szCs w:val="20"/>
          <w:lang w:eastAsia="ja-JP"/>
        </w:rPr>
        <w:t xml:space="preserve"> Step 2 can </w:t>
      </w:r>
      <w:r w:rsidR="00A47E50">
        <w:rPr>
          <w:rFonts w:ascii="Times New Roman" w:hAnsi="Times New Roman" w:cs="Times New Roman"/>
          <w:sz w:val="20"/>
          <w:szCs w:val="20"/>
          <w:lang w:eastAsia="ja-JP"/>
        </w:rPr>
        <w:t>be based on regular</w:t>
      </w:r>
      <w:r w:rsidR="003C2359">
        <w:rPr>
          <w:rFonts w:ascii="Times New Roman" w:hAnsi="Times New Roman" w:cs="Times New Roman"/>
          <w:sz w:val="20"/>
          <w:szCs w:val="20"/>
          <w:lang w:eastAsia="ja-JP"/>
        </w:rPr>
        <w:t xml:space="preserve"> PSCCH/PSSCH </w:t>
      </w:r>
      <w:r w:rsidR="00A47E50">
        <w:rPr>
          <w:rFonts w:ascii="Times New Roman" w:hAnsi="Times New Roman" w:cs="Times New Roman"/>
          <w:sz w:val="20"/>
          <w:szCs w:val="20"/>
          <w:lang w:eastAsia="ja-JP"/>
        </w:rPr>
        <w:t>or a</w:t>
      </w:r>
      <w:r w:rsidR="003C2359">
        <w:rPr>
          <w:rFonts w:ascii="Times New Roman" w:hAnsi="Times New Roman" w:cs="Times New Roman"/>
          <w:sz w:val="20"/>
          <w:szCs w:val="20"/>
          <w:lang w:eastAsia="ja-JP"/>
        </w:rPr>
        <w:t xml:space="preserve"> new channel</w:t>
      </w:r>
      <w:r w:rsidR="00A47E50">
        <w:rPr>
          <w:rFonts w:ascii="Times New Roman" w:hAnsi="Times New Roman" w:cs="Times New Roman"/>
          <w:sz w:val="20"/>
          <w:szCs w:val="20"/>
          <w:lang w:eastAsia="ja-JP"/>
        </w:rPr>
        <w:t>/signal such as CSI-RS or</w:t>
      </w:r>
      <w:r w:rsidR="003C2359">
        <w:rPr>
          <w:rFonts w:ascii="Times New Roman" w:hAnsi="Times New Roman" w:cs="Times New Roman"/>
          <w:sz w:val="20"/>
          <w:szCs w:val="20"/>
          <w:lang w:eastAsia="ja-JP"/>
        </w:rPr>
        <w:t xml:space="preserve"> PSFCH. </w:t>
      </w:r>
      <w:r w:rsidR="00FA2321">
        <w:rPr>
          <w:rFonts w:ascii="Times New Roman" w:hAnsi="Times New Roman" w:cs="Times New Roman"/>
          <w:sz w:val="20"/>
          <w:szCs w:val="20"/>
          <w:lang w:eastAsia="ja-JP"/>
        </w:rPr>
        <w:t>I</w:t>
      </w:r>
      <w:r w:rsidR="003C2359">
        <w:rPr>
          <w:rFonts w:ascii="Times New Roman" w:hAnsi="Times New Roman" w:cs="Times New Roman"/>
          <w:sz w:val="20"/>
          <w:szCs w:val="20"/>
          <w:lang w:eastAsia="ja-JP"/>
        </w:rPr>
        <w:t xml:space="preserve">f </w:t>
      </w:r>
      <w:r w:rsidR="00FA2321">
        <w:rPr>
          <w:rFonts w:ascii="Times New Roman" w:hAnsi="Times New Roman" w:cs="Times New Roman"/>
          <w:sz w:val="20"/>
          <w:szCs w:val="20"/>
          <w:lang w:eastAsia="ja-JP"/>
        </w:rPr>
        <w:t>the step 2 uses</w:t>
      </w:r>
      <w:r w:rsidR="003C2359">
        <w:rPr>
          <w:rFonts w:ascii="Times New Roman" w:hAnsi="Times New Roman" w:cs="Times New Roman"/>
          <w:sz w:val="20"/>
          <w:szCs w:val="20"/>
          <w:lang w:eastAsia="ja-JP"/>
        </w:rPr>
        <w:t xml:space="preserve"> PSCCH/PSSCH transmissions, step 2 also requires multiple slots</w:t>
      </w:r>
      <w:r w:rsidR="00AB494E">
        <w:rPr>
          <w:rFonts w:ascii="Times New Roman" w:hAnsi="Times New Roman" w:cs="Times New Roman"/>
          <w:sz w:val="20"/>
          <w:szCs w:val="20"/>
          <w:lang w:eastAsia="ja-JP"/>
        </w:rPr>
        <w:t xml:space="preserve"> for (pre)determined resources for PSCCH/PSSCH transmissions from UE2 to UE1</w:t>
      </w:r>
      <w:r w:rsidR="00934A4E">
        <w:rPr>
          <w:rFonts w:ascii="Times New Roman" w:hAnsi="Times New Roman" w:cs="Times New Roman"/>
          <w:sz w:val="20"/>
          <w:szCs w:val="20"/>
          <w:lang w:eastAsia="ja-JP"/>
        </w:rPr>
        <w:t xml:space="preserve">, as illustrated in Fig. </w:t>
      </w:r>
      <w:r w:rsidR="00826D5E">
        <w:rPr>
          <w:rFonts w:ascii="Times New Roman" w:hAnsi="Times New Roman" w:cs="Times New Roman"/>
          <w:sz w:val="20"/>
          <w:szCs w:val="20"/>
          <w:lang w:eastAsia="ja-JP"/>
        </w:rPr>
        <w:t>10</w:t>
      </w:r>
      <w:r w:rsidR="003C2359">
        <w:rPr>
          <w:rFonts w:ascii="Times New Roman" w:hAnsi="Times New Roman" w:cs="Times New Roman"/>
          <w:sz w:val="20"/>
          <w:szCs w:val="20"/>
          <w:lang w:eastAsia="ja-JP"/>
        </w:rPr>
        <w:t xml:space="preserve">. In case if it is </w:t>
      </w:r>
      <w:r w:rsidR="00FA2321">
        <w:rPr>
          <w:rFonts w:ascii="Times New Roman" w:hAnsi="Times New Roman" w:cs="Times New Roman"/>
          <w:sz w:val="20"/>
          <w:szCs w:val="20"/>
          <w:lang w:eastAsia="ja-JP"/>
        </w:rPr>
        <w:t>a CSI-RS or PSFCH</w:t>
      </w:r>
      <w:r w:rsidR="003C2359">
        <w:rPr>
          <w:rFonts w:ascii="Times New Roman" w:hAnsi="Times New Roman" w:cs="Times New Roman"/>
          <w:sz w:val="20"/>
          <w:szCs w:val="20"/>
          <w:lang w:eastAsia="ja-JP"/>
        </w:rPr>
        <w:t xml:space="preserve">, </w:t>
      </w:r>
      <w:r w:rsidR="00FA2321">
        <w:rPr>
          <w:rFonts w:ascii="Times New Roman" w:hAnsi="Times New Roman" w:cs="Times New Roman"/>
          <w:sz w:val="20"/>
          <w:szCs w:val="20"/>
          <w:lang w:eastAsia="ja-JP"/>
        </w:rPr>
        <w:t>s</w:t>
      </w:r>
      <w:r w:rsidR="003C2359">
        <w:rPr>
          <w:rFonts w:ascii="Times New Roman" w:hAnsi="Times New Roman" w:cs="Times New Roman"/>
          <w:sz w:val="20"/>
          <w:szCs w:val="20"/>
          <w:lang w:eastAsia="ja-JP"/>
        </w:rPr>
        <w:t xml:space="preserve">tep 2 </w:t>
      </w:r>
      <w:r w:rsidR="00AB494E">
        <w:rPr>
          <w:rFonts w:ascii="Times New Roman" w:hAnsi="Times New Roman" w:cs="Times New Roman"/>
          <w:sz w:val="20"/>
          <w:szCs w:val="20"/>
          <w:lang w:eastAsia="ja-JP"/>
        </w:rPr>
        <w:t xml:space="preserve">requires smaller number of symbols </w:t>
      </w:r>
      <w:r w:rsidR="00F03FB4">
        <w:rPr>
          <w:rFonts w:ascii="Times New Roman" w:hAnsi="Times New Roman" w:cs="Times New Roman"/>
          <w:sz w:val="20"/>
          <w:szCs w:val="20"/>
          <w:lang w:eastAsia="ja-JP"/>
        </w:rPr>
        <w:t xml:space="preserve">as illustrated in Fig. </w:t>
      </w:r>
      <w:r w:rsidR="00826D5E">
        <w:rPr>
          <w:rFonts w:ascii="Times New Roman" w:hAnsi="Times New Roman" w:cs="Times New Roman"/>
          <w:sz w:val="20"/>
          <w:szCs w:val="20"/>
          <w:lang w:eastAsia="ja-JP"/>
        </w:rPr>
        <w:t>11</w:t>
      </w:r>
      <w:r w:rsidR="00912EC1">
        <w:rPr>
          <w:rFonts w:ascii="Times New Roman" w:hAnsi="Times New Roman" w:cs="Times New Roman"/>
          <w:sz w:val="20"/>
          <w:szCs w:val="20"/>
          <w:lang w:eastAsia="ja-JP"/>
        </w:rPr>
        <w:t xml:space="preserve">. </w:t>
      </w:r>
      <w:r w:rsidR="006D58F0">
        <w:rPr>
          <w:rFonts w:ascii="Times New Roman" w:hAnsi="Times New Roman" w:cs="Times New Roman"/>
          <w:sz w:val="20"/>
          <w:szCs w:val="20"/>
          <w:lang w:eastAsia="ja-JP"/>
        </w:rPr>
        <w:t>The latter approach must be able to reduce the overhead for initial beam-pairing</w:t>
      </w:r>
      <w:r w:rsidR="00A370A1">
        <w:rPr>
          <w:rFonts w:ascii="Times New Roman" w:hAnsi="Times New Roman" w:cs="Times New Roman"/>
          <w:sz w:val="20"/>
          <w:szCs w:val="20"/>
          <w:lang w:eastAsia="ja-JP"/>
        </w:rPr>
        <w:t xml:space="preserve"> and should be considered for initial beam-pairing during unicast-link establishment</w:t>
      </w:r>
      <w:r w:rsidR="006D58F0">
        <w:rPr>
          <w:rFonts w:ascii="Times New Roman" w:hAnsi="Times New Roman" w:cs="Times New Roman"/>
          <w:sz w:val="20"/>
          <w:szCs w:val="20"/>
          <w:lang w:eastAsia="ja-JP"/>
        </w:rPr>
        <w:t>.</w:t>
      </w:r>
    </w:p>
    <w:p w14:paraId="0E798417" w14:textId="77777777" w:rsidR="001D13BF" w:rsidRDefault="001D13BF" w:rsidP="000E107C">
      <w:pPr>
        <w:jc w:val="both"/>
        <w:rPr>
          <w:rFonts w:ascii="Times New Roman" w:hAnsi="Times New Roman" w:cs="Times New Roman"/>
          <w:sz w:val="20"/>
          <w:szCs w:val="20"/>
          <w:lang w:eastAsia="ja-JP"/>
        </w:rPr>
      </w:pPr>
    </w:p>
    <w:p w14:paraId="16171A8C" w14:textId="77777777" w:rsidR="00BE7169" w:rsidRDefault="00BE7169" w:rsidP="00BE7169">
      <w:pPr>
        <w:jc w:val="both"/>
        <w:rPr>
          <w:rFonts w:ascii="Times New Roman" w:hAnsi="Times New Roman" w:cs="Times New Roman"/>
          <w:sz w:val="20"/>
          <w:szCs w:val="20"/>
          <w:lang w:eastAsia="ja-JP"/>
        </w:rPr>
      </w:pPr>
      <w:r w:rsidRPr="002239ED">
        <w:rPr>
          <w:noProof/>
        </w:rPr>
        <w:drawing>
          <wp:inline distT="0" distB="0" distL="0" distR="0" wp14:anchorId="48D423D9" wp14:editId="0D700D5C">
            <wp:extent cx="5943600" cy="10388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1038860"/>
                    </a:xfrm>
                    <a:prstGeom prst="rect">
                      <a:avLst/>
                    </a:prstGeom>
                    <a:noFill/>
                    <a:ln>
                      <a:noFill/>
                    </a:ln>
                  </pic:spPr>
                </pic:pic>
              </a:graphicData>
            </a:graphic>
          </wp:inline>
        </w:drawing>
      </w:r>
    </w:p>
    <w:p w14:paraId="0F623804" w14:textId="05410250" w:rsidR="00BE7169" w:rsidRDefault="00BE7169" w:rsidP="00BE7169">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ig.</w:t>
      </w:r>
      <w:r w:rsidR="00826D5E">
        <w:rPr>
          <w:rFonts w:ascii="Times New Roman" w:hAnsi="Times New Roman" w:cs="Times New Roman"/>
          <w:sz w:val="20"/>
          <w:szCs w:val="20"/>
          <w:lang w:eastAsia="ja-JP"/>
        </w:rPr>
        <w:t xml:space="preserve"> </w:t>
      </w:r>
      <w:r w:rsidR="00327F73">
        <w:rPr>
          <w:rFonts w:ascii="Times New Roman" w:hAnsi="Times New Roman" w:cs="Times New Roman"/>
          <w:sz w:val="20"/>
          <w:szCs w:val="20"/>
          <w:lang w:eastAsia="ja-JP"/>
        </w:rPr>
        <w:t>11</w:t>
      </w:r>
      <w:r>
        <w:rPr>
          <w:rFonts w:ascii="Times New Roman" w:hAnsi="Times New Roman" w:cs="Times New Roman"/>
          <w:sz w:val="20"/>
          <w:szCs w:val="20"/>
          <w:lang w:eastAsia="ja-JP"/>
        </w:rPr>
        <w:tab/>
        <w:t xml:space="preserve">Initial beam-pairing during unicast-link establishment with Step 2 based on PSCCH/PSSCH </w:t>
      </w:r>
      <w:proofErr w:type="gramStart"/>
      <w:r>
        <w:rPr>
          <w:rFonts w:ascii="Times New Roman" w:hAnsi="Times New Roman" w:cs="Times New Roman"/>
          <w:sz w:val="20"/>
          <w:szCs w:val="20"/>
          <w:lang w:eastAsia="ja-JP"/>
        </w:rPr>
        <w:t>transmission</w:t>
      </w:r>
      <w:proofErr w:type="gramEnd"/>
    </w:p>
    <w:p w14:paraId="460BAC0C" w14:textId="77777777" w:rsidR="00BE7169" w:rsidRPr="00DB6C0B" w:rsidRDefault="00BE7169" w:rsidP="00BE7169">
      <w:pPr>
        <w:jc w:val="both"/>
        <w:rPr>
          <w:rFonts w:ascii="Times New Roman" w:hAnsi="Times New Roman" w:cs="Times New Roman"/>
          <w:sz w:val="20"/>
          <w:szCs w:val="20"/>
          <w:lang w:eastAsia="ja-JP"/>
        </w:rPr>
      </w:pPr>
    </w:p>
    <w:p w14:paraId="1D4C3656" w14:textId="77777777" w:rsidR="00BE7169" w:rsidRDefault="00BE7169" w:rsidP="00BE7169">
      <w:pPr>
        <w:jc w:val="both"/>
        <w:rPr>
          <w:rFonts w:ascii="Times New Roman" w:hAnsi="Times New Roman" w:cs="Times New Roman"/>
          <w:sz w:val="20"/>
          <w:szCs w:val="20"/>
          <w:lang w:eastAsia="ja-JP"/>
        </w:rPr>
      </w:pPr>
      <w:r w:rsidRPr="003E7C7C">
        <w:rPr>
          <w:noProof/>
        </w:rPr>
        <w:drawing>
          <wp:inline distT="0" distB="0" distL="0" distR="0" wp14:anchorId="5046932D" wp14:editId="3E89094D">
            <wp:extent cx="5943600" cy="103886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1038860"/>
                    </a:xfrm>
                    <a:prstGeom prst="rect">
                      <a:avLst/>
                    </a:prstGeom>
                    <a:noFill/>
                    <a:ln>
                      <a:noFill/>
                    </a:ln>
                  </pic:spPr>
                </pic:pic>
              </a:graphicData>
            </a:graphic>
          </wp:inline>
        </w:drawing>
      </w:r>
    </w:p>
    <w:p w14:paraId="0FCD4116" w14:textId="52DA898B" w:rsidR="00BE7169" w:rsidRDefault="00BE7169" w:rsidP="00BE7169">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327F73">
        <w:rPr>
          <w:rFonts w:ascii="Times New Roman" w:hAnsi="Times New Roman" w:cs="Times New Roman"/>
          <w:sz w:val="20"/>
          <w:szCs w:val="20"/>
          <w:lang w:eastAsia="ja-JP"/>
        </w:rPr>
        <w:t>12</w:t>
      </w:r>
      <w:r>
        <w:rPr>
          <w:rFonts w:ascii="Times New Roman" w:hAnsi="Times New Roman" w:cs="Times New Roman"/>
          <w:sz w:val="20"/>
          <w:szCs w:val="20"/>
          <w:lang w:eastAsia="ja-JP"/>
        </w:rPr>
        <w:tab/>
        <w:t>Initial beam-pairing during unicast-link establishment with Step 2 based o</w:t>
      </w:r>
      <w:r w:rsidR="00DB6C0B">
        <w:rPr>
          <w:rFonts w:ascii="Times New Roman" w:hAnsi="Times New Roman" w:cs="Times New Roman"/>
          <w:sz w:val="20"/>
          <w:szCs w:val="20"/>
          <w:lang w:eastAsia="ja-JP"/>
        </w:rPr>
        <w:t>n a signal</w:t>
      </w:r>
      <w:r>
        <w:rPr>
          <w:rFonts w:ascii="Times New Roman" w:hAnsi="Times New Roman" w:cs="Times New Roman"/>
          <w:sz w:val="20"/>
          <w:szCs w:val="20"/>
          <w:lang w:eastAsia="ja-JP"/>
        </w:rPr>
        <w:t xml:space="preserve"> (e.g., PSFCH)</w:t>
      </w:r>
    </w:p>
    <w:p w14:paraId="6F2C6B23" w14:textId="77777777" w:rsidR="00BE7169" w:rsidRPr="00BE7169" w:rsidRDefault="00BE7169" w:rsidP="000E107C">
      <w:pPr>
        <w:jc w:val="both"/>
        <w:rPr>
          <w:rFonts w:ascii="Times New Roman" w:hAnsi="Times New Roman" w:cs="Times New Roman"/>
          <w:sz w:val="20"/>
          <w:szCs w:val="20"/>
          <w:lang w:eastAsia="ja-JP"/>
        </w:rPr>
      </w:pPr>
    </w:p>
    <w:p w14:paraId="56E888FD" w14:textId="73D7896C" w:rsidR="00DD2975" w:rsidRDefault="00DD2975" w:rsidP="00DD2975">
      <w:pPr>
        <w:jc w:val="both"/>
        <w:rPr>
          <w:rFonts w:ascii="Times New Roman" w:hAnsi="Times New Roman" w:cs="Times New Roman"/>
          <w:b/>
          <w:bCs/>
          <w:sz w:val="20"/>
          <w:szCs w:val="20"/>
          <w:u w:val="single"/>
          <w:lang w:eastAsia="ja-JP"/>
        </w:rPr>
      </w:pPr>
      <w:r w:rsidRPr="002B2741">
        <w:rPr>
          <w:rFonts w:ascii="Times New Roman" w:hAnsi="Times New Roman" w:cs="Times New Roman" w:hint="eastAsia"/>
          <w:b/>
          <w:bCs/>
          <w:sz w:val="20"/>
          <w:szCs w:val="20"/>
          <w:u w:val="single"/>
          <w:lang w:eastAsia="ja-JP"/>
        </w:rPr>
        <w:t>P</w:t>
      </w:r>
      <w:r w:rsidRPr="002B2741">
        <w:rPr>
          <w:rFonts w:ascii="Times New Roman" w:hAnsi="Times New Roman" w:cs="Times New Roman"/>
          <w:b/>
          <w:bCs/>
          <w:sz w:val="20"/>
          <w:szCs w:val="20"/>
          <w:u w:val="single"/>
          <w:lang w:eastAsia="ja-JP"/>
        </w:rPr>
        <w:t xml:space="preserve">roposal </w:t>
      </w:r>
      <w:r>
        <w:rPr>
          <w:rFonts w:ascii="Times New Roman" w:hAnsi="Times New Roman" w:cs="Times New Roman"/>
          <w:b/>
          <w:bCs/>
          <w:sz w:val="20"/>
          <w:szCs w:val="20"/>
          <w:u w:val="single"/>
          <w:lang w:eastAsia="ja-JP"/>
        </w:rPr>
        <w:t>3</w:t>
      </w:r>
      <w:r w:rsidRPr="002B2741">
        <w:rPr>
          <w:rFonts w:ascii="Times New Roman" w:hAnsi="Times New Roman" w:cs="Times New Roman"/>
          <w:b/>
          <w:bCs/>
          <w:sz w:val="20"/>
          <w:szCs w:val="20"/>
          <w:u w:val="single"/>
          <w:lang w:eastAsia="ja-JP"/>
        </w:rPr>
        <w:t>-</w:t>
      </w:r>
      <w:r>
        <w:rPr>
          <w:rFonts w:ascii="Times New Roman" w:hAnsi="Times New Roman" w:cs="Times New Roman"/>
          <w:b/>
          <w:bCs/>
          <w:sz w:val="20"/>
          <w:szCs w:val="20"/>
          <w:u w:val="single"/>
          <w:lang w:eastAsia="ja-JP"/>
        </w:rPr>
        <w:t>2</w:t>
      </w:r>
      <w:r w:rsidRPr="002B2741">
        <w:rPr>
          <w:rFonts w:ascii="Times New Roman" w:hAnsi="Times New Roman" w:cs="Times New Roman"/>
          <w:b/>
          <w:bCs/>
          <w:sz w:val="20"/>
          <w:szCs w:val="20"/>
          <w:u w:val="single"/>
          <w:lang w:eastAsia="ja-JP"/>
        </w:rPr>
        <w:t xml:space="preserve">: </w:t>
      </w:r>
    </w:p>
    <w:p w14:paraId="31DC42E7" w14:textId="77777777" w:rsidR="00DD2975" w:rsidRPr="0066162C" w:rsidRDefault="00DD2975" w:rsidP="00DD2975">
      <w:pPr>
        <w:jc w:val="both"/>
        <w:rPr>
          <w:rFonts w:ascii="Times New Roman" w:hAnsi="Times New Roman" w:cs="Times New Roman"/>
          <w:i/>
          <w:iCs/>
          <w:sz w:val="20"/>
          <w:szCs w:val="20"/>
          <w:lang w:eastAsia="ja-JP"/>
        </w:rPr>
      </w:pPr>
      <w:r w:rsidRPr="00687E1D">
        <w:rPr>
          <w:rFonts w:ascii="Times New Roman" w:hAnsi="Times New Roman" w:cs="Times New Roman"/>
          <w:i/>
          <w:iCs/>
          <w:sz w:val="20"/>
          <w:szCs w:val="20"/>
          <w:lang w:eastAsia="ja-JP"/>
        </w:rPr>
        <w:t>Update RAN1#11</w:t>
      </w:r>
      <w:r>
        <w:rPr>
          <w:rFonts w:ascii="Times New Roman" w:hAnsi="Times New Roman" w:cs="Times New Roman"/>
          <w:i/>
          <w:iCs/>
          <w:sz w:val="20"/>
          <w:szCs w:val="20"/>
          <w:lang w:eastAsia="ja-JP"/>
        </w:rPr>
        <w:t>3</w:t>
      </w:r>
      <w:r w:rsidRPr="00687E1D">
        <w:rPr>
          <w:rFonts w:ascii="Times New Roman" w:hAnsi="Times New Roman" w:cs="Times New Roman"/>
          <w:i/>
          <w:iCs/>
          <w:sz w:val="20"/>
          <w:szCs w:val="20"/>
          <w:lang w:eastAsia="ja-JP"/>
        </w:rPr>
        <w:t xml:space="preserve"> agreement as follows.</w:t>
      </w:r>
    </w:p>
    <w:p w14:paraId="72D2AA2C" w14:textId="30888284" w:rsidR="00AE09CB" w:rsidRPr="00705FB5" w:rsidRDefault="00AE09CB" w:rsidP="00AE09CB">
      <w:pPr>
        <w:pStyle w:val="ListParagraph"/>
        <w:numPr>
          <w:ilvl w:val="0"/>
          <w:numId w:val="20"/>
        </w:numPr>
        <w:ind w:leftChars="0"/>
        <w:rPr>
          <w:rFonts w:ascii="Times New Roman" w:hAnsi="Times New Roman" w:cs="Times New Roman"/>
          <w:i/>
          <w:iCs/>
          <w:sz w:val="20"/>
          <w:szCs w:val="20"/>
          <w:lang w:eastAsia="ja-JP"/>
        </w:rPr>
      </w:pPr>
      <w:r w:rsidRPr="00AE09CB">
        <w:rPr>
          <w:rFonts w:ascii="Times New Roman" w:hAnsi="Times New Roman" w:cs="Times New Roman"/>
          <w:i/>
          <w:iCs/>
          <w:sz w:val="20"/>
          <w:szCs w:val="20"/>
          <w:lang w:eastAsia="ja-JP"/>
        </w:rPr>
        <w:t xml:space="preserve">In step 1, the candidate reference signal which is transmitted together with unicast link establishment message is </w:t>
      </w:r>
      <w:r w:rsidRPr="00E36229">
        <w:rPr>
          <w:rFonts w:ascii="Times New Roman" w:hAnsi="Times New Roman" w:cs="Times New Roman"/>
          <w:i/>
          <w:iCs/>
          <w:strike/>
          <w:color w:val="FF0000"/>
          <w:sz w:val="20"/>
          <w:szCs w:val="20"/>
          <w:lang w:eastAsia="ja-JP"/>
        </w:rPr>
        <w:t xml:space="preserve">selected based on one of the following </w:t>
      </w:r>
      <w:proofErr w:type="gramStart"/>
      <w:r w:rsidRPr="00E36229">
        <w:rPr>
          <w:rFonts w:ascii="Times New Roman" w:hAnsi="Times New Roman" w:cs="Times New Roman"/>
          <w:i/>
          <w:iCs/>
          <w:strike/>
          <w:color w:val="FF0000"/>
          <w:sz w:val="20"/>
          <w:szCs w:val="20"/>
          <w:lang w:eastAsia="ja-JP"/>
        </w:rPr>
        <w:t>alternatives</w:t>
      </w:r>
      <w:proofErr w:type="gramEnd"/>
    </w:p>
    <w:p w14:paraId="16D76222" w14:textId="0003D1D5" w:rsidR="00AE09CB" w:rsidRPr="00E36229" w:rsidRDefault="00AE09CB" w:rsidP="00AE09CB">
      <w:pPr>
        <w:pStyle w:val="ListParagraph"/>
        <w:numPr>
          <w:ilvl w:val="1"/>
          <w:numId w:val="20"/>
        </w:numPr>
        <w:ind w:leftChars="0"/>
        <w:rPr>
          <w:rFonts w:ascii="Times New Roman" w:hAnsi="Times New Roman" w:cs="Times New Roman"/>
          <w:i/>
          <w:iCs/>
          <w:strike/>
          <w:color w:val="FF0000"/>
          <w:sz w:val="20"/>
          <w:szCs w:val="20"/>
          <w:lang w:eastAsia="ja-JP"/>
        </w:rPr>
      </w:pPr>
      <w:r w:rsidRPr="00E36229">
        <w:rPr>
          <w:rFonts w:ascii="Times New Roman" w:hAnsi="Times New Roman" w:cs="Times New Roman"/>
          <w:i/>
          <w:iCs/>
          <w:strike/>
          <w:color w:val="FF0000"/>
          <w:sz w:val="20"/>
          <w:szCs w:val="20"/>
          <w:lang w:eastAsia="ja-JP"/>
        </w:rPr>
        <w:t>Alt 1-1: SL CSI-RS</w:t>
      </w:r>
    </w:p>
    <w:p w14:paraId="5FDC6779" w14:textId="2D957D9F" w:rsidR="00AE09CB" w:rsidRDefault="00AE09CB" w:rsidP="00AE09CB">
      <w:pPr>
        <w:pStyle w:val="ListParagraph"/>
        <w:numPr>
          <w:ilvl w:val="1"/>
          <w:numId w:val="20"/>
        </w:numPr>
        <w:ind w:leftChars="0"/>
        <w:rPr>
          <w:rFonts w:ascii="Times New Roman" w:hAnsi="Times New Roman" w:cs="Times New Roman"/>
          <w:i/>
          <w:iCs/>
          <w:sz w:val="20"/>
          <w:szCs w:val="20"/>
          <w:lang w:eastAsia="ja-JP"/>
        </w:rPr>
      </w:pPr>
      <w:r w:rsidRPr="00E36229">
        <w:rPr>
          <w:rFonts w:ascii="Times New Roman" w:hAnsi="Times New Roman" w:cs="Times New Roman"/>
          <w:i/>
          <w:iCs/>
          <w:strike/>
          <w:color w:val="FF0000"/>
          <w:sz w:val="20"/>
          <w:szCs w:val="20"/>
          <w:lang w:eastAsia="ja-JP"/>
        </w:rPr>
        <w:t xml:space="preserve">Alt 1-2: </w:t>
      </w:r>
      <w:r w:rsidRPr="00AE09CB">
        <w:rPr>
          <w:rFonts w:ascii="Times New Roman" w:hAnsi="Times New Roman" w:cs="Times New Roman"/>
          <w:i/>
          <w:iCs/>
          <w:sz w:val="20"/>
          <w:szCs w:val="20"/>
          <w:lang w:eastAsia="ja-JP"/>
        </w:rPr>
        <w:t>PSCCH/PSSCH DMRS</w:t>
      </w:r>
    </w:p>
    <w:p w14:paraId="43B95500" w14:textId="615C864D" w:rsidR="00897361" w:rsidRPr="00897361" w:rsidRDefault="00392076" w:rsidP="00897361">
      <w:pPr>
        <w:pStyle w:val="ListParagraph"/>
        <w:numPr>
          <w:ilvl w:val="1"/>
          <w:numId w:val="20"/>
        </w:numPr>
        <w:ind w:leftChars="0"/>
        <w:rPr>
          <w:rFonts w:ascii="Times New Roman" w:hAnsi="Times New Roman" w:cs="Times New Roman"/>
          <w:i/>
          <w:iCs/>
          <w:sz w:val="20"/>
          <w:szCs w:val="20"/>
          <w:lang w:eastAsia="ja-JP"/>
        </w:rPr>
      </w:pPr>
      <w:r w:rsidRPr="00392076">
        <w:rPr>
          <w:rFonts w:ascii="Times New Roman" w:hAnsi="Times New Roman" w:cs="Times New Roman"/>
          <w:i/>
          <w:iCs/>
          <w:color w:val="FF0000"/>
          <w:sz w:val="20"/>
          <w:szCs w:val="20"/>
          <w:lang w:eastAsia="ja-JP"/>
        </w:rPr>
        <w:t xml:space="preserve">The </w:t>
      </w:r>
      <w:r>
        <w:rPr>
          <w:rFonts w:ascii="Times New Roman" w:hAnsi="Times New Roman" w:cs="Times New Roman"/>
          <w:i/>
          <w:iCs/>
          <w:color w:val="FF0000"/>
          <w:sz w:val="20"/>
          <w:szCs w:val="20"/>
          <w:lang w:eastAsia="ja-JP"/>
        </w:rPr>
        <w:t xml:space="preserve">unicast link establishment message </w:t>
      </w:r>
      <w:proofErr w:type="gramStart"/>
      <w:r w:rsidR="00283D79">
        <w:rPr>
          <w:rFonts w:ascii="Times New Roman" w:hAnsi="Times New Roman" w:cs="Times New Roman"/>
          <w:i/>
          <w:iCs/>
          <w:color w:val="FF0000"/>
          <w:sz w:val="20"/>
          <w:szCs w:val="20"/>
          <w:lang w:eastAsia="ja-JP"/>
        </w:rPr>
        <w:t>are</w:t>
      </w:r>
      <w:proofErr w:type="gramEnd"/>
      <w:r w:rsidR="00283D79">
        <w:rPr>
          <w:rFonts w:ascii="Times New Roman" w:hAnsi="Times New Roman" w:cs="Times New Roman"/>
          <w:i/>
          <w:iCs/>
          <w:color w:val="FF0000"/>
          <w:sz w:val="20"/>
          <w:szCs w:val="20"/>
          <w:lang w:eastAsia="ja-JP"/>
        </w:rPr>
        <w:t xml:space="preserve"> sent on resources that are (pre)configured resources,</w:t>
      </w:r>
      <w:r w:rsidR="00897361">
        <w:rPr>
          <w:rFonts w:ascii="Times New Roman" w:hAnsi="Times New Roman" w:cs="Times New Roman"/>
          <w:i/>
          <w:iCs/>
          <w:color w:val="FF0000"/>
          <w:sz w:val="20"/>
          <w:szCs w:val="20"/>
          <w:lang w:eastAsia="ja-JP"/>
        </w:rPr>
        <w:t xml:space="preserve"> where the (pre)configuration is available at both UE1 and UE2</w:t>
      </w:r>
    </w:p>
    <w:p w14:paraId="2805AC6C" w14:textId="73789169" w:rsidR="00897361" w:rsidRPr="00897361" w:rsidRDefault="00897361" w:rsidP="00897361">
      <w:pPr>
        <w:pStyle w:val="ListParagraph"/>
        <w:numPr>
          <w:ilvl w:val="2"/>
          <w:numId w:val="20"/>
        </w:numPr>
        <w:ind w:leftChars="0"/>
        <w:rPr>
          <w:rFonts w:ascii="Times New Roman" w:hAnsi="Times New Roman" w:cs="Times New Roman"/>
          <w:i/>
          <w:iCs/>
          <w:sz w:val="20"/>
          <w:szCs w:val="20"/>
          <w:lang w:eastAsia="ja-JP"/>
        </w:rPr>
      </w:pPr>
      <w:r>
        <w:rPr>
          <w:rFonts w:ascii="Times New Roman" w:hAnsi="Times New Roman" w:cs="Times New Roman" w:hint="eastAsia"/>
          <w:i/>
          <w:iCs/>
          <w:color w:val="FF0000"/>
          <w:sz w:val="20"/>
          <w:szCs w:val="20"/>
          <w:lang w:eastAsia="ja-JP"/>
        </w:rPr>
        <w:t>U</w:t>
      </w:r>
      <w:r>
        <w:rPr>
          <w:rFonts w:ascii="Times New Roman" w:hAnsi="Times New Roman" w:cs="Times New Roman"/>
          <w:i/>
          <w:iCs/>
          <w:color w:val="FF0000"/>
          <w:sz w:val="20"/>
          <w:szCs w:val="20"/>
          <w:lang w:eastAsia="ja-JP"/>
        </w:rPr>
        <w:t xml:space="preserve">E2 uses the prior knowledge of the </w:t>
      </w:r>
      <w:r w:rsidR="00283D79">
        <w:rPr>
          <w:rFonts w:ascii="Times New Roman" w:hAnsi="Times New Roman" w:cs="Times New Roman"/>
          <w:i/>
          <w:iCs/>
          <w:color w:val="FF0000"/>
          <w:sz w:val="20"/>
          <w:szCs w:val="20"/>
          <w:lang w:eastAsia="ja-JP"/>
        </w:rPr>
        <w:t xml:space="preserve">(pre)configured </w:t>
      </w:r>
      <w:r>
        <w:rPr>
          <w:rFonts w:ascii="Times New Roman" w:hAnsi="Times New Roman" w:cs="Times New Roman"/>
          <w:i/>
          <w:iCs/>
          <w:color w:val="FF0000"/>
          <w:sz w:val="20"/>
          <w:szCs w:val="20"/>
          <w:lang w:eastAsia="ja-JP"/>
        </w:rPr>
        <w:t xml:space="preserve">resources to determine Rx beam(s) to monitor the </w:t>
      </w:r>
      <w:proofErr w:type="gramStart"/>
      <w:r>
        <w:rPr>
          <w:rFonts w:ascii="Times New Roman" w:hAnsi="Times New Roman" w:cs="Times New Roman"/>
          <w:i/>
          <w:iCs/>
          <w:color w:val="FF0000"/>
          <w:sz w:val="20"/>
          <w:szCs w:val="20"/>
          <w:lang w:eastAsia="ja-JP"/>
        </w:rPr>
        <w:t>message</w:t>
      </w:r>
      <w:proofErr w:type="gramEnd"/>
    </w:p>
    <w:p w14:paraId="257A84D8" w14:textId="5B00FACD" w:rsidR="00AE09CB" w:rsidRPr="00AE09CB" w:rsidRDefault="00AE09CB" w:rsidP="00AE09CB">
      <w:pPr>
        <w:pStyle w:val="ListParagraph"/>
        <w:numPr>
          <w:ilvl w:val="0"/>
          <w:numId w:val="20"/>
        </w:numPr>
        <w:ind w:leftChars="0"/>
        <w:rPr>
          <w:rFonts w:ascii="Times New Roman" w:hAnsi="Times New Roman" w:cs="Times New Roman"/>
          <w:i/>
          <w:iCs/>
          <w:sz w:val="20"/>
          <w:szCs w:val="20"/>
          <w:lang w:eastAsia="ja-JP"/>
        </w:rPr>
      </w:pPr>
      <w:r w:rsidRPr="00AE09CB">
        <w:rPr>
          <w:rFonts w:ascii="Times New Roman" w:hAnsi="Times New Roman" w:cs="Times New Roman"/>
          <w:i/>
          <w:iCs/>
          <w:sz w:val="20"/>
          <w:szCs w:val="20"/>
          <w:lang w:eastAsia="ja-JP"/>
        </w:rPr>
        <w:t>In step 2, UE2 determines UE1’s transmit beam(s) and UE2’s receive beam(s) as the pair with the RSRP measurement satisfying certain condition(s).</w:t>
      </w:r>
    </w:p>
    <w:p w14:paraId="68471DEB" w14:textId="4FA2816C" w:rsidR="00AE09CB" w:rsidRDefault="00AE09CB" w:rsidP="00AE09CB">
      <w:pPr>
        <w:pStyle w:val="ListParagraph"/>
        <w:numPr>
          <w:ilvl w:val="1"/>
          <w:numId w:val="20"/>
        </w:numPr>
        <w:ind w:leftChars="0"/>
        <w:rPr>
          <w:rFonts w:ascii="Times New Roman" w:hAnsi="Times New Roman" w:cs="Times New Roman"/>
          <w:i/>
          <w:iCs/>
          <w:sz w:val="20"/>
          <w:szCs w:val="20"/>
          <w:lang w:eastAsia="ja-JP"/>
        </w:rPr>
      </w:pPr>
      <w:r w:rsidRPr="00AE09CB">
        <w:rPr>
          <w:rFonts w:ascii="Times New Roman" w:hAnsi="Times New Roman" w:cs="Times New Roman"/>
          <w:i/>
          <w:iCs/>
          <w:sz w:val="20"/>
          <w:szCs w:val="20"/>
          <w:lang w:eastAsia="ja-JP"/>
        </w:rPr>
        <w:t xml:space="preserve">UE2’s transmit beam is at least determined as the one corresponding to determined UE2’s receive beam, at least if beam correspondence is </w:t>
      </w:r>
      <w:proofErr w:type="gramStart"/>
      <w:r w:rsidRPr="00AE09CB">
        <w:rPr>
          <w:rFonts w:ascii="Times New Roman" w:hAnsi="Times New Roman" w:cs="Times New Roman"/>
          <w:i/>
          <w:iCs/>
          <w:sz w:val="20"/>
          <w:szCs w:val="20"/>
          <w:lang w:eastAsia="ja-JP"/>
        </w:rPr>
        <w:t>assumed</w:t>
      </w:r>
      <w:proofErr w:type="gramEnd"/>
    </w:p>
    <w:p w14:paraId="560CA403" w14:textId="64AE377E" w:rsidR="00532BA4" w:rsidRPr="00532BA4" w:rsidRDefault="00532BA4" w:rsidP="00AE09CB">
      <w:pPr>
        <w:pStyle w:val="ListParagraph"/>
        <w:numPr>
          <w:ilvl w:val="1"/>
          <w:numId w:val="20"/>
        </w:numPr>
        <w:ind w:leftChars="0"/>
        <w:rPr>
          <w:rFonts w:ascii="Times New Roman" w:hAnsi="Times New Roman" w:cs="Times New Roman"/>
          <w:i/>
          <w:iCs/>
          <w:color w:val="FF0000"/>
          <w:sz w:val="20"/>
          <w:szCs w:val="20"/>
          <w:lang w:eastAsia="ja-JP"/>
        </w:rPr>
      </w:pPr>
      <w:r w:rsidRPr="00532BA4">
        <w:rPr>
          <w:rFonts w:ascii="Times New Roman" w:hAnsi="Times New Roman" w:cs="Times New Roman" w:hint="eastAsia"/>
          <w:i/>
          <w:iCs/>
          <w:color w:val="FF0000"/>
          <w:sz w:val="20"/>
          <w:szCs w:val="20"/>
          <w:lang w:eastAsia="ja-JP"/>
        </w:rPr>
        <w:t>T</w:t>
      </w:r>
      <w:r w:rsidRPr="00532BA4">
        <w:rPr>
          <w:rFonts w:ascii="Times New Roman" w:hAnsi="Times New Roman" w:cs="Times New Roman"/>
          <w:i/>
          <w:iCs/>
          <w:color w:val="FF0000"/>
          <w:sz w:val="20"/>
          <w:szCs w:val="20"/>
          <w:lang w:eastAsia="ja-JP"/>
        </w:rPr>
        <w:t xml:space="preserve">he condition(s) is to exceed a (pre)configured RSRP </w:t>
      </w:r>
      <w:proofErr w:type="gramStart"/>
      <w:r w:rsidRPr="00532BA4">
        <w:rPr>
          <w:rFonts w:ascii="Times New Roman" w:hAnsi="Times New Roman" w:cs="Times New Roman"/>
          <w:i/>
          <w:iCs/>
          <w:color w:val="FF0000"/>
          <w:sz w:val="20"/>
          <w:szCs w:val="20"/>
          <w:lang w:eastAsia="ja-JP"/>
        </w:rPr>
        <w:t>threshold</w:t>
      </w:r>
      <w:proofErr w:type="gramEnd"/>
    </w:p>
    <w:p w14:paraId="0B53BD35" w14:textId="284BE075" w:rsidR="00AE09CB" w:rsidRPr="000474FA" w:rsidRDefault="00AE09CB" w:rsidP="00AE09CB">
      <w:pPr>
        <w:pStyle w:val="ListParagraph"/>
        <w:numPr>
          <w:ilvl w:val="1"/>
          <w:numId w:val="20"/>
        </w:numPr>
        <w:ind w:leftChars="0"/>
        <w:rPr>
          <w:rFonts w:ascii="Times New Roman" w:hAnsi="Times New Roman" w:cs="Times New Roman"/>
          <w:i/>
          <w:iCs/>
          <w:strike/>
          <w:color w:val="FF0000"/>
          <w:sz w:val="20"/>
          <w:szCs w:val="20"/>
          <w:lang w:eastAsia="ja-JP"/>
        </w:rPr>
      </w:pPr>
      <w:r w:rsidRPr="000474FA">
        <w:rPr>
          <w:rFonts w:ascii="Times New Roman" w:hAnsi="Times New Roman" w:cs="Times New Roman"/>
          <w:i/>
          <w:iCs/>
          <w:strike/>
          <w:color w:val="FF0000"/>
          <w:sz w:val="20"/>
          <w:szCs w:val="20"/>
          <w:lang w:eastAsia="ja-JP"/>
        </w:rPr>
        <w:t xml:space="preserve">FFS the format of UE1’s transmit beam determined by UE2, </w:t>
      </w:r>
      <w:proofErr w:type="gramStart"/>
      <w:r w:rsidRPr="000474FA">
        <w:rPr>
          <w:rFonts w:ascii="Times New Roman" w:hAnsi="Times New Roman" w:cs="Times New Roman"/>
          <w:i/>
          <w:iCs/>
          <w:strike/>
          <w:color w:val="FF0000"/>
          <w:sz w:val="20"/>
          <w:szCs w:val="20"/>
          <w:lang w:eastAsia="ja-JP"/>
        </w:rPr>
        <w:t>e.g.</w:t>
      </w:r>
      <w:proofErr w:type="gramEnd"/>
      <w:r w:rsidRPr="000474FA">
        <w:rPr>
          <w:rFonts w:ascii="Times New Roman" w:hAnsi="Times New Roman" w:cs="Times New Roman"/>
          <w:i/>
          <w:iCs/>
          <w:strike/>
          <w:color w:val="FF0000"/>
          <w:sz w:val="20"/>
          <w:szCs w:val="20"/>
          <w:lang w:eastAsia="ja-JP"/>
        </w:rPr>
        <w:t xml:space="preserve"> implicit or explicit</w:t>
      </w:r>
    </w:p>
    <w:p w14:paraId="268E3EE5" w14:textId="01EEA247" w:rsidR="00AE09CB" w:rsidRPr="000474FA" w:rsidRDefault="00AE09CB" w:rsidP="00AE09CB">
      <w:pPr>
        <w:pStyle w:val="ListParagraph"/>
        <w:numPr>
          <w:ilvl w:val="1"/>
          <w:numId w:val="20"/>
        </w:numPr>
        <w:ind w:leftChars="0"/>
        <w:rPr>
          <w:rFonts w:ascii="Times New Roman" w:hAnsi="Times New Roman" w:cs="Times New Roman"/>
          <w:i/>
          <w:iCs/>
          <w:strike/>
          <w:color w:val="FF0000"/>
          <w:sz w:val="20"/>
          <w:szCs w:val="20"/>
          <w:lang w:eastAsia="ja-JP"/>
        </w:rPr>
      </w:pPr>
      <w:r w:rsidRPr="000474FA">
        <w:rPr>
          <w:rFonts w:ascii="Times New Roman" w:hAnsi="Times New Roman" w:cs="Times New Roman"/>
          <w:i/>
          <w:iCs/>
          <w:strike/>
          <w:color w:val="FF0000"/>
          <w:sz w:val="20"/>
          <w:szCs w:val="20"/>
          <w:lang w:eastAsia="ja-JP"/>
        </w:rPr>
        <w:t>FFS details of condition(s)</w:t>
      </w:r>
    </w:p>
    <w:p w14:paraId="3A0FAA36" w14:textId="3AD432FE" w:rsidR="00AE09CB" w:rsidRPr="00AE09CB" w:rsidRDefault="00AE09CB" w:rsidP="00E36229">
      <w:pPr>
        <w:pStyle w:val="ListParagraph"/>
        <w:numPr>
          <w:ilvl w:val="0"/>
          <w:numId w:val="20"/>
        </w:numPr>
        <w:ind w:leftChars="0"/>
        <w:rPr>
          <w:rFonts w:ascii="Times New Roman" w:hAnsi="Times New Roman" w:cs="Times New Roman"/>
          <w:i/>
          <w:iCs/>
          <w:sz w:val="20"/>
          <w:szCs w:val="20"/>
          <w:lang w:eastAsia="ja-JP"/>
        </w:rPr>
      </w:pPr>
      <w:r w:rsidRPr="00AE09CB">
        <w:rPr>
          <w:rFonts w:ascii="Times New Roman" w:hAnsi="Times New Roman" w:cs="Times New Roman"/>
          <w:i/>
          <w:iCs/>
          <w:sz w:val="20"/>
          <w:szCs w:val="20"/>
          <w:lang w:eastAsia="ja-JP"/>
        </w:rPr>
        <w:t xml:space="preserve">In step 2, UE2 indicates UE1’s </w:t>
      </w:r>
      <w:proofErr w:type="gramStart"/>
      <w:r w:rsidRPr="00AE09CB">
        <w:rPr>
          <w:rFonts w:ascii="Times New Roman" w:hAnsi="Times New Roman" w:cs="Times New Roman"/>
          <w:i/>
          <w:iCs/>
          <w:sz w:val="20"/>
          <w:szCs w:val="20"/>
          <w:lang w:eastAsia="ja-JP"/>
        </w:rPr>
        <w:t>transmit</w:t>
      </w:r>
      <w:proofErr w:type="gramEnd"/>
      <w:r w:rsidRPr="00AE09CB">
        <w:rPr>
          <w:rFonts w:ascii="Times New Roman" w:hAnsi="Times New Roman" w:cs="Times New Roman"/>
          <w:i/>
          <w:iCs/>
          <w:sz w:val="20"/>
          <w:szCs w:val="20"/>
          <w:lang w:eastAsia="ja-JP"/>
        </w:rPr>
        <w:t xml:space="preserve"> beam(s).</w:t>
      </w:r>
    </w:p>
    <w:p w14:paraId="344783FA" w14:textId="69502188" w:rsidR="00B57245" w:rsidRPr="00683D38" w:rsidRDefault="00B57245" w:rsidP="00E36229">
      <w:pPr>
        <w:pStyle w:val="ListParagraph"/>
        <w:numPr>
          <w:ilvl w:val="1"/>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i/>
          <w:iCs/>
          <w:color w:val="FF0000"/>
          <w:sz w:val="20"/>
          <w:szCs w:val="20"/>
          <w:lang w:eastAsia="ja-JP"/>
        </w:rPr>
        <w:t xml:space="preserve">UE2’ beam reporting is associated with determined UE1’s </w:t>
      </w:r>
      <w:proofErr w:type="gramStart"/>
      <w:r w:rsidRPr="00683D38">
        <w:rPr>
          <w:rFonts w:ascii="Times New Roman" w:hAnsi="Times New Roman" w:cs="Times New Roman"/>
          <w:i/>
          <w:iCs/>
          <w:color w:val="FF0000"/>
          <w:sz w:val="20"/>
          <w:szCs w:val="20"/>
          <w:lang w:eastAsia="ja-JP"/>
        </w:rPr>
        <w:t>transmit</w:t>
      </w:r>
      <w:proofErr w:type="gramEnd"/>
      <w:r w:rsidRPr="00683D38">
        <w:rPr>
          <w:rFonts w:ascii="Times New Roman" w:hAnsi="Times New Roman" w:cs="Times New Roman"/>
          <w:i/>
          <w:iCs/>
          <w:color w:val="FF0000"/>
          <w:sz w:val="20"/>
          <w:szCs w:val="20"/>
          <w:lang w:eastAsia="ja-JP"/>
        </w:rPr>
        <w:t xml:space="preserve"> beam</w:t>
      </w:r>
    </w:p>
    <w:p w14:paraId="0D58FE04" w14:textId="369FA501" w:rsidR="00B57245" w:rsidRPr="00683D38" w:rsidRDefault="00B57245" w:rsidP="00B57245">
      <w:pPr>
        <w:pStyle w:val="ListParagraph"/>
        <w:numPr>
          <w:ilvl w:val="2"/>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i/>
          <w:iCs/>
          <w:color w:val="FF0000"/>
          <w:sz w:val="20"/>
          <w:szCs w:val="20"/>
          <w:lang w:eastAsia="ja-JP"/>
        </w:rPr>
        <w:t>Mapping between the resources for beam reporting and UE1’s transmit beams are (pre)configured and known by both UE1 and UE2</w:t>
      </w:r>
    </w:p>
    <w:p w14:paraId="1BCC115A" w14:textId="28521A61" w:rsidR="00DA15F3" w:rsidRPr="00683D38" w:rsidRDefault="00DA15F3" w:rsidP="00DA15F3">
      <w:pPr>
        <w:pStyle w:val="ListParagraph"/>
        <w:numPr>
          <w:ilvl w:val="1"/>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hint="eastAsia"/>
          <w:i/>
          <w:iCs/>
          <w:color w:val="FF0000"/>
          <w:sz w:val="20"/>
          <w:szCs w:val="20"/>
          <w:lang w:eastAsia="ja-JP"/>
        </w:rPr>
        <w:t>U</w:t>
      </w:r>
      <w:r w:rsidRPr="00683D38">
        <w:rPr>
          <w:rFonts w:ascii="Times New Roman" w:hAnsi="Times New Roman" w:cs="Times New Roman"/>
          <w:i/>
          <w:iCs/>
          <w:color w:val="FF0000"/>
          <w:sz w:val="20"/>
          <w:szCs w:val="20"/>
          <w:lang w:eastAsia="ja-JP"/>
        </w:rPr>
        <w:t xml:space="preserve">E2 selects a resource for beam reporting that is mapped to the determined UE1’s </w:t>
      </w:r>
      <w:proofErr w:type="gramStart"/>
      <w:r w:rsidRPr="00683D38">
        <w:rPr>
          <w:rFonts w:ascii="Times New Roman" w:hAnsi="Times New Roman" w:cs="Times New Roman"/>
          <w:i/>
          <w:iCs/>
          <w:color w:val="FF0000"/>
          <w:sz w:val="20"/>
          <w:szCs w:val="20"/>
          <w:lang w:eastAsia="ja-JP"/>
        </w:rPr>
        <w:t>transmit</w:t>
      </w:r>
      <w:proofErr w:type="gramEnd"/>
      <w:r w:rsidRPr="00683D38">
        <w:rPr>
          <w:rFonts w:ascii="Times New Roman" w:hAnsi="Times New Roman" w:cs="Times New Roman"/>
          <w:i/>
          <w:iCs/>
          <w:color w:val="FF0000"/>
          <w:sz w:val="20"/>
          <w:szCs w:val="20"/>
          <w:lang w:eastAsia="ja-JP"/>
        </w:rPr>
        <w:t xml:space="preserve"> beam</w:t>
      </w:r>
    </w:p>
    <w:p w14:paraId="2F2C7FA6" w14:textId="63709E64" w:rsidR="00DA15F3" w:rsidRPr="00683D38" w:rsidRDefault="00DA15F3" w:rsidP="00DA15F3">
      <w:pPr>
        <w:pStyle w:val="ListParagraph"/>
        <w:numPr>
          <w:ilvl w:val="1"/>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hint="eastAsia"/>
          <w:i/>
          <w:iCs/>
          <w:color w:val="FF0000"/>
          <w:sz w:val="20"/>
          <w:szCs w:val="20"/>
          <w:lang w:eastAsia="ja-JP"/>
        </w:rPr>
        <w:t>U</w:t>
      </w:r>
      <w:r w:rsidRPr="00683D38">
        <w:rPr>
          <w:rFonts w:ascii="Times New Roman" w:hAnsi="Times New Roman" w:cs="Times New Roman"/>
          <w:i/>
          <w:iCs/>
          <w:color w:val="FF0000"/>
          <w:sz w:val="20"/>
          <w:szCs w:val="20"/>
          <w:lang w:eastAsia="ja-JP"/>
        </w:rPr>
        <w:t xml:space="preserve">E1 monitors the resources for beam reporting using UE1’s </w:t>
      </w:r>
      <w:proofErr w:type="gramStart"/>
      <w:r w:rsidRPr="00683D38">
        <w:rPr>
          <w:rFonts w:ascii="Times New Roman" w:hAnsi="Times New Roman" w:cs="Times New Roman"/>
          <w:i/>
          <w:iCs/>
          <w:color w:val="FF0000"/>
          <w:sz w:val="20"/>
          <w:szCs w:val="20"/>
          <w:lang w:eastAsia="ja-JP"/>
        </w:rPr>
        <w:t>receive</w:t>
      </w:r>
      <w:proofErr w:type="gramEnd"/>
      <w:r w:rsidRPr="00683D38">
        <w:rPr>
          <w:rFonts w:ascii="Times New Roman" w:hAnsi="Times New Roman" w:cs="Times New Roman"/>
          <w:i/>
          <w:iCs/>
          <w:color w:val="FF0000"/>
          <w:sz w:val="20"/>
          <w:szCs w:val="20"/>
          <w:lang w:eastAsia="ja-JP"/>
        </w:rPr>
        <w:t xml:space="preserve"> beams corresponding to UE1’s transmit beams</w:t>
      </w:r>
    </w:p>
    <w:p w14:paraId="30004F8E" w14:textId="3600DA50" w:rsidR="00DA15F3" w:rsidRPr="00683D38" w:rsidRDefault="00DA15F3" w:rsidP="00DA15F3">
      <w:pPr>
        <w:pStyle w:val="ListParagraph"/>
        <w:numPr>
          <w:ilvl w:val="1"/>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hint="eastAsia"/>
          <w:i/>
          <w:iCs/>
          <w:color w:val="FF0000"/>
          <w:sz w:val="20"/>
          <w:szCs w:val="20"/>
          <w:lang w:eastAsia="ja-JP"/>
        </w:rPr>
        <w:t>B</w:t>
      </w:r>
      <w:r w:rsidRPr="00683D38">
        <w:rPr>
          <w:rFonts w:ascii="Times New Roman" w:hAnsi="Times New Roman" w:cs="Times New Roman"/>
          <w:i/>
          <w:iCs/>
          <w:color w:val="FF0000"/>
          <w:sz w:val="20"/>
          <w:szCs w:val="20"/>
          <w:lang w:eastAsia="ja-JP"/>
        </w:rPr>
        <w:t xml:space="preserve">ased on the detection of the beam reporting from UE2 on the resource, UE1 identifies the </w:t>
      </w:r>
      <w:r w:rsidR="001752F7">
        <w:rPr>
          <w:rFonts w:ascii="Times New Roman" w:hAnsi="Times New Roman" w:cs="Times New Roman"/>
          <w:i/>
          <w:iCs/>
          <w:color w:val="FF0000"/>
          <w:sz w:val="20"/>
          <w:szCs w:val="20"/>
          <w:lang w:eastAsia="ja-JP"/>
        </w:rPr>
        <w:t xml:space="preserve">UE1’s </w:t>
      </w:r>
      <w:r w:rsidRPr="00683D38">
        <w:rPr>
          <w:rFonts w:ascii="Times New Roman" w:hAnsi="Times New Roman" w:cs="Times New Roman"/>
          <w:i/>
          <w:iCs/>
          <w:color w:val="FF0000"/>
          <w:sz w:val="20"/>
          <w:szCs w:val="20"/>
          <w:lang w:eastAsia="ja-JP"/>
        </w:rPr>
        <w:t>transmit beam determined by UE2</w:t>
      </w:r>
    </w:p>
    <w:p w14:paraId="2BFEE7C8" w14:textId="29AC90C0" w:rsidR="00DA15F3" w:rsidRPr="00683D38" w:rsidRDefault="00DA15F3" w:rsidP="00DA15F3">
      <w:pPr>
        <w:pStyle w:val="ListParagraph"/>
        <w:numPr>
          <w:ilvl w:val="2"/>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hint="eastAsia"/>
          <w:i/>
          <w:iCs/>
          <w:color w:val="FF0000"/>
          <w:sz w:val="20"/>
          <w:szCs w:val="20"/>
          <w:lang w:eastAsia="ja-JP"/>
        </w:rPr>
        <w:t>N</w:t>
      </w:r>
      <w:r w:rsidRPr="00683D38">
        <w:rPr>
          <w:rFonts w:ascii="Times New Roman" w:hAnsi="Times New Roman" w:cs="Times New Roman"/>
          <w:i/>
          <w:iCs/>
          <w:color w:val="FF0000"/>
          <w:sz w:val="20"/>
          <w:szCs w:val="20"/>
          <w:lang w:eastAsia="ja-JP"/>
        </w:rPr>
        <w:t xml:space="preserve">ote: The beam reporting </w:t>
      </w:r>
      <w:r w:rsidR="008E6832">
        <w:rPr>
          <w:rFonts w:ascii="Times New Roman" w:hAnsi="Times New Roman" w:cs="Times New Roman"/>
          <w:i/>
          <w:iCs/>
          <w:color w:val="FF0000"/>
          <w:sz w:val="20"/>
          <w:szCs w:val="20"/>
          <w:lang w:eastAsia="ja-JP"/>
        </w:rPr>
        <w:t>does not need to be a payload and</w:t>
      </w:r>
      <w:r w:rsidR="008E6832" w:rsidRPr="00683D38">
        <w:rPr>
          <w:rFonts w:ascii="Times New Roman" w:hAnsi="Times New Roman" w:cs="Times New Roman"/>
          <w:i/>
          <w:iCs/>
          <w:color w:val="FF0000"/>
          <w:sz w:val="20"/>
          <w:szCs w:val="20"/>
          <w:lang w:eastAsia="ja-JP"/>
        </w:rPr>
        <w:t xml:space="preserve"> </w:t>
      </w:r>
      <w:r w:rsidRPr="00683D38">
        <w:rPr>
          <w:rFonts w:ascii="Times New Roman" w:hAnsi="Times New Roman" w:cs="Times New Roman"/>
          <w:i/>
          <w:iCs/>
          <w:color w:val="FF0000"/>
          <w:sz w:val="20"/>
          <w:szCs w:val="20"/>
          <w:lang w:eastAsia="ja-JP"/>
        </w:rPr>
        <w:t>can be a simple RS such as CSI-RS or PSFCH</w:t>
      </w:r>
    </w:p>
    <w:p w14:paraId="0601BD5A" w14:textId="1D7F3601" w:rsidR="00AE09CB" w:rsidRPr="00683D38" w:rsidRDefault="00AE09CB" w:rsidP="00E36229">
      <w:pPr>
        <w:pStyle w:val="ListParagraph"/>
        <w:numPr>
          <w:ilvl w:val="1"/>
          <w:numId w:val="20"/>
        </w:numPr>
        <w:ind w:leftChars="0"/>
        <w:rPr>
          <w:rFonts w:ascii="Times New Roman" w:hAnsi="Times New Roman" w:cs="Times New Roman"/>
          <w:i/>
          <w:iCs/>
          <w:strike/>
          <w:color w:val="FF0000"/>
          <w:sz w:val="20"/>
          <w:szCs w:val="20"/>
          <w:lang w:eastAsia="ja-JP"/>
        </w:rPr>
      </w:pPr>
      <w:r w:rsidRPr="00683D38">
        <w:rPr>
          <w:rFonts w:ascii="Times New Roman" w:hAnsi="Times New Roman" w:cs="Times New Roman"/>
          <w:i/>
          <w:iCs/>
          <w:strike/>
          <w:color w:val="FF0000"/>
          <w:sz w:val="20"/>
          <w:szCs w:val="20"/>
          <w:lang w:eastAsia="ja-JP"/>
        </w:rPr>
        <w:t>FFS details of beam indication, including contents (e.g., ACK/NACK, beam ID, RSRP measurement), container (e.g., PSCCH/PSSCH, PSFCH) and association (</w:t>
      </w:r>
      <w:proofErr w:type="gramStart"/>
      <w:r w:rsidRPr="00683D38">
        <w:rPr>
          <w:rFonts w:ascii="Times New Roman" w:hAnsi="Times New Roman" w:cs="Times New Roman"/>
          <w:i/>
          <w:iCs/>
          <w:strike/>
          <w:color w:val="FF0000"/>
          <w:sz w:val="20"/>
          <w:szCs w:val="20"/>
          <w:lang w:eastAsia="ja-JP"/>
        </w:rPr>
        <w:t>e.g.</w:t>
      </w:r>
      <w:proofErr w:type="gramEnd"/>
      <w:r w:rsidRPr="00683D38">
        <w:rPr>
          <w:rFonts w:ascii="Times New Roman" w:hAnsi="Times New Roman" w:cs="Times New Roman"/>
          <w:i/>
          <w:iCs/>
          <w:strike/>
          <w:color w:val="FF0000"/>
          <w:sz w:val="20"/>
          <w:szCs w:val="20"/>
          <w:lang w:eastAsia="ja-JP"/>
        </w:rPr>
        <w:t xml:space="preserve"> resources)</w:t>
      </w:r>
    </w:p>
    <w:p w14:paraId="0BC9D01C" w14:textId="329DC78A" w:rsidR="00AE09CB" w:rsidRPr="000A0DC8" w:rsidRDefault="00AE09CB" w:rsidP="00AE09CB">
      <w:pPr>
        <w:pStyle w:val="ListParagraph"/>
        <w:numPr>
          <w:ilvl w:val="0"/>
          <w:numId w:val="20"/>
        </w:numPr>
        <w:ind w:leftChars="0"/>
        <w:rPr>
          <w:rFonts w:ascii="Times New Roman" w:hAnsi="Times New Roman" w:cs="Times New Roman"/>
          <w:i/>
          <w:iCs/>
          <w:strike/>
          <w:color w:val="FF0000"/>
          <w:sz w:val="20"/>
          <w:szCs w:val="20"/>
          <w:lang w:eastAsia="ja-JP"/>
        </w:rPr>
      </w:pPr>
      <w:r w:rsidRPr="00AE09CB">
        <w:rPr>
          <w:rFonts w:ascii="Times New Roman" w:hAnsi="Times New Roman" w:cs="Times New Roman"/>
          <w:i/>
          <w:iCs/>
          <w:sz w:val="20"/>
          <w:szCs w:val="20"/>
          <w:lang w:eastAsia="ja-JP"/>
        </w:rPr>
        <w:t xml:space="preserve">In step 3, UE1 determines UE1’s transmit beam based on </w:t>
      </w:r>
      <w:r w:rsidRPr="000A0DC8">
        <w:rPr>
          <w:rFonts w:ascii="Times New Roman" w:hAnsi="Times New Roman" w:cs="Times New Roman"/>
          <w:i/>
          <w:iCs/>
          <w:strike/>
          <w:color w:val="FF0000"/>
          <w:sz w:val="20"/>
          <w:szCs w:val="20"/>
          <w:lang w:eastAsia="ja-JP"/>
        </w:rPr>
        <w:t xml:space="preserve">one or more of the following </w:t>
      </w:r>
      <w:proofErr w:type="gramStart"/>
      <w:r w:rsidRPr="000A0DC8">
        <w:rPr>
          <w:rFonts w:ascii="Times New Roman" w:hAnsi="Times New Roman" w:cs="Times New Roman"/>
          <w:i/>
          <w:iCs/>
          <w:strike/>
          <w:color w:val="FF0000"/>
          <w:sz w:val="20"/>
          <w:szCs w:val="20"/>
          <w:lang w:eastAsia="ja-JP"/>
        </w:rPr>
        <w:t>alternatives</w:t>
      </w:r>
      <w:proofErr w:type="gramEnd"/>
    </w:p>
    <w:p w14:paraId="58416E4E" w14:textId="69FCC6FB" w:rsidR="00AE09CB" w:rsidRPr="000A0DC8" w:rsidRDefault="00AE09CB" w:rsidP="00E36229">
      <w:pPr>
        <w:pStyle w:val="ListParagraph"/>
        <w:numPr>
          <w:ilvl w:val="1"/>
          <w:numId w:val="20"/>
        </w:numPr>
        <w:ind w:leftChars="0"/>
        <w:rPr>
          <w:rFonts w:ascii="Times New Roman" w:hAnsi="Times New Roman" w:cs="Times New Roman"/>
          <w:i/>
          <w:iCs/>
          <w:color w:val="FF0000"/>
          <w:sz w:val="20"/>
          <w:szCs w:val="20"/>
          <w:lang w:eastAsia="ja-JP"/>
        </w:rPr>
      </w:pPr>
      <w:r w:rsidRPr="000A0DC8">
        <w:rPr>
          <w:rFonts w:ascii="Times New Roman" w:hAnsi="Times New Roman" w:cs="Times New Roman"/>
          <w:i/>
          <w:iCs/>
          <w:strike/>
          <w:color w:val="FF0000"/>
          <w:sz w:val="20"/>
          <w:szCs w:val="20"/>
          <w:lang w:eastAsia="ja-JP"/>
        </w:rPr>
        <w:t>Alt 2-1: the latest beam indication</w:t>
      </w:r>
    </w:p>
    <w:p w14:paraId="4FE94C76" w14:textId="0F10DB44" w:rsidR="00AB2779" w:rsidRPr="00AB2779" w:rsidRDefault="00AE09CB" w:rsidP="00AB2779">
      <w:pPr>
        <w:pStyle w:val="ListParagraph"/>
        <w:numPr>
          <w:ilvl w:val="1"/>
          <w:numId w:val="20"/>
        </w:numPr>
        <w:ind w:leftChars="0"/>
        <w:rPr>
          <w:rFonts w:ascii="Times New Roman" w:hAnsi="Times New Roman" w:cs="Times New Roman"/>
          <w:i/>
          <w:iCs/>
          <w:color w:val="FF0000"/>
          <w:sz w:val="20"/>
          <w:szCs w:val="20"/>
          <w:lang w:eastAsia="ja-JP"/>
        </w:rPr>
      </w:pPr>
      <w:r w:rsidRPr="000A0DC8">
        <w:rPr>
          <w:rFonts w:ascii="Times New Roman" w:hAnsi="Times New Roman" w:cs="Times New Roman"/>
          <w:i/>
          <w:iCs/>
          <w:strike/>
          <w:color w:val="FF0000"/>
          <w:sz w:val="20"/>
          <w:szCs w:val="20"/>
          <w:lang w:eastAsia="ja-JP"/>
        </w:rPr>
        <w:t xml:space="preserve">Alt 2-2: </w:t>
      </w:r>
      <w:r w:rsidRPr="00AE09CB">
        <w:rPr>
          <w:rFonts w:ascii="Times New Roman" w:hAnsi="Times New Roman" w:cs="Times New Roman"/>
          <w:i/>
          <w:iCs/>
          <w:sz w:val="20"/>
          <w:szCs w:val="20"/>
          <w:lang w:eastAsia="ja-JP"/>
        </w:rPr>
        <w:t xml:space="preserve">beam indication </w:t>
      </w:r>
      <w:r w:rsidRPr="00125B87">
        <w:rPr>
          <w:rFonts w:ascii="Times New Roman" w:hAnsi="Times New Roman" w:cs="Times New Roman"/>
          <w:i/>
          <w:iCs/>
          <w:strike/>
          <w:color w:val="FF0000"/>
          <w:sz w:val="20"/>
          <w:szCs w:val="20"/>
          <w:lang w:eastAsia="ja-JP"/>
        </w:rPr>
        <w:t xml:space="preserve">contents </w:t>
      </w:r>
      <w:r w:rsidRPr="000A0DC8">
        <w:rPr>
          <w:rFonts w:ascii="Times New Roman" w:hAnsi="Times New Roman" w:cs="Times New Roman"/>
          <w:i/>
          <w:iCs/>
          <w:strike/>
          <w:color w:val="FF0000"/>
          <w:sz w:val="20"/>
          <w:szCs w:val="20"/>
          <w:lang w:eastAsia="ja-JP"/>
        </w:rPr>
        <w:t>(e.g., RSRP measurement)</w:t>
      </w:r>
      <w:r w:rsidR="000A0DC8" w:rsidRPr="00AB2779">
        <w:rPr>
          <w:rFonts w:ascii="Times New Roman" w:hAnsi="Times New Roman" w:cs="Times New Roman"/>
          <w:i/>
          <w:iCs/>
          <w:color w:val="FF0000"/>
          <w:sz w:val="20"/>
          <w:szCs w:val="20"/>
          <w:lang w:eastAsia="ja-JP"/>
        </w:rPr>
        <w:t xml:space="preserve">, i.e., </w:t>
      </w:r>
      <w:r w:rsidR="00AB2779" w:rsidRPr="00AB2779">
        <w:rPr>
          <w:rFonts w:ascii="Times New Roman" w:hAnsi="Times New Roman" w:cs="Times New Roman"/>
          <w:i/>
          <w:iCs/>
          <w:color w:val="FF0000"/>
          <w:sz w:val="20"/>
          <w:szCs w:val="20"/>
          <w:lang w:eastAsia="ja-JP"/>
        </w:rPr>
        <w:t>UE1 determines the UE1’s transmit beam based on the indication from UE2 regarding the selected transmit beam, which is known by the resource where UE2 has transmitted the beam reporting in Step 2</w:t>
      </w:r>
    </w:p>
    <w:p w14:paraId="59A1A30E" w14:textId="0DDCD8E0" w:rsidR="00BE7169" w:rsidRPr="000A0DC8" w:rsidRDefault="00AE09CB" w:rsidP="00E36229">
      <w:pPr>
        <w:pStyle w:val="ListParagraph"/>
        <w:numPr>
          <w:ilvl w:val="1"/>
          <w:numId w:val="20"/>
        </w:numPr>
        <w:ind w:leftChars="0"/>
        <w:rPr>
          <w:rFonts w:ascii="Times New Roman" w:hAnsi="Times New Roman" w:cs="Times New Roman"/>
          <w:i/>
          <w:iCs/>
          <w:strike/>
          <w:color w:val="FF0000"/>
          <w:sz w:val="20"/>
          <w:szCs w:val="20"/>
          <w:lang w:eastAsia="ja-JP"/>
        </w:rPr>
      </w:pPr>
      <w:r w:rsidRPr="000A0DC8">
        <w:rPr>
          <w:rFonts w:ascii="Times New Roman" w:hAnsi="Times New Roman" w:cs="Times New Roman"/>
          <w:i/>
          <w:iCs/>
          <w:strike/>
          <w:color w:val="FF0000"/>
          <w:sz w:val="20"/>
          <w:szCs w:val="20"/>
          <w:lang w:eastAsia="ja-JP"/>
        </w:rPr>
        <w:t>Alt 2-3: measurement/detection of beam indication signal</w:t>
      </w:r>
    </w:p>
    <w:p w14:paraId="4BC3AD15" w14:textId="77777777" w:rsidR="00DD2975" w:rsidRDefault="00DD2975" w:rsidP="000E107C">
      <w:pPr>
        <w:jc w:val="both"/>
        <w:rPr>
          <w:rFonts w:ascii="Times New Roman" w:hAnsi="Times New Roman" w:cs="Times New Roman"/>
          <w:sz w:val="20"/>
          <w:szCs w:val="20"/>
          <w:lang w:eastAsia="ja-JP"/>
        </w:rPr>
      </w:pPr>
    </w:p>
    <w:p w14:paraId="5666624A" w14:textId="77777777" w:rsidR="00DD2975" w:rsidRPr="00DD2975" w:rsidRDefault="00DD2975" w:rsidP="000E107C">
      <w:pPr>
        <w:jc w:val="both"/>
        <w:rPr>
          <w:rFonts w:ascii="Times New Roman" w:hAnsi="Times New Roman" w:cs="Times New Roman"/>
          <w:sz w:val="20"/>
          <w:szCs w:val="20"/>
          <w:lang w:eastAsia="ja-JP"/>
        </w:rPr>
      </w:pPr>
    </w:p>
    <w:p w14:paraId="51C24647" w14:textId="5AD2F738" w:rsidR="001D13BF" w:rsidRPr="00D067E1" w:rsidRDefault="001D13BF" w:rsidP="00543347">
      <w:pPr>
        <w:pStyle w:val="Heading2"/>
        <w:numPr>
          <w:ilvl w:val="1"/>
          <w:numId w:val="28"/>
        </w:numPr>
        <w:rPr>
          <w:rFonts w:ascii="Times New Roman" w:hAnsi="Times New Roman" w:cs="Times New Roman"/>
          <w:b/>
          <w:lang w:eastAsia="ja-JP"/>
        </w:rPr>
      </w:pPr>
      <w:r>
        <w:rPr>
          <w:rFonts w:ascii="Times New Roman" w:hAnsi="Times New Roman" w:cs="Times New Roman"/>
          <w:b/>
          <w:lang w:eastAsia="ja-JP"/>
        </w:rPr>
        <w:t xml:space="preserve">Overhead comparison </w:t>
      </w:r>
      <w:r w:rsidR="008A18A0">
        <w:rPr>
          <w:rFonts w:ascii="Times New Roman" w:hAnsi="Times New Roman" w:cs="Times New Roman"/>
          <w:b/>
          <w:lang w:eastAsia="ja-JP"/>
        </w:rPr>
        <w:t>with</w:t>
      </w:r>
      <w:r>
        <w:rPr>
          <w:rFonts w:ascii="Times New Roman" w:hAnsi="Times New Roman" w:cs="Times New Roman"/>
          <w:b/>
          <w:lang w:eastAsia="ja-JP"/>
        </w:rPr>
        <w:t xml:space="preserve"> initial beam-pairing before unicast-link </w:t>
      </w:r>
      <w:proofErr w:type="gramStart"/>
      <w:r>
        <w:rPr>
          <w:rFonts w:ascii="Times New Roman" w:hAnsi="Times New Roman" w:cs="Times New Roman"/>
          <w:b/>
          <w:lang w:eastAsia="ja-JP"/>
        </w:rPr>
        <w:t>establishment</w:t>
      </w:r>
      <w:proofErr w:type="gramEnd"/>
    </w:p>
    <w:p w14:paraId="69082826" w14:textId="77777777" w:rsidR="001D13BF" w:rsidRDefault="001D13BF" w:rsidP="000E107C">
      <w:pPr>
        <w:jc w:val="both"/>
        <w:rPr>
          <w:rFonts w:ascii="Times New Roman" w:hAnsi="Times New Roman" w:cs="Times New Roman"/>
          <w:sz w:val="20"/>
          <w:szCs w:val="20"/>
          <w:lang w:eastAsia="ja-JP"/>
        </w:rPr>
      </w:pPr>
    </w:p>
    <w:p w14:paraId="03A4B91A" w14:textId="5EC3ABAD" w:rsidR="003A12C0" w:rsidRDefault="00134877" w:rsidP="001D13BF">
      <w:pPr>
        <w:jc w:val="both"/>
        <w:rPr>
          <w:rFonts w:ascii="Times New Roman" w:hAnsi="Times New Roman" w:cs="Times New Roman"/>
          <w:sz w:val="20"/>
          <w:szCs w:val="20"/>
          <w:lang w:eastAsia="ja-JP"/>
        </w:rPr>
      </w:pPr>
      <w:r>
        <w:rPr>
          <w:rFonts w:ascii="Times New Roman" w:hAnsi="Times New Roman" w:cs="Times New Roman"/>
          <w:sz w:val="20"/>
          <w:szCs w:val="20"/>
          <w:lang w:eastAsia="ja-JP"/>
        </w:rPr>
        <w:t>Here w</w:t>
      </w:r>
      <w:r w:rsidR="00BB79C5">
        <w:rPr>
          <w:rFonts w:ascii="Times New Roman" w:hAnsi="Times New Roman" w:cs="Times New Roman"/>
          <w:sz w:val="20"/>
          <w:szCs w:val="20"/>
          <w:lang w:eastAsia="ja-JP"/>
        </w:rPr>
        <w:t xml:space="preserve">e evaluate </w:t>
      </w:r>
      <w:r>
        <w:rPr>
          <w:rFonts w:ascii="Times New Roman" w:hAnsi="Times New Roman" w:cs="Times New Roman"/>
          <w:sz w:val="20"/>
          <w:szCs w:val="20"/>
          <w:lang w:eastAsia="ja-JP"/>
        </w:rPr>
        <w:t xml:space="preserve">and compare </w:t>
      </w:r>
      <w:r w:rsidR="00BB79C5">
        <w:rPr>
          <w:rFonts w:ascii="Times New Roman" w:hAnsi="Times New Roman" w:cs="Times New Roman"/>
          <w:sz w:val="20"/>
          <w:szCs w:val="20"/>
          <w:lang w:eastAsia="ja-JP"/>
        </w:rPr>
        <w:t>the overhead for initial beam-pairing</w:t>
      </w:r>
      <w:r>
        <w:rPr>
          <w:rFonts w:ascii="Times New Roman" w:hAnsi="Times New Roman" w:cs="Times New Roman"/>
          <w:sz w:val="20"/>
          <w:szCs w:val="20"/>
          <w:lang w:eastAsia="ja-JP"/>
        </w:rPr>
        <w:t xml:space="preserve"> before and during unicast-link establishment</w:t>
      </w:r>
      <w:r w:rsidR="00BB79C5">
        <w:rPr>
          <w:rFonts w:ascii="Times New Roman" w:hAnsi="Times New Roman" w:cs="Times New Roman"/>
          <w:sz w:val="20"/>
          <w:szCs w:val="20"/>
          <w:lang w:eastAsia="ja-JP"/>
        </w:rPr>
        <w:t xml:space="preserve">. </w:t>
      </w:r>
    </w:p>
    <w:p w14:paraId="1131AC9B" w14:textId="77777777" w:rsidR="003A12C0" w:rsidRDefault="003A12C0" w:rsidP="001D13BF">
      <w:pPr>
        <w:jc w:val="both"/>
        <w:rPr>
          <w:rFonts w:ascii="Times New Roman" w:hAnsi="Times New Roman" w:cs="Times New Roman"/>
          <w:sz w:val="20"/>
          <w:szCs w:val="20"/>
          <w:lang w:eastAsia="ja-JP"/>
        </w:rPr>
      </w:pPr>
    </w:p>
    <w:p w14:paraId="17BEDAAB" w14:textId="7772FBC5" w:rsidR="001D13BF" w:rsidRDefault="00BB79C5" w:rsidP="001D13BF">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initial beam-pairing before unicast-link establishment, t</w:t>
      </w:r>
      <w:r w:rsidR="001D13BF">
        <w:rPr>
          <w:rFonts w:ascii="Times New Roman" w:hAnsi="Times New Roman" w:cs="Times New Roman"/>
          <w:sz w:val="20"/>
          <w:szCs w:val="20"/>
          <w:lang w:eastAsia="ja-JP"/>
        </w:rPr>
        <w:t>he overhead in terms of the number of OFDM symbols necessary for initial beam-pairing can be denoted as</w:t>
      </w:r>
    </w:p>
    <w:p w14:paraId="0FD78A9F" w14:textId="77777777" w:rsidR="001D13BF" w:rsidRPr="00342B31" w:rsidRDefault="008D3365" w:rsidP="001D13BF">
      <w:pPr>
        <w:spacing w:beforeLines="50" w:before="120" w:afterLines="50" w:after="120"/>
        <w:jc w:val="both"/>
        <w:rPr>
          <w:rFonts w:ascii="Times New Roman" w:hAnsi="Times New Roman" w:cs="Times New Roman"/>
          <w:sz w:val="20"/>
          <w:szCs w:val="20"/>
          <w:lang w:eastAsia="ja-JP"/>
        </w:rPr>
      </w:pPr>
      <m:oMath>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N</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M</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r>
          <w:rPr>
            <w:rFonts w:ascii="Cambria Math" w:hAnsi="Cambria Math" w:cs="Times New Roman"/>
            <w:sz w:val="20"/>
            <w:szCs w:val="20"/>
            <w:lang w:eastAsia="ja-JP"/>
          </w:rPr>
          <m:t>R</m:t>
        </m:r>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S</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N</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r>
          <w:rPr>
            <w:rFonts w:ascii="Cambria Math" w:hAnsi="Cambria Math" w:cs="Times New Roman"/>
            <w:sz w:val="20"/>
            <w:szCs w:val="20"/>
            <w:lang w:eastAsia="ja-JP"/>
          </w:rPr>
          <m:t>RES</m:t>
        </m:r>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P</m:t>
            </m:r>
          </m:e>
          <m:sub>
            <m:r>
              <w:rPr>
                <w:rFonts w:ascii="Cambria Math" w:hAnsi="Cambria Math" w:cs="Times New Roman"/>
                <w:sz w:val="20"/>
                <w:szCs w:val="20"/>
                <w:lang w:eastAsia="ja-JP"/>
              </w:rPr>
              <m:t>IBP</m:t>
            </m:r>
          </m:sub>
        </m:sSub>
        <m:r>
          <w:rPr>
            <w:rFonts w:ascii="Cambria Math" w:hAnsi="Cambria Math" w:cs="Times New Roman"/>
            <w:sz w:val="20"/>
            <w:szCs w:val="20"/>
            <w:lang w:eastAsia="ja-JP"/>
          </w:rPr>
          <m:t>+</m:t>
        </m:r>
        <m:r>
          <w:rPr>
            <w:rFonts w:ascii="Cambria Math" w:hAnsi="Cambria Math" w:cs="Times New Roman"/>
            <w:sz w:val="20"/>
            <w:szCs w:val="20"/>
            <w:lang w:eastAsia="ja-JP"/>
          </w:rPr>
          <m:t>InitMsg</m:t>
        </m:r>
        <m:r>
          <w:rPr>
            <w:rFonts w:ascii="Cambria Math" w:hAnsi="Cambria Math" w:cs="Times New Roman"/>
            <w:sz w:val="20"/>
            <w:szCs w:val="20"/>
            <w:lang w:eastAsia="ja-JP"/>
          </w:rPr>
          <m:t>+</m:t>
        </m:r>
        <m:r>
          <w:rPr>
            <w:rFonts w:ascii="Cambria Math" w:hAnsi="Cambria Math" w:cs="Times New Roman"/>
            <w:sz w:val="20"/>
            <w:szCs w:val="20"/>
            <w:lang w:eastAsia="ja-JP"/>
          </w:rPr>
          <m:t>RespMsg</m:t>
        </m:r>
      </m:oMath>
      <w:r w:rsidR="001D13BF">
        <w:rPr>
          <w:rFonts w:ascii="Times New Roman" w:hAnsi="Times New Roman" w:cs="Times New Roman" w:hint="eastAsia"/>
          <w:sz w:val="20"/>
          <w:szCs w:val="20"/>
          <w:lang w:eastAsia="ja-JP"/>
        </w:rPr>
        <w:t>,</w:t>
      </w:r>
      <w:r w:rsidR="001D13BF">
        <w:rPr>
          <w:rFonts w:ascii="Times New Roman" w:hAnsi="Times New Roman" w:cs="Times New Roman"/>
          <w:sz w:val="20"/>
          <w:szCs w:val="20"/>
          <w:lang w:eastAsia="ja-JP"/>
        </w:rPr>
        <w:tab/>
      </w:r>
      <w:r w:rsidR="001D13BF">
        <w:rPr>
          <w:rFonts w:ascii="Times New Roman" w:hAnsi="Times New Roman" w:cs="Times New Roman"/>
          <w:sz w:val="20"/>
          <w:szCs w:val="20"/>
          <w:lang w:eastAsia="ja-JP"/>
        </w:rPr>
        <w:tab/>
      </w:r>
      <w:r w:rsidR="001D13BF">
        <w:rPr>
          <w:rFonts w:ascii="Times New Roman" w:hAnsi="Times New Roman" w:cs="Times New Roman"/>
          <w:sz w:val="20"/>
          <w:szCs w:val="20"/>
          <w:lang w:eastAsia="ja-JP"/>
        </w:rPr>
        <w:tab/>
      </w:r>
      <w:r w:rsidR="001D13BF">
        <w:rPr>
          <w:rFonts w:ascii="Times New Roman" w:hAnsi="Times New Roman" w:cs="Times New Roman"/>
          <w:sz w:val="20"/>
          <w:szCs w:val="20"/>
          <w:lang w:eastAsia="ja-JP"/>
        </w:rPr>
        <w:tab/>
      </w:r>
      <w:r w:rsidR="001D13BF">
        <w:rPr>
          <w:rFonts w:ascii="Times New Roman" w:hAnsi="Times New Roman" w:cs="Times New Roman"/>
          <w:sz w:val="20"/>
          <w:szCs w:val="20"/>
          <w:lang w:eastAsia="ja-JP"/>
        </w:rPr>
        <w:tab/>
        <w:t>(1)</w:t>
      </w:r>
    </w:p>
    <w:p w14:paraId="5AEDA796" w14:textId="622A3331" w:rsidR="001D13BF" w:rsidRPr="001A7798" w:rsidRDefault="001D13BF" w:rsidP="001D13BF">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w:t>
      </w:r>
      <w:r>
        <w:rPr>
          <w:rFonts w:ascii="Times New Roman" w:hAnsi="Times New Roman" w:cs="Times New Roman"/>
          <w:sz w:val="20"/>
          <w:szCs w:val="20"/>
          <w:lang w:eastAsia="ja-JP"/>
        </w:rPr>
        <w:t xml:space="preserve">here </w:t>
      </w:r>
      <w:r w:rsidRPr="00471185">
        <w:rPr>
          <w:rFonts w:ascii="Times New Roman" w:hAnsi="Times New Roman" w:cs="Times New Roman"/>
          <w:i/>
          <w:iCs/>
          <w:sz w:val="20"/>
          <w:szCs w:val="20"/>
          <w:lang w:eastAsia="ja-JP"/>
        </w:rPr>
        <w:t>N</w:t>
      </w:r>
      <w:r w:rsidRPr="00471185">
        <w:rPr>
          <w:rFonts w:ascii="Times New Roman" w:hAnsi="Times New Roman" w:cs="Times New Roman"/>
          <w:i/>
          <w:iCs/>
          <w:sz w:val="20"/>
          <w:szCs w:val="20"/>
          <w:vertAlign w:val="subscript"/>
          <w:lang w:eastAsia="ja-JP"/>
        </w:rPr>
        <w:t>W</w:t>
      </w:r>
      <w:r>
        <w:rPr>
          <w:rFonts w:ascii="Times New Roman" w:hAnsi="Times New Roman" w:cs="Times New Roman"/>
          <w:sz w:val="20"/>
          <w:szCs w:val="20"/>
          <w:lang w:eastAsia="ja-JP"/>
        </w:rPr>
        <w:t xml:space="preserve"> and </w:t>
      </w:r>
      <w:r w:rsidRPr="00471185">
        <w:rPr>
          <w:rFonts w:ascii="Times New Roman" w:hAnsi="Times New Roman" w:cs="Times New Roman"/>
          <w:i/>
          <w:iCs/>
          <w:sz w:val="20"/>
          <w:szCs w:val="20"/>
          <w:lang w:eastAsia="ja-JP"/>
        </w:rPr>
        <w:t>M</w:t>
      </w:r>
      <w:r w:rsidRPr="00471185">
        <w:rPr>
          <w:rFonts w:ascii="Times New Roman" w:hAnsi="Times New Roman" w:cs="Times New Roman"/>
          <w:i/>
          <w:iCs/>
          <w:sz w:val="20"/>
          <w:szCs w:val="20"/>
          <w:vertAlign w:val="subscript"/>
          <w:lang w:eastAsia="ja-JP"/>
        </w:rPr>
        <w:t>W</w:t>
      </w:r>
      <w:r>
        <w:rPr>
          <w:rFonts w:ascii="Times New Roman" w:hAnsi="Times New Roman" w:cs="Times New Roman"/>
          <w:sz w:val="20"/>
          <w:szCs w:val="20"/>
          <w:lang w:eastAsia="ja-JP"/>
        </w:rPr>
        <w:t xml:space="preserve"> are the number of beams for IBP at UE1 and UE2, respectively. </w:t>
      </w:r>
      <w:r w:rsidRPr="00471185">
        <w:rPr>
          <w:rFonts w:ascii="Times New Roman" w:hAnsi="Times New Roman" w:cs="Times New Roman"/>
          <w:i/>
          <w:iCs/>
          <w:sz w:val="20"/>
          <w:szCs w:val="20"/>
          <w:lang w:eastAsia="ja-JP"/>
        </w:rPr>
        <w:t>RS</w:t>
      </w:r>
      <w:r w:rsidRPr="00471185">
        <w:rPr>
          <w:rFonts w:ascii="Times New Roman" w:hAnsi="Times New Roman" w:cs="Times New Roman"/>
          <w:i/>
          <w:iCs/>
          <w:sz w:val="20"/>
          <w:szCs w:val="20"/>
          <w:vertAlign w:val="subscript"/>
          <w:lang w:eastAsia="ja-JP"/>
        </w:rPr>
        <w:t>W</w:t>
      </w:r>
      <w:r>
        <w:rPr>
          <w:rFonts w:ascii="Times New Roman" w:hAnsi="Times New Roman" w:cs="Times New Roman"/>
          <w:sz w:val="20"/>
          <w:szCs w:val="20"/>
          <w:lang w:eastAsia="ja-JP"/>
        </w:rPr>
        <w:t xml:space="preserve"> is the number of OFDM symbols for the RS per beam transmitted by UE1, </w:t>
      </w:r>
      <w:r w:rsidRPr="00471185">
        <w:rPr>
          <w:rFonts w:ascii="Times New Roman" w:hAnsi="Times New Roman" w:cs="Times New Roman"/>
          <w:i/>
          <w:iCs/>
          <w:sz w:val="20"/>
          <w:szCs w:val="20"/>
          <w:lang w:eastAsia="ja-JP"/>
        </w:rPr>
        <w:t>RESP</w:t>
      </w:r>
      <w:r w:rsidRPr="00471185">
        <w:rPr>
          <w:rFonts w:ascii="Times New Roman" w:hAnsi="Times New Roman" w:cs="Times New Roman"/>
          <w:i/>
          <w:iCs/>
          <w:sz w:val="20"/>
          <w:szCs w:val="20"/>
          <w:vertAlign w:val="subscript"/>
          <w:lang w:eastAsia="ja-JP"/>
        </w:rPr>
        <w:t>IBP</w:t>
      </w:r>
      <w:r>
        <w:rPr>
          <w:rFonts w:ascii="Times New Roman" w:hAnsi="Times New Roman" w:cs="Times New Roman"/>
          <w:sz w:val="20"/>
          <w:szCs w:val="20"/>
          <w:lang w:eastAsia="ja-JP"/>
        </w:rPr>
        <w:t xml:space="preserve"> is the number of OFDM symbols for ‘beam-pairing response’ associated with a particular Tx beam of UE1. For ‘beam</w:t>
      </w:r>
      <w:r w:rsidR="00BB79C5">
        <w:rPr>
          <w:rFonts w:ascii="Times New Roman" w:hAnsi="Times New Roman" w:cs="Times New Roman"/>
          <w:sz w:val="20"/>
          <w:szCs w:val="20"/>
          <w:lang w:eastAsia="ja-JP"/>
        </w:rPr>
        <w:t xml:space="preserve"> reporting</w:t>
      </w:r>
      <w:r>
        <w:rPr>
          <w:rFonts w:ascii="Times New Roman" w:hAnsi="Times New Roman" w:cs="Times New Roman"/>
          <w:sz w:val="20"/>
          <w:szCs w:val="20"/>
          <w:lang w:eastAsia="ja-JP"/>
        </w:rPr>
        <w:t>’, (</w:t>
      </w:r>
      <w:proofErr w:type="spellStart"/>
      <w:r w:rsidRPr="00EB111B">
        <w:rPr>
          <w:rFonts w:ascii="Times New Roman" w:hAnsi="Times New Roman" w:cs="Times New Roman"/>
          <w:i/>
          <w:iCs/>
          <w:sz w:val="20"/>
          <w:szCs w:val="20"/>
          <w:lang w:eastAsia="ja-JP"/>
        </w:rPr>
        <w:t>N</w:t>
      </w:r>
      <w:r w:rsidRPr="00EB111B">
        <w:rPr>
          <w:rFonts w:ascii="Times New Roman" w:hAnsi="Times New Roman" w:cs="Times New Roman"/>
          <w:i/>
          <w:iCs/>
          <w:sz w:val="20"/>
          <w:szCs w:val="20"/>
          <w:vertAlign w:val="subscript"/>
          <w:lang w:eastAsia="ja-JP"/>
        </w:rPr>
        <w:t>w</w:t>
      </w:r>
      <w:proofErr w:type="spellEnd"/>
      <w:r>
        <w:rPr>
          <w:rFonts w:ascii="Times New Roman" w:hAnsi="Times New Roman" w:cs="Times New Roman"/>
          <w:sz w:val="20"/>
          <w:szCs w:val="20"/>
          <w:lang w:eastAsia="ja-JP"/>
        </w:rPr>
        <w:t xml:space="preserve"> x </w:t>
      </w:r>
      <w:r w:rsidRPr="00471185">
        <w:rPr>
          <w:rFonts w:ascii="Times New Roman" w:hAnsi="Times New Roman" w:cs="Times New Roman"/>
          <w:i/>
          <w:iCs/>
          <w:sz w:val="20"/>
          <w:szCs w:val="20"/>
          <w:lang w:eastAsia="ja-JP"/>
        </w:rPr>
        <w:t>RESP</w:t>
      </w:r>
      <w:r w:rsidRPr="00471185">
        <w:rPr>
          <w:rFonts w:ascii="Times New Roman" w:hAnsi="Times New Roman" w:cs="Times New Roman"/>
          <w:i/>
          <w:iCs/>
          <w:sz w:val="20"/>
          <w:szCs w:val="20"/>
          <w:vertAlign w:val="subscript"/>
          <w:lang w:eastAsia="ja-JP"/>
        </w:rPr>
        <w:t>IBP</w:t>
      </w:r>
      <w:r>
        <w:rPr>
          <w:rFonts w:ascii="Times New Roman" w:hAnsi="Times New Roman" w:cs="Times New Roman"/>
          <w:sz w:val="20"/>
          <w:szCs w:val="20"/>
          <w:lang w:eastAsia="ja-JP"/>
        </w:rPr>
        <w:t xml:space="preserve">) symbols are necessary in total in case the number of Tx beams of UE1 is </w:t>
      </w:r>
      <w:r w:rsidRPr="008D12A1">
        <w:rPr>
          <w:rFonts w:ascii="Times New Roman" w:hAnsi="Times New Roman" w:cs="Times New Roman"/>
          <w:i/>
          <w:iCs/>
          <w:sz w:val="20"/>
          <w:szCs w:val="20"/>
          <w:lang w:eastAsia="ja-JP"/>
        </w:rPr>
        <w:t>N</w:t>
      </w:r>
      <w:r w:rsidRPr="008D12A1">
        <w:rPr>
          <w:rFonts w:ascii="Times New Roman" w:hAnsi="Times New Roman" w:cs="Times New Roman"/>
          <w:i/>
          <w:iCs/>
          <w:sz w:val="20"/>
          <w:szCs w:val="20"/>
          <w:vertAlign w:val="subscript"/>
          <w:lang w:eastAsia="ja-JP"/>
        </w:rPr>
        <w:t>w</w:t>
      </w:r>
      <w:r>
        <w:rPr>
          <w:rFonts w:ascii="Times New Roman" w:hAnsi="Times New Roman" w:cs="Times New Roman"/>
          <w:sz w:val="20"/>
          <w:szCs w:val="20"/>
          <w:lang w:eastAsia="ja-JP"/>
        </w:rPr>
        <w:t xml:space="preserve">. </w:t>
      </w:r>
      <w:proofErr w:type="spellStart"/>
      <w:r w:rsidRPr="00471185">
        <w:rPr>
          <w:rFonts w:ascii="Times New Roman" w:hAnsi="Times New Roman" w:cs="Times New Roman"/>
          <w:i/>
          <w:iCs/>
          <w:sz w:val="20"/>
          <w:szCs w:val="20"/>
          <w:lang w:eastAsia="ja-JP"/>
        </w:rPr>
        <w:t>InitMsg</w:t>
      </w:r>
      <w:proofErr w:type="spellEnd"/>
      <w:r>
        <w:rPr>
          <w:rFonts w:ascii="Times New Roman" w:hAnsi="Times New Roman" w:cs="Times New Roman"/>
          <w:sz w:val="20"/>
          <w:szCs w:val="20"/>
          <w:lang w:eastAsia="ja-JP"/>
        </w:rPr>
        <w:t xml:space="preserve"> and </w:t>
      </w:r>
      <w:proofErr w:type="spellStart"/>
      <w:r w:rsidRPr="00471185">
        <w:rPr>
          <w:rFonts w:ascii="Times New Roman" w:hAnsi="Times New Roman" w:cs="Times New Roman"/>
          <w:i/>
          <w:iCs/>
          <w:sz w:val="20"/>
          <w:szCs w:val="20"/>
          <w:lang w:eastAsia="ja-JP"/>
        </w:rPr>
        <w:t>RespMsg</w:t>
      </w:r>
      <w:proofErr w:type="spellEnd"/>
      <w:r>
        <w:rPr>
          <w:rFonts w:ascii="Times New Roman" w:hAnsi="Times New Roman" w:cs="Times New Roman"/>
          <w:sz w:val="20"/>
          <w:szCs w:val="20"/>
          <w:lang w:eastAsia="ja-JP"/>
        </w:rPr>
        <w:t xml:space="preserve"> represent the number of symbols for the transmission/reception of initiating message and its response message, respectively.</w:t>
      </w:r>
    </w:p>
    <w:p w14:paraId="2FFEA415" w14:textId="77777777" w:rsidR="009A3F68" w:rsidRPr="001D13BF" w:rsidRDefault="009A3F68" w:rsidP="000E107C">
      <w:pPr>
        <w:jc w:val="both"/>
        <w:rPr>
          <w:rFonts w:ascii="Times New Roman" w:hAnsi="Times New Roman" w:cs="Times New Roman"/>
          <w:sz w:val="20"/>
          <w:szCs w:val="20"/>
          <w:lang w:eastAsia="ja-JP"/>
        </w:rPr>
      </w:pPr>
    </w:p>
    <w:p w14:paraId="3BD355AE" w14:textId="1DABFBAB" w:rsidR="003A12C0" w:rsidRDefault="003A12C0" w:rsidP="003A12C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initial beam-pairing during unicast-link establishment with Step 2 using PSCCH/PSSCH carrying response to DCR message</w:t>
      </w:r>
      <w:r w:rsidR="009A0AF3">
        <w:rPr>
          <w:rFonts w:ascii="Times New Roman" w:hAnsi="Times New Roman" w:cs="Times New Roman"/>
          <w:sz w:val="20"/>
          <w:szCs w:val="20"/>
          <w:lang w:eastAsia="ja-JP"/>
        </w:rPr>
        <w:t xml:space="preserve"> (Fig. 7)</w:t>
      </w:r>
      <w:r>
        <w:rPr>
          <w:rFonts w:ascii="Times New Roman" w:hAnsi="Times New Roman" w:cs="Times New Roman"/>
          <w:sz w:val="20"/>
          <w:szCs w:val="20"/>
          <w:lang w:eastAsia="ja-JP"/>
        </w:rPr>
        <w:t>, the overhead can be analyzed in the same way as for initial beam-pairing before unicast-link establishment. PSCCH/PSSCH has to be transmitted/repeated (</w:t>
      </w:r>
      <w:proofErr w:type="spellStart"/>
      <w:r w:rsidRPr="003138FE">
        <w:rPr>
          <w:rFonts w:ascii="Times New Roman" w:hAnsi="Times New Roman" w:cs="Times New Roman"/>
          <w:i/>
          <w:iCs/>
          <w:sz w:val="20"/>
          <w:szCs w:val="20"/>
          <w:lang w:eastAsia="ja-JP"/>
        </w:rPr>
        <w:t>N</w:t>
      </w:r>
      <w:r w:rsidRPr="003138FE">
        <w:rPr>
          <w:rFonts w:ascii="Times New Roman" w:hAnsi="Times New Roman" w:cs="Times New Roman"/>
          <w:i/>
          <w:iCs/>
          <w:sz w:val="20"/>
          <w:szCs w:val="20"/>
          <w:vertAlign w:val="subscript"/>
          <w:lang w:eastAsia="ja-JP"/>
        </w:rPr>
        <w:t>w</w:t>
      </w:r>
      <w:proofErr w:type="spellEnd"/>
      <w:r>
        <w:rPr>
          <w:rFonts w:ascii="Times New Roman" w:hAnsi="Times New Roman" w:cs="Times New Roman"/>
          <w:sz w:val="20"/>
          <w:szCs w:val="20"/>
          <w:lang w:eastAsia="ja-JP"/>
        </w:rPr>
        <w:t xml:space="preserve"> x </w:t>
      </w:r>
      <w:r w:rsidRPr="003138FE">
        <w:rPr>
          <w:rFonts w:ascii="Times New Roman" w:hAnsi="Times New Roman" w:cs="Times New Roman"/>
          <w:i/>
          <w:iCs/>
          <w:sz w:val="20"/>
          <w:szCs w:val="20"/>
          <w:lang w:eastAsia="ja-JP"/>
        </w:rPr>
        <w:t>M</w:t>
      </w:r>
      <w:r w:rsidRPr="003138FE">
        <w:rPr>
          <w:rFonts w:ascii="Times New Roman" w:hAnsi="Times New Roman" w:cs="Times New Roman"/>
          <w:i/>
          <w:iCs/>
          <w:sz w:val="20"/>
          <w:szCs w:val="20"/>
          <w:vertAlign w:val="subscript"/>
          <w:lang w:eastAsia="ja-JP"/>
        </w:rPr>
        <w:t>w</w:t>
      </w:r>
      <w:r>
        <w:rPr>
          <w:rFonts w:ascii="Times New Roman" w:hAnsi="Times New Roman" w:cs="Times New Roman"/>
          <w:sz w:val="20"/>
          <w:szCs w:val="20"/>
          <w:lang w:eastAsia="ja-JP"/>
        </w:rPr>
        <w:t xml:space="preserve">) times. Further, </w:t>
      </w:r>
      <w:proofErr w:type="spellStart"/>
      <w:r w:rsidRPr="00C179FA">
        <w:rPr>
          <w:rFonts w:ascii="Times New Roman" w:hAnsi="Times New Roman" w:cs="Times New Roman"/>
          <w:i/>
          <w:iCs/>
          <w:sz w:val="20"/>
          <w:szCs w:val="20"/>
          <w:lang w:eastAsia="ja-JP"/>
        </w:rPr>
        <w:t>N</w:t>
      </w:r>
      <w:r w:rsidRPr="00C179FA">
        <w:rPr>
          <w:rFonts w:ascii="Times New Roman" w:hAnsi="Times New Roman" w:cs="Times New Roman"/>
          <w:i/>
          <w:iCs/>
          <w:sz w:val="20"/>
          <w:szCs w:val="20"/>
          <w:vertAlign w:val="subscript"/>
          <w:lang w:eastAsia="ja-JP"/>
        </w:rPr>
        <w:t>w</w:t>
      </w:r>
      <w:proofErr w:type="spellEnd"/>
      <w:r>
        <w:rPr>
          <w:rFonts w:ascii="Times New Roman" w:hAnsi="Times New Roman" w:cs="Times New Roman"/>
          <w:sz w:val="20"/>
          <w:szCs w:val="20"/>
          <w:lang w:eastAsia="ja-JP"/>
        </w:rPr>
        <w:t xml:space="preserve"> occasions for response message transmission from UE2 to UE1 should be reserved, so that UE1 can identify the transmission beam the UE2 selected. The corresponding overhead in terms of the number of OFDM symbols is given </w:t>
      </w:r>
      <w:proofErr w:type="gramStart"/>
      <w:r>
        <w:rPr>
          <w:rFonts w:ascii="Times New Roman" w:hAnsi="Times New Roman" w:cs="Times New Roman"/>
          <w:sz w:val="20"/>
          <w:szCs w:val="20"/>
          <w:lang w:eastAsia="ja-JP"/>
        </w:rPr>
        <w:t>by</w:t>
      </w:r>
      <w:proofErr w:type="gramEnd"/>
    </w:p>
    <w:p w14:paraId="358AB94C" w14:textId="77777777" w:rsidR="003A12C0" w:rsidRDefault="008D3365" w:rsidP="003A12C0">
      <w:pPr>
        <w:spacing w:beforeLines="50" w:before="120" w:afterLines="50" w:after="120"/>
        <w:jc w:val="both"/>
        <w:rPr>
          <w:rFonts w:ascii="Times New Roman" w:hAnsi="Times New Roman" w:cs="Times New Roman"/>
          <w:sz w:val="20"/>
          <w:szCs w:val="20"/>
          <w:lang w:eastAsia="ja-JP"/>
        </w:rPr>
      </w:pPr>
      <m:oMath>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N</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M</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r>
          <w:rPr>
            <w:rFonts w:ascii="Cambria Math" w:hAnsi="Cambria Math" w:cs="Times New Roman"/>
            <w:sz w:val="20"/>
            <w:szCs w:val="20"/>
            <w:lang w:eastAsia="ja-JP"/>
          </w:rPr>
          <m:t>InitMsg</m:t>
        </m:r>
        <m:r>
          <w:rPr>
            <w:rFonts w:ascii="Cambria Math" w:hAnsi="Cambria Math" w:cs="Times New Roman"/>
            <w:sz w:val="20"/>
            <w:szCs w:val="20"/>
            <w:lang w:eastAsia="ja-JP"/>
          </w:rPr>
          <m:t>+</m:t>
        </m:r>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N</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r>
          <w:rPr>
            <w:rFonts w:ascii="Cambria Math" w:hAnsi="Cambria Math" w:cs="Times New Roman"/>
            <w:sz w:val="20"/>
            <w:szCs w:val="20"/>
            <w:lang w:eastAsia="ja-JP"/>
          </w:rPr>
          <m:t>RespM</m:t>
        </m:r>
        <m:r>
          <w:rPr>
            <w:rFonts w:ascii="Cambria Math" w:hAnsi="Cambria Math" w:cs="Times New Roman"/>
            <w:sz w:val="20"/>
            <w:szCs w:val="20"/>
            <w:lang w:eastAsia="ja-JP"/>
          </w:rPr>
          <m:t>s</m:t>
        </m:r>
        <m:r>
          <w:rPr>
            <w:rFonts w:ascii="Cambria Math" w:hAnsi="Cambria Math" w:cs="Times New Roman"/>
            <w:sz w:val="20"/>
            <w:szCs w:val="20"/>
            <w:lang w:eastAsia="ja-JP"/>
          </w:rPr>
          <m:t>g</m:t>
        </m:r>
      </m:oMath>
      <w:r w:rsidR="003A12C0">
        <w:rPr>
          <w:rFonts w:ascii="Times New Roman" w:hAnsi="Times New Roman" w:cs="Times New Roman" w:hint="eastAsia"/>
          <w:sz w:val="20"/>
          <w:szCs w:val="20"/>
          <w:lang w:eastAsia="ja-JP"/>
        </w:rPr>
        <w:t>.</w:t>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t>(2)</w:t>
      </w:r>
    </w:p>
    <w:p w14:paraId="5766EFD0" w14:textId="77777777" w:rsidR="009A3F68" w:rsidRDefault="009A3F68" w:rsidP="000E107C">
      <w:pPr>
        <w:jc w:val="both"/>
        <w:rPr>
          <w:rFonts w:ascii="Times New Roman" w:hAnsi="Times New Roman" w:cs="Times New Roman"/>
          <w:sz w:val="20"/>
          <w:szCs w:val="20"/>
          <w:lang w:eastAsia="ja-JP"/>
        </w:rPr>
      </w:pPr>
    </w:p>
    <w:p w14:paraId="7306D9C0" w14:textId="13053B80" w:rsidR="003A12C0" w:rsidRDefault="003A12C0" w:rsidP="003A12C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For initial beam-pairing during unicast-link establishment with Step 2 using short transmission such as PSFCH</w:t>
      </w:r>
      <w:r w:rsidR="009A0AF3">
        <w:rPr>
          <w:rFonts w:ascii="Times New Roman" w:hAnsi="Times New Roman" w:cs="Times New Roman"/>
          <w:sz w:val="20"/>
          <w:szCs w:val="20"/>
          <w:lang w:eastAsia="ja-JP"/>
        </w:rPr>
        <w:t xml:space="preserve"> (Fig. 8)</w:t>
      </w:r>
      <w:r>
        <w:rPr>
          <w:rFonts w:ascii="Times New Roman" w:hAnsi="Times New Roman" w:cs="Times New Roman"/>
          <w:sz w:val="20"/>
          <w:szCs w:val="20"/>
          <w:lang w:eastAsia="ja-JP"/>
        </w:rPr>
        <w:t xml:space="preserve">, </w:t>
      </w:r>
      <w:r w:rsidR="007D3E50">
        <w:rPr>
          <w:rFonts w:ascii="Times New Roman" w:hAnsi="Times New Roman" w:cs="Times New Roman"/>
          <w:sz w:val="20"/>
          <w:szCs w:val="20"/>
          <w:lang w:eastAsia="ja-JP"/>
        </w:rPr>
        <w:t xml:space="preserve">the overhead would be reduced compared to (2), as </w:t>
      </w:r>
      <w:r w:rsidR="008304FB">
        <w:rPr>
          <w:rFonts w:ascii="Times New Roman" w:hAnsi="Times New Roman" w:cs="Times New Roman"/>
          <w:sz w:val="20"/>
          <w:szCs w:val="20"/>
          <w:lang w:eastAsia="ja-JP"/>
        </w:rPr>
        <w:t xml:space="preserve">denoted </w:t>
      </w:r>
      <w:r w:rsidR="007D3E50">
        <w:rPr>
          <w:rFonts w:ascii="Times New Roman" w:hAnsi="Times New Roman" w:cs="Times New Roman"/>
          <w:sz w:val="20"/>
          <w:szCs w:val="20"/>
          <w:lang w:eastAsia="ja-JP"/>
        </w:rPr>
        <w:t>by</w:t>
      </w:r>
    </w:p>
    <w:p w14:paraId="68DC7FD3" w14:textId="77777777" w:rsidR="003A12C0" w:rsidRPr="005938F0" w:rsidRDefault="008D3365" w:rsidP="003A12C0">
      <w:pPr>
        <w:spacing w:beforeLines="50" w:before="120" w:afterLines="50" w:after="120"/>
        <w:jc w:val="both"/>
        <w:rPr>
          <w:rFonts w:ascii="Times New Roman" w:hAnsi="Times New Roman" w:cs="Times New Roman"/>
          <w:sz w:val="20"/>
          <w:szCs w:val="20"/>
          <w:lang w:eastAsia="ja-JP"/>
        </w:rPr>
      </w:pPr>
      <m:oMath>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N</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M</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r>
          <w:rPr>
            <w:rFonts w:ascii="Cambria Math" w:hAnsi="Cambria Math" w:cs="Times New Roman"/>
            <w:sz w:val="20"/>
            <w:szCs w:val="20"/>
            <w:lang w:eastAsia="ja-JP"/>
          </w:rPr>
          <m:t>InitMsg</m:t>
        </m:r>
        <m:r>
          <w:rPr>
            <w:rFonts w:ascii="Cambria Math" w:hAnsi="Cambria Math" w:cs="Times New Roman"/>
            <w:sz w:val="20"/>
            <w:szCs w:val="20"/>
            <w:lang w:eastAsia="ja-JP"/>
          </w:rPr>
          <m:t>+</m:t>
        </m:r>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N</m:t>
            </m:r>
          </m:e>
          <m:sub>
            <m:r>
              <w:rPr>
                <w:rFonts w:ascii="Cambria Math" w:hAnsi="Cambria Math" w:cs="Times New Roman"/>
                <w:sz w:val="20"/>
                <w:szCs w:val="20"/>
                <w:lang w:eastAsia="ja-JP"/>
              </w:rPr>
              <m:t>w</m:t>
            </m:r>
          </m:sub>
        </m:sSub>
        <m:r>
          <w:rPr>
            <w:rFonts w:ascii="Cambria Math" w:hAnsi="Cambria Math" w:cs="Times New Roman"/>
            <w:sz w:val="20"/>
            <w:szCs w:val="20"/>
            <w:lang w:eastAsia="ja-JP"/>
          </w:rPr>
          <m:t>×</m:t>
        </m:r>
        <m:r>
          <w:rPr>
            <w:rFonts w:ascii="Cambria Math" w:hAnsi="Cambria Math" w:cs="Times New Roman"/>
            <w:sz w:val="20"/>
            <w:szCs w:val="20"/>
            <w:lang w:eastAsia="ja-JP"/>
          </w:rPr>
          <m:t>RES</m:t>
        </m:r>
        <m:sSub>
          <m:sSubPr>
            <m:ctrlPr>
              <w:rPr>
                <w:rFonts w:ascii="Cambria Math" w:hAnsi="Cambria Math" w:cs="Times New Roman"/>
                <w:i/>
                <w:sz w:val="20"/>
                <w:szCs w:val="20"/>
                <w:lang w:eastAsia="ja-JP"/>
              </w:rPr>
            </m:ctrlPr>
          </m:sSubPr>
          <m:e>
            <m:r>
              <w:rPr>
                <w:rFonts w:ascii="Cambria Math" w:hAnsi="Cambria Math" w:cs="Times New Roman"/>
                <w:sz w:val="20"/>
                <w:szCs w:val="20"/>
                <w:lang w:eastAsia="ja-JP"/>
              </w:rPr>
              <m:t>P</m:t>
            </m:r>
          </m:e>
          <m:sub>
            <m:r>
              <w:rPr>
                <w:rFonts w:ascii="Cambria Math" w:hAnsi="Cambria Math" w:cs="Times New Roman"/>
                <w:sz w:val="20"/>
                <w:szCs w:val="20"/>
                <w:lang w:eastAsia="ja-JP"/>
              </w:rPr>
              <m:t>IBP</m:t>
            </m:r>
          </m:sub>
        </m:sSub>
        <m:r>
          <w:rPr>
            <w:rFonts w:ascii="Cambria Math" w:hAnsi="Cambria Math" w:cs="Times New Roman"/>
            <w:sz w:val="20"/>
            <w:szCs w:val="20"/>
            <w:lang w:eastAsia="ja-JP"/>
          </w:rPr>
          <m:t>+</m:t>
        </m:r>
        <m:r>
          <w:rPr>
            <w:rFonts w:ascii="Cambria Math" w:hAnsi="Cambria Math" w:cs="Times New Roman"/>
            <w:sz w:val="20"/>
            <w:szCs w:val="20"/>
            <w:lang w:eastAsia="ja-JP"/>
          </w:rPr>
          <m:t>ResMsg</m:t>
        </m:r>
      </m:oMath>
      <w:r w:rsidR="003A12C0">
        <w:rPr>
          <w:rFonts w:ascii="Times New Roman" w:hAnsi="Times New Roman" w:cs="Times New Roman" w:hint="eastAsia"/>
          <w:sz w:val="20"/>
          <w:szCs w:val="20"/>
          <w:lang w:eastAsia="ja-JP"/>
        </w:rPr>
        <w:t>.</w:t>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r>
      <w:r w:rsidR="003A12C0">
        <w:rPr>
          <w:rFonts w:ascii="Times New Roman" w:hAnsi="Times New Roman" w:cs="Times New Roman"/>
          <w:sz w:val="20"/>
          <w:szCs w:val="20"/>
          <w:lang w:eastAsia="ja-JP"/>
        </w:rPr>
        <w:tab/>
        <w:t>(3)</w:t>
      </w:r>
    </w:p>
    <w:p w14:paraId="6DF55C36" w14:textId="0B730DE1" w:rsidR="003A12C0" w:rsidRPr="003A12C0" w:rsidRDefault="003A12C0" w:rsidP="000E107C">
      <w:pPr>
        <w:jc w:val="both"/>
        <w:rPr>
          <w:rFonts w:ascii="Times New Roman" w:hAnsi="Times New Roman" w:cs="Times New Roman"/>
          <w:sz w:val="20"/>
          <w:szCs w:val="20"/>
          <w:lang w:eastAsia="ja-JP"/>
        </w:rPr>
      </w:pPr>
    </w:p>
    <w:p w14:paraId="10E35D3C" w14:textId="39C56D8C" w:rsidR="00C04B85" w:rsidRDefault="009A0AF3" w:rsidP="00C04B85">
      <w:pPr>
        <w:jc w:val="both"/>
        <w:rPr>
          <w:rFonts w:ascii="Times New Roman" w:hAnsi="Times New Roman" w:cs="Times New Roman"/>
          <w:sz w:val="20"/>
          <w:szCs w:val="20"/>
          <w:lang w:eastAsia="ja-JP"/>
        </w:rPr>
      </w:pPr>
      <w:r>
        <w:rPr>
          <w:rFonts w:ascii="Times New Roman" w:hAnsi="Times New Roman" w:cs="Times New Roman"/>
          <w:sz w:val="20"/>
          <w:szCs w:val="20"/>
          <w:lang w:eastAsia="ja-JP"/>
        </w:rPr>
        <w:t>The</w:t>
      </w:r>
      <w:r w:rsidR="00C04B85">
        <w:rPr>
          <w:rFonts w:ascii="Times New Roman" w:hAnsi="Times New Roman" w:cs="Times New Roman"/>
          <w:sz w:val="20"/>
          <w:szCs w:val="20"/>
          <w:lang w:eastAsia="ja-JP"/>
        </w:rPr>
        <w:t xml:space="preserve"> overhead (in terms of the number of OFDM symbols) as a function of the number of beam</w:t>
      </w:r>
      <w:r>
        <w:rPr>
          <w:rFonts w:ascii="Times New Roman" w:hAnsi="Times New Roman" w:cs="Times New Roman"/>
          <w:sz w:val="20"/>
          <w:szCs w:val="20"/>
          <w:lang w:eastAsia="ja-JP"/>
        </w:rPr>
        <w:t xml:space="preserve"> pair</w:t>
      </w:r>
      <w:r w:rsidR="00C04B85">
        <w:rPr>
          <w:rFonts w:ascii="Times New Roman" w:hAnsi="Times New Roman" w:cs="Times New Roman"/>
          <w:sz w:val="20"/>
          <w:szCs w:val="20"/>
          <w:lang w:eastAsia="ja-JP"/>
        </w:rPr>
        <w:t xml:space="preserve">s </w:t>
      </w:r>
      <w:r>
        <w:rPr>
          <w:rFonts w:ascii="Times New Roman" w:hAnsi="Times New Roman" w:cs="Times New Roman"/>
          <w:sz w:val="20"/>
          <w:szCs w:val="20"/>
          <w:lang w:eastAsia="ja-JP"/>
        </w:rPr>
        <w:t>between</w:t>
      </w:r>
      <w:r w:rsidR="00C04B85">
        <w:rPr>
          <w:rFonts w:ascii="Times New Roman" w:hAnsi="Times New Roman" w:cs="Times New Roman"/>
          <w:sz w:val="20"/>
          <w:szCs w:val="20"/>
          <w:lang w:eastAsia="ja-JP"/>
        </w:rPr>
        <w:t xml:space="preserve"> UE1 and UE2 (</w:t>
      </w:r>
      <w:proofErr w:type="spellStart"/>
      <w:r w:rsidR="00C04B85" w:rsidRPr="00350B13">
        <w:rPr>
          <w:rFonts w:ascii="Times New Roman" w:hAnsi="Times New Roman" w:cs="Times New Roman"/>
          <w:i/>
          <w:iCs/>
          <w:sz w:val="20"/>
          <w:szCs w:val="20"/>
          <w:lang w:eastAsia="ja-JP"/>
        </w:rPr>
        <w:t>N</w:t>
      </w:r>
      <w:r w:rsidR="00C04B85" w:rsidRPr="00350B13">
        <w:rPr>
          <w:rFonts w:ascii="Times New Roman" w:hAnsi="Times New Roman" w:cs="Times New Roman"/>
          <w:i/>
          <w:iCs/>
          <w:sz w:val="20"/>
          <w:szCs w:val="20"/>
          <w:vertAlign w:val="subscript"/>
          <w:lang w:eastAsia="ja-JP"/>
        </w:rPr>
        <w:t>w</w:t>
      </w:r>
      <w:proofErr w:type="spellEnd"/>
      <w:r w:rsidR="00C04B85">
        <w:rPr>
          <w:rFonts w:ascii="Times New Roman" w:hAnsi="Times New Roman" w:cs="Times New Roman"/>
          <w:sz w:val="20"/>
          <w:szCs w:val="20"/>
          <w:lang w:eastAsia="ja-JP"/>
        </w:rPr>
        <w:t xml:space="preserve"> x </w:t>
      </w:r>
      <w:r w:rsidR="00C04B85" w:rsidRPr="00350B13">
        <w:rPr>
          <w:rFonts w:ascii="Times New Roman" w:hAnsi="Times New Roman" w:cs="Times New Roman"/>
          <w:i/>
          <w:iCs/>
          <w:sz w:val="20"/>
          <w:szCs w:val="20"/>
          <w:lang w:eastAsia="ja-JP"/>
        </w:rPr>
        <w:t>M</w:t>
      </w:r>
      <w:r w:rsidR="00C04B85" w:rsidRPr="00350B13">
        <w:rPr>
          <w:rFonts w:ascii="Times New Roman" w:hAnsi="Times New Roman" w:cs="Times New Roman"/>
          <w:i/>
          <w:iCs/>
          <w:sz w:val="20"/>
          <w:szCs w:val="20"/>
          <w:vertAlign w:val="subscript"/>
          <w:lang w:eastAsia="ja-JP"/>
        </w:rPr>
        <w:t>w</w:t>
      </w:r>
      <w:r w:rsidR="00C04B85">
        <w:rPr>
          <w:rFonts w:ascii="Times New Roman" w:hAnsi="Times New Roman" w:cs="Times New Roman"/>
          <w:sz w:val="20"/>
          <w:szCs w:val="20"/>
          <w:lang w:eastAsia="ja-JP"/>
        </w:rPr>
        <w:t xml:space="preserve">) derived in </w:t>
      </w:r>
      <w:proofErr w:type="spellStart"/>
      <w:r w:rsidR="00C04B85">
        <w:rPr>
          <w:rFonts w:ascii="Times New Roman" w:hAnsi="Times New Roman" w:cs="Times New Roman"/>
          <w:sz w:val="20"/>
          <w:szCs w:val="20"/>
          <w:lang w:eastAsia="ja-JP"/>
        </w:rPr>
        <w:t>Eqs</w:t>
      </w:r>
      <w:proofErr w:type="spellEnd"/>
      <w:r w:rsidR="00C04B85">
        <w:rPr>
          <w:rFonts w:ascii="Times New Roman" w:hAnsi="Times New Roman" w:cs="Times New Roman"/>
          <w:sz w:val="20"/>
          <w:szCs w:val="20"/>
          <w:lang w:eastAsia="ja-JP"/>
        </w:rPr>
        <w:t xml:space="preserve">. (1) – (3) are plotted in Fig. </w:t>
      </w:r>
      <w:r w:rsidR="004D5EBC">
        <w:rPr>
          <w:rFonts w:ascii="Times New Roman" w:hAnsi="Times New Roman" w:cs="Times New Roman"/>
          <w:sz w:val="20"/>
          <w:szCs w:val="20"/>
          <w:lang w:eastAsia="ja-JP"/>
        </w:rPr>
        <w:t>10</w:t>
      </w:r>
      <w:r w:rsidR="00C04B85">
        <w:rPr>
          <w:rFonts w:ascii="Times New Roman" w:hAnsi="Times New Roman" w:cs="Times New Roman"/>
          <w:sz w:val="20"/>
          <w:szCs w:val="20"/>
          <w:lang w:eastAsia="ja-JP"/>
        </w:rPr>
        <w:t xml:space="preserve">. For all the options, </w:t>
      </w:r>
      <w:proofErr w:type="spellStart"/>
      <w:r w:rsidR="00C04B85" w:rsidRPr="00696EFC">
        <w:rPr>
          <w:rFonts w:ascii="Times New Roman" w:hAnsi="Times New Roman" w:cs="Times New Roman"/>
          <w:i/>
          <w:iCs/>
          <w:sz w:val="20"/>
          <w:szCs w:val="20"/>
          <w:lang w:eastAsia="ja-JP"/>
        </w:rPr>
        <w:t>RS</w:t>
      </w:r>
      <w:r w:rsidR="00C04B85" w:rsidRPr="00696EFC">
        <w:rPr>
          <w:rFonts w:ascii="Times New Roman" w:hAnsi="Times New Roman" w:cs="Times New Roman"/>
          <w:i/>
          <w:iCs/>
          <w:sz w:val="20"/>
          <w:szCs w:val="20"/>
          <w:vertAlign w:val="subscript"/>
          <w:lang w:eastAsia="ja-JP"/>
        </w:rPr>
        <w:t>w</w:t>
      </w:r>
      <w:proofErr w:type="spellEnd"/>
      <w:r w:rsidR="00C04B85">
        <w:rPr>
          <w:rFonts w:ascii="Times New Roman" w:hAnsi="Times New Roman" w:cs="Times New Roman"/>
          <w:sz w:val="20"/>
          <w:szCs w:val="20"/>
          <w:lang w:eastAsia="ja-JP"/>
        </w:rPr>
        <w:t xml:space="preserve"> = 2, </w:t>
      </w:r>
      <w:r w:rsidR="00C04B85" w:rsidRPr="00696EFC">
        <w:rPr>
          <w:rFonts w:ascii="Times New Roman" w:hAnsi="Times New Roman" w:cs="Times New Roman"/>
          <w:i/>
          <w:iCs/>
          <w:sz w:val="20"/>
          <w:szCs w:val="20"/>
          <w:lang w:eastAsia="ja-JP"/>
        </w:rPr>
        <w:t>RESP</w:t>
      </w:r>
      <w:r w:rsidR="00C04B85" w:rsidRPr="00696EFC">
        <w:rPr>
          <w:rFonts w:ascii="Times New Roman" w:hAnsi="Times New Roman" w:cs="Times New Roman"/>
          <w:i/>
          <w:iCs/>
          <w:sz w:val="20"/>
          <w:szCs w:val="20"/>
          <w:vertAlign w:val="subscript"/>
          <w:lang w:eastAsia="ja-JP"/>
        </w:rPr>
        <w:t>IBP</w:t>
      </w:r>
      <w:r w:rsidR="00C04B85">
        <w:rPr>
          <w:rFonts w:ascii="Times New Roman" w:hAnsi="Times New Roman" w:cs="Times New Roman"/>
          <w:sz w:val="20"/>
          <w:szCs w:val="20"/>
          <w:lang w:eastAsia="ja-JP"/>
        </w:rPr>
        <w:t xml:space="preserve"> = 2, </w:t>
      </w:r>
      <w:proofErr w:type="spellStart"/>
      <w:r w:rsidR="00C04B85" w:rsidRPr="00696EFC">
        <w:rPr>
          <w:rFonts w:ascii="Times New Roman" w:hAnsi="Times New Roman" w:cs="Times New Roman"/>
          <w:i/>
          <w:iCs/>
          <w:sz w:val="20"/>
          <w:szCs w:val="20"/>
          <w:lang w:eastAsia="ja-JP"/>
        </w:rPr>
        <w:t>InitMsg</w:t>
      </w:r>
      <w:proofErr w:type="spellEnd"/>
      <w:r w:rsidR="00C04B85">
        <w:rPr>
          <w:rFonts w:ascii="Times New Roman" w:hAnsi="Times New Roman" w:cs="Times New Roman"/>
          <w:sz w:val="20"/>
          <w:szCs w:val="20"/>
          <w:lang w:eastAsia="ja-JP"/>
        </w:rPr>
        <w:t xml:space="preserve"> = 14, and </w:t>
      </w:r>
      <w:proofErr w:type="spellStart"/>
      <w:r w:rsidR="00C04B85" w:rsidRPr="00696EFC">
        <w:rPr>
          <w:rFonts w:ascii="Times New Roman" w:hAnsi="Times New Roman" w:cs="Times New Roman"/>
          <w:i/>
          <w:iCs/>
          <w:sz w:val="20"/>
          <w:szCs w:val="20"/>
          <w:lang w:eastAsia="ja-JP"/>
        </w:rPr>
        <w:t>ResMsg</w:t>
      </w:r>
      <w:proofErr w:type="spellEnd"/>
      <w:r w:rsidR="00C04B85">
        <w:rPr>
          <w:rFonts w:ascii="Times New Roman" w:hAnsi="Times New Roman" w:cs="Times New Roman"/>
          <w:sz w:val="20"/>
          <w:szCs w:val="20"/>
          <w:lang w:eastAsia="ja-JP"/>
        </w:rPr>
        <w:t xml:space="preserve"> = 14 are assumed. From the figure, it is observed that initial beam-pairing before unicast-link establishment achieves the smallest necessary overhead. </w:t>
      </w:r>
      <w:r w:rsidR="00241F24">
        <w:rPr>
          <w:rFonts w:ascii="Times New Roman" w:hAnsi="Times New Roman" w:cs="Times New Roman"/>
          <w:sz w:val="20"/>
          <w:szCs w:val="20"/>
          <w:lang w:eastAsia="ja-JP"/>
        </w:rPr>
        <w:t>Initial beam-pairing during unicast-link establishment requires a large number of OFDM symbols due to the fact that these procedures require Tx beam-sweeping using PSCCH/PSSCH transmissions with one Tx beam per slot.</w:t>
      </w:r>
    </w:p>
    <w:p w14:paraId="7D7C7C98" w14:textId="77777777" w:rsidR="00C04B85" w:rsidRPr="009C4F63" w:rsidRDefault="00C04B85" w:rsidP="00C04B85">
      <w:pPr>
        <w:jc w:val="both"/>
        <w:rPr>
          <w:rFonts w:ascii="Times New Roman" w:hAnsi="Times New Roman" w:cs="Times New Roman"/>
          <w:sz w:val="20"/>
          <w:szCs w:val="20"/>
          <w:lang w:eastAsia="ja-JP"/>
        </w:rPr>
      </w:pPr>
    </w:p>
    <w:p w14:paraId="2BC4BD18" w14:textId="30A5DF2A" w:rsidR="00C04B85" w:rsidRDefault="000D6F2F" w:rsidP="00C04B85">
      <w:pPr>
        <w:jc w:val="center"/>
        <w:rPr>
          <w:rFonts w:ascii="Times New Roman" w:hAnsi="Times New Roman" w:cs="Times New Roman"/>
          <w:sz w:val="20"/>
          <w:szCs w:val="20"/>
          <w:lang w:eastAsia="ja-JP"/>
        </w:rPr>
      </w:pPr>
      <w:r w:rsidRPr="000D6F2F">
        <w:rPr>
          <w:noProof/>
        </w:rPr>
        <w:drawing>
          <wp:inline distT="0" distB="0" distL="0" distR="0" wp14:anchorId="636BE1BD" wp14:editId="169B1720">
            <wp:extent cx="3595028" cy="3251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1120" cy="3256710"/>
                    </a:xfrm>
                    <a:prstGeom prst="rect">
                      <a:avLst/>
                    </a:prstGeom>
                    <a:noFill/>
                    <a:ln>
                      <a:noFill/>
                    </a:ln>
                  </pic:spPr>
                </pic:pic>
              </a:graphicData>
            </a:graphic>
          </wp:inline>
        </w:drawing>
      </w:r>
    </w:p>
    <w:p w14:paraId="35970E85" w14:textId="6388F9EC" w:rsidR="00C04B85" w:rsidRDefault="00C04B85" w:rsidP="00C04B85">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327F73">
        <w:rPr>
          <w:rFonts w:ascii="Times New Roman" w:hAnsi="Times New Roman" w:cs="Times New Roman"/>
          <w:sz w:val="20"/>
          <w:szCs w:val="20"/>
          <w:lang w:eastAsia="ja-JP"/>
        </w:rPr>
        <w:t>13</w:t>
      </w:r>
      <w:r>
        <w:rPr>
          <w:rFonts w:ascii="Times New Roman" w:hAnsi="Times New Roman" w:cs="Times New Roman"/>
          <w:sz w:val="20"/>
          <w:szCs w:val="20"/>
          <w:lang w:eastAsia="ja-JP"/>
        </w:rPr>
        <w:tab/>
        <w:t xml:space="preserve">Overhead comparison for options described by </w:t>
      </w:r>
      <w:proofErr w:type="spellStart"/>
      <w:r>
        <w:rPr>
          <w:rFonts w:ascii="Times New Roman" w:hAnsi="Times New Roman" w:cs="Times New Roman"/>
          <w:sz w:val="20"/>
          <w:szCs w:val="20"/>
          <w:lang w:eastAsia="ja-JP"/>
        </w:rPr>
        <w:t>Eqs</w:t>
      </w:r>
      <w:proofErr w:type="spellEnd"/>
      <w:r>
        <w:rPr>
          <w:rFonts w:ascii="Times New Roman" w:hAnsi="Times New Roman" w:cs="Times New Roman"/>
          <w:sz w:val="20"/>
          <w:szCs w:val="20"/>
          <w:lang w:eastAsia="ja-JP"/>
        </w:rPr>
        <w:t>. (1) – (</w:t>
      </w:r>
      <w:r w:rsidR="00EB0078">
        <w:rPr>
          <w:rFonts w:ascii="Times New Roman" w:hAnsi="Times New Roman" w:cs="Times New Roman"/>
          <w:sz w:val="20"/>
          <w:szCs w:val="20"/>
          <w:lang w:eastAsia="ja-JP"/>
        </w:rPr>
        <w:t>3</w:t>
      </w:r>
      <w:r>
        <w:rPr>
          <w:rFonts w:ascii="Times New Roman" w:hAnsi="Times New Roman" w:cs="Times New Roman"/>
          <w:sz w:val="20"/>
          <w:szCs w:val="20"/>
          <w:lang w:eastAsia="ja-JP"/>
        </w:rPr>
        <w:t>)</w:t>
      </w:r>
    </w:p>
    <w:p w14:paraId="59E10B3E" w14:textId="77777777" w:rsidR="003C2359" w:rsidRDefault="003C2359" w:rsidP="000E107C">
      <w:pPr>
        <w:jc w:val="both"/>
        <w:rPr>
          <w:rFonts w:ascii="Times New Roman" w:hAnsi="Times New Roman" w:cs="Times New Roman"/>
          <w:sz w:val="20"/>
          <w:szCs w:val="20"/>
          <w:lang w:eastAsia="ja-JP"/>
        </w:rPr>
      </w:pPr>
    </w:p>
    <w:p w14:paraId="6CEF2F3D" w14:textId="4397757C" w:rsidR="00CE485B" w:rsidRDefault="00CE485B" w:rsidP="007A0079">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w:t>
      </w:r>
      <w:r>
        <w:rPr>
          <w:rFonts w:ascii="Times New Roman" w:hAnsi="Times New Roman" w:cs="Times New Roman"/>
          <w:sz w:val="20"/>
          <w:szCs w:val="20"/>
          <w:lang w:eastAsia="ja-JP"/>
        </w:rPr>
        <w:t>e propose to capture the above analysis as an outcome of Rel-18 study for FR2-SL</w:t>
      </w:r>
      <w:r w:rsidR="008A7E8E">
        <w:rPr>
          <w:rFonts w:ascii="Times New Roman" w:hAnsi="Times New Roman" w:cs="Times New Roman"/>
          <w:sz w:val="20"/>
          <w:szCs w:val="20"/>
          <w:lang w:eastAsia="ja-JP"/>
        </w:rPr>
        <w:t xml:space="preserve">, since this is an important observation </w:t>
      </w:r>
      <w:r w:rsidR="006F5D0A">
        <w:rPr>
          <w:rFonts w:ascii="Times New Roman" w:hAnsi="Times New Roman" w:cs="Times New Roman"/>
          <w:sz w:val="20"/>
          <w:szCs w:val="20"/>
          <w:lang w:eastAsia="ja-JP"/>
        </w:rPr>
        <w:t>toward normative work phase</w:t>
      </w:r>
      <w:r>
        <w:rPr>
          <w:rFonts w:ascii="Times New Roman" w:hAnsi="Times New Roman" w:cs="Times New Roman"/>
          <w:sz w:val="20"/>
          <w:szCs w:val="20"/>
          <w:lang w:eastAsia="ja-JP"/>
        </w:rPr>
        <w:t>.</w:t>
      </w:r>
      <w:r w:rsidR="00483EC9">
        <w:rPr>
          <w:rFonts w:ascii="Times New Roman" w:hAnsi="Times New Roman" w:cs="Times New Roman"/>
          <w:sz w:val="20"/>
          <w:szCs w:val="20"/>
          <w:lang w:eastAsia="ja-JP"/>
        </w:rPr>
        <w:t xml:space="preserve"> </w:t>
      </w:r>
    </w:p>
    <w:p w14:paraId="5BC53783" w14:textId="77777777" w:rsidR="00483EC9" w:rsidRPr="00C179FA" w:rsidRDefault="00483EC9" w:rsidP="007A0079">
      <w:pPr>
        <w:jc w:val="both"/>
        <w:rPr>
          <w:rFonts w:ascii="Times New Roman" w:hAnsi="Times New Roman" w:cs="Times New Roman"/>
          <w:sz w:val="20"/>
          <w:szCs w:val="20"/>
          <w:lang w:eastAsia="ja-JP"/>
        </w:rPr>
      </w:pPr>
    </w:p>
    <w:p w14:paraId="346A950D" w14:textId="6D8E2882" w:rsidR="00250793" w:rsidRPr="001813E8" w:rsidRDefault="00250793" w:rsidP="007A0079">
      <w:pPr>
        <w:jc w:val="both"/>
        <w:rPr>
          <w:rFonts w:ascii="Times New Roman" w:hAnsi="Times New Roman" w:cs="Times New Roman"/>
          <w:b/>
          <w:bCs/>
          <w:sz w:val="20"/>
          <w:szCs w:val="20"/>
          <w:u w:val="single"/>
          <w:lang w:eastAsia="ja-JP"/>
        </w:rPr>
      </w:pPr>
      <w:r w:rsidRPr="001813E8">
        <w:rPr>
          <w:rFonts w:ascii="Times New Roman" w:hAnsi="Times New Roman" w:cs="Times New Roman" w:hint="eastAsia"/>
          <w:b/>
          <w:bCs/>
          <w:sz w:val="20"/>
          <w:szCs w:val="20"/>
          <w:u w:val="single"/>
          <w:lang w:eastAsia="ja-JP"/>
        </w:rPr>
        <w:t>P</w:t>
      </w:r>
      <w:r w:rsidRPr="001813E8">
        <w:rPr>
          <w:rFonts w:ascii="Times New Roman" w:hAnsi="Times New Roman" w:cs="Times New Roman"/>
          <w:b/>
          <w:bCs/>
          <w:sz w:val="20"/>
          <w:szCs w:val="20"/>
          <w:u w:val="single"/>
          <w:lang w:eastAsia="ja-JP"/>
        </w:rPr>
        <w:t xml:space="preserve">roposal </w:t>
      </w:r>
      <w:r w:rsidR="00DD2975">
        <w:rPr>
          <w:rFonts w:ascii="Times New Roman" w:hAnsi="Times New Roman" w:cs="Times New Roman"/>
          <w:b/>
          <w:bCs/>
          <w:sz w:val="20"/>
          <w:szCs w:val="20"/>
          <w:u w:val="single"/>
          <w:lang w:eastAsia="ja-JP"/>
        </w:rPr>
        <w:t>3-</w:t>
      </w:r>
      <w:r w:rsidR="00E51D33">
        <w:rPr>
          <w:rFonts w:ascii="Times New Roman" w:hAnsi="Times New Roman" w:cs="Times New Roman"/>
          <w:b/>
          <w:bCs/>
          <w:sz w:val="20"/>
          <w:szCs w:val="20"/>
          <w:u w:val="single"/>
          <w:lang w:eastAsia="ja-JP"/>
        </w:rPr>
        <w:t>3</w:t>
      </w:r>
      <w:r w:rsidRPr="001813E8">
        <w:rPr>
          <w:rFonts w:ascii="Times New Roman" w:hAnsi="Times New Roman" w:cs="Times New Roman"/>
          <w:b/>
          <w:bCs/>
          <w:sz w:val="20"/>
          <w:szCs w:val="20"/>
          <w:u w:val="single"/>
          <w:lang w:eastAsia="ja-JP"/>
        </w:rPr>
        <w:t xml:space="preserve">: </w:t>
      </w:r>
    </w:p>
    <w:p w14:paraId="77E4DF19" w14:textId="3B8E8445" w:rsidR="00250793" w:rsidRPr="0053796F" w:rsidRDefault="00700DD1" w:rsidP="007A0079">
      <w:pPr>
        <w:pStyle w:val="ListParagraph"/>
        <w:numPr>
          <w:ilvl w:val="0"/>
          <w:numId w:val="21"/>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Endorse</w:t>
      </w:r>
      <w:r w:rsidR="00250793" w:rsidRPr="0053796F">
        <w:rPr>
          <w:rFonts w:ascii="Times New Roman" w:hAnsi="Times New Roman" w:cs="Times New Roman"/>
          <w:i/>
          <w:iCs/>
          <w:sz w:val="20"/>
          <w:szCs w:val="20"/>
          <w:lang w:eastAsia="ja-JP"/>
        </w:rPr>
        <w:t xml:space="preserve"> the </w:t>
      </w:r>
      <w:r>
        <w:rPr>
          <w:rFonts w:ascii="Times New Roman" w:hAnsi="Times New Roman" w:cs="Times New Roman"/>
          <w:i/>
          <w:iCs/>
          <w:sz w:val="20"/>
          <w:szCs w:val="20"/>
          <w:lang w:eastAsia="ja-JP"/>
        </w:rPr>
        <w:t xml:space="preserve">above </w:t>
      </w:r>
      <w:r w:rsidR="00250793" w:rsidRPr="0053796F">
        <w:rPr>
          <w:rFonts w:ascii="Times New Roman" w:hAnsi="Times New Roman" w:cs="Times New Roman"/>
          <w:i/>
          <w:iCs/>
          <w:sz w:val="20"/>
          <w:szCs w:val="20"/>
          <w:lang w:eastAsia="ja-JP"/>
        </w:rPr>
        <w:t>overhead analysis as an outcome of study for initial beam-pairing for FR2 SL</w:t>
      </w:r>
      <w:r w:rsidR="00962B35" w:rsidRPr="0053796F">
        <w:rPr>
          <w:rFonts w:ascii="Times New Roman" w:hAnsi="Times New Roman" w:cs="Times New Roman"/>
          <w:i/>
          <w:iCs/>
          <w:sz w:val="20"/>
          <w:szCs w:val="20"/>
          <w:lang w:eastAsia="ja-JP"/>
        </w:rPr>
        <w:t xml:space="preserve"> in Rel-18</w:t>
      </w:r>
    </w:p>
    <w:p w14:paraId="0F381EF5" w14:textId="77777777" w:rsidR="00921FB0" w:rsidRPr="001A3A9B" w:rsidRDefault="00921FB0" w:rsidP="007A0079">
      <w:pPr>
        <w:jc w:val="both"/>
        <w:rPr>
          <w:rFonts w:ascii="Times New Roman" w:hAnsi="Times New Roman" w:cs="Times New Roman"/>
          <w:sz w:val="20"/>
          <w:szCs w:val="20"/>
          <w:lang w:eastAsia="ja-JP"/>
        </w:rPr>
      </w:pPr>
    </w:p>
    <w:p w14:paraId="7029C1CD" w14:textId="773B5581" w:rsidR="001A15E1" w:rsidRPr="0021439C" w:rsidRDefault="001A15E1" w:rsidP="00FB70F9">
      <w:pPr>
        <w:pStyle w:val="Heading2"/>
        <w:numPr>
          <w:ilvl w:val="1"/>
          <w:numId w:val="28"/>
        </w:numPr>
        <w:rPr>
          <w:rFonts w:ascii="Times New Roman" w:hAnsi="Times New Roman" w:cs="Times New Roman"/>
          <w:b/>
          <w:lang w:eastAsia="ja-JP"/>
        </w:rPr>
      </w:pPr>
      <w:r>
        <w:rPr>
          <w:rFonts w:ascii="Times New Roman" w:hAnsi="Times New Roman" w:cs="Times New Roman"/>
          <w:b/>
          <w:lang w:eastAsia="ja-JP"/>
        </w:rPr>
        <w:t xml:space="preserve">Initial beam-pairing after unicast-link </w:t>
      </w:r>
      <w:proofErr w:type="gramStart"/>
      <w:r>
        <w:rPr>
          <w:rFonts w:ascii="Times New Roman" w:hAnsi="Times New Roman" w:cs="Times New Roman"/>
          <w:b/>
          <w:lang w:eastAsia="ja-JP"/>
        </w:rPr>
        <w:t>establishment</w:t>
      </w:r>
      <w:proofErr w:type="gramEnd"/>
    </w:p>
    <w:p w14:paraId="5E3EA48C" w14:textId="48F9B1E8" w:rsidR="00E145A8" w:rsidRPr="00E145A8" w:rsidRDefault="00E145A8"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At the RAN1#112bis-e </w:t>
      </w:r>
      <w:r w:rsidR="00CA104D">
        <w:rPr>
          <w:rFonts w:ascii="Times New Roman" w:hAnsi="Times New Roman" w:cs="Times New Roman"/>
          <w:sz w:val="20"/>
          <w:szCs w:val="20"/>
          <w:lang w:eastAsia="ja-JP"/>
        </w:rPr>
        <w:t xml:space="preserve">and RAN1#113 </w:t>
      </w:r>
      <w:r>
        <w:rPr>
          <w:rFonts w:ascii="Times New Roman" w:hAnsi="Times New Roman" w:cs="Times New Roman"/>
          <w:sz w:val="20"/>
          <w:szCs w:val="20"/>
          <w:lang w:eastAsia="ja-JP"/>
        </w:rPr>
        <w:t>meeting</w:t>
      </w:r>
      <w:r w:rsidR="00CA104D">
        <w:rPr>
          <w:rFonts w:ascii="Times New Roman" w:hAnsi="Times New Roman" w:cs="Times New Roman"/>
          <w:sz w:val="20"/>
          <w:szCs w:val="20"/>
          <w:lang w:eastAsia="ja-JP"/>
        </w:rPr>
        <w:t>s</w:t>
      </w:r>
      <w:r>
        <w:rPr>
          <w:rFonts w:ascii="Times New Roman" w:hAnsi="Times New Roman" w:cs="Times New Roman"/>
          <w:sz w:val="20"/>
          <w:szCs w:val="20"/>
          <w:lang w:eastAsia="ja-JP"/>
        </w:rPr>
        <w:t>, following w</w:t>
      </w:r>
      <w:r w:rsidR="00CA104D">
        <w:rPr>
          <w:rFonts w:ascii="Times New Roman" w:hAnsi="Times New Roman" w:cs="Times New Roman"/>
          <w:sz w:val="20"/>
          <w:szCs w:val="20"/>
          <w:lang w:eastAsia="ja-JP"/>
        </w:rPr>
        <w:t>ere</w:t>
      </w:r>
      <w:r>
        <w:rPr>
          <w:rFonts w:ascii="Times New Roman" w:hAnsi="Times New Roman" w:cs="Times New Roman"/>
          <w:sz w:val="20"/>
          <w:szCs w:val="20"/>
          <w:lang w:eastAsia="ja-JP"/>
        </w:rPr>
        <w:t xml:space="preserve"> agreed for initial beam-pairing after unicast-link establishment:</w:t>
      </w:r>
    </w:p>
    <w:tbl>
      <w:tblPr>
        <w:tblStyle w:val="TableGrid"/>
        <w:tblW w:w="0" w:type="auto"/>
        <w:tblLook w:val="04A0" w:firstRow="1" w:lastRow="0" w:firstColumn="1" w:lastColumn="0" w:noHBand="0" w:noVBand="1"/>
      </w:tblPr>
      <w:tblGrid>
        <w:gridCol w:w="9350"/>
      </w:tblGrid>
      <w:tr w:rsidR="001A15E1" w:rsidRPr="00F27B73" w14:paraId="7B515731" w14:textId="77777777" w:rsidTr="001A15E1">
        <w:tc>
          <w:tcPr>
            <w:tcW w:w="9350" w:type="dxa"/>
          </w:tcPr>
          <w:p w14:paraId="752C8796" w14:textId="77777777" w:rsidR="00925D9C" w:rsidRPr="00F27B73" w:rsidRDefault="00925D9C" w:rsidP="00925D9C">
            <w:pPr>
              <w:jc w:val="both"/>
              <w:rPr>
                <w:b/>
                <w:iCs/>
                <w:color w:val="000000"/>
                <w:sz w:val="20"/>
                <w:szCs w:val="20"/>
              </w:rPr>
            </w:pPr>
            <w:r w:rsidRPr="00F27B73">
              <w:rPr>
                <w:b/>
                <w:iCs/>
                <w:color w:val="000000"/>
                <w:sz w:val="20"/>
                <w:szCs w:val="20"/>
                <w:highlight w:val="green"/>
              </w:rPr>
              <w:t>Agreement</w:t>
            </w:r>
          </w:p>
          <w:p w14:paraId="485A8DC9" w14:textId="77777777" w:rsidR="00925D9C" w:rsidRPr="00F27B73" w:rsidRDefault="00925D9C" w:rsidP="00925D9C">
            <w:pPr>
              <w:jc w:val="both"/>
              <w:rPr>
                <w:iCs/>
                <w:color w:val="000000"/>
                <w:sz w:val="20"/>
                <w:szCs w:val="20"/>
              </w:rPr>
            </w:pPr>
            <w:r w:rsidRPr="00F27B73">
              <w:rPr>
                <w:iCs/>
                <w:color w:val="000000"/>
                <w:sz w:val="20"/>
                <w:szCs w:val="20"/>
              </w:rPr>
              <w:t xml:space="preserve">RAN1 can study the following candidate procedure where initial beam pairing starts after </w:t>
            </w:r>
            <w:proofErr w:type="spellStart"/>
            <w:r w:rsidRPr="00F27B73">
              <w:rPr>
                <w:iCs/>
                <w:color w:val="000000"/>
                <w:sz w:val="20"/>
                <w:szCs w:val="20"/>
              </w:rPr>
              <w:t>sidelink</w:t>
            </w:r>
            <w:proofErr w:type="spellEnd"/>
            <w:r w:rsidRPr="00F27B73">
              <w:rPr>
                <w:iCs/>
                <w:color w:val="000000"/>
                <w:sz w:val="20"/>
                <w:szCs w:val="20"/>
              </w:rPr>
              <w:t xml:space="preserve"> unicast link establishment between UE1 and UE2, including studying whether and in which cases initial beam pairing after </w:t>
            </w:r>
            <w:proofErr w:type="spellStart"/>
            <w:r w:rsidRPr="00F27B73">
              <w:rPr>
                <w:iCs/>
                <w:color w:val="000000"/>
                <w:sz w:val="20"/>
                <w:szCs w:val="20"/>
              </w:rPr>
              <w:t>sidelink</w:t>
            </w:r>
            <w:proofErr w:type="spellEnd"/>
            <w:r w:rsidRPr="00F27B73">
              <w:rPr>
                <w:iCs/>
                <w:color w:val="000000"/>
                <w:sz w:val="20"/>
                <w:szCs w:val="20"/>
              </w:rPr>
              <w:t xml:space="preserve"> unicast link establishment is feasible. </w:t>
            </w:r>
          </w:p>
          <w:p w14:paraId="54FE4171" w14:textId="77777777" w:rsidR="00925D9C" w:rsidRPr="00F27B73" w:rsidRDefault="00925D9C">
            <w:pPr>
              <w:numPr>
                <w:ilvl w:val="0"/>
                <w:numId w:val="14"/>
              </w:numPr>
              <w:jc w:val="both"/>
              <w:rPr>
                <w:rFonts w:eastAsia="Calibri"/>
                <w:iCs/>
                <w:color w:val="000000"/>
                <w:sz w:val="20"/>
                <w:szCs w:val="20"/>
              </w:rPr>
            </w:pPr>
            <w:r w:rsidRPr="00F27B73">
              <w:rPr>
                <w:rFonts w:eastAsia="Calibri"/>
                <w:iCs/>
                <w:color w:val="000000"/>
                <w:sz w:val="20"/>
                <w:szCs w:val="20"/>
              </w:rPr>
              <w:t xml:space="preserve">UE1 and UE2 set up </w:t>
            </w:r>
            <w:proofErr w:type="spellStart"/>
            <w:r w:rsidRPr="00F27B73">
              <w:rPr>
                <w:rFonts w:eastAsia="Calibri"/>
                <w:iCs/>
                <w:color w:val="000000"/>
                <w:sz w:val="20"/>
                <w:szCs w:val="20"/>
              </w:rPr>
              <w:t>sidelink</w:t>
            </w:r>
            <w:proofErr w:type="spellEnd"/>
            <w:r w:rsidRPr="00F27B73">
              <w:rPr>
                <w:rFonts w:eastAsia="Calibri"/>
                <w:iCs/>
                <w:color w:val="000000"/>
                <w:sz w:val="20"/>
                <w:szCs w:val="20"/>
              </w:rPr>
              <w:t xml:space="preserve"> unicast link,</w:t>
            </w:r>
            <w:r w:rsidRPr="00F27B73">
              <w:rPr>
                <w:b/>
                <w:bCs/>
                <w:color w:val="000000"/>
                <w:sz w:val="20"/>
                <w:szCs w:val="20"/>
                <w:lang w:eastAsia="ko-KR"/>
              </w:rPr>
              <w:t xml:space="preserve"> </w:t>
            </w:r>
            <w:r w:rsidRPr="00F27B73">
              <w:rPr>
                <w:iCs/>
                <w:color w:val="000000"/>
                <w:sz w:val="20"/>
                <w:szCs w:val="20"/>
                <w:lang w:eastAsia="ko-KR"/>
              </w:rPr>
              <w:t xml:space="preserve">following existing link establishment </w:t>
            </w:r>
            <w:proofErr w:type="gramStart"/>
            <w:r w:rsidRPr="00F27B73">
              <w:rPr>
                <w:iCs/>
                <w:color w:val="000000"/>
                <w:sz w:val="20"/>
                <w:szCs w:val="20"/>
                <w:lang w:eastAsia="ko-KR"/>
              </w:rPr>
              <w:t>procedure</w:t>
            </w:r>
            <w:proofErr w:type="gramEnd"/>
          </w:p>
          <w:p w14:paraId="39217BB2" w14:textId="77777777" w:rsidR="00925D9C" w:rsidRPr="00F27B73" w:rsidRDefault="00925D9C">
            <w:pPr>
              <w:numPr>
                <w:ilvl w:val="1"/>
                <w:numId w:val="14"/>
              </w:numPr>
              <w:rPr>
                <w:rFonts w:eastAsia="Calibri"/>
                <w:iCs/>
                <w:color w:val="000000"/>
                <w:sz w:val="20"/>
                <w:szCs w:val="20"/>
              </w:rPr>
            </w:pPr>
            <w:r w:rsidRPr="00F27B73">
              <w:rPr>
                <w:rFonts w:eastAsia="Calibri"/>
                <w:iCs/>
                <w:color w:val="000000"/>
                <w:sz w:val="20"/>
                <w:szCs w:val="20"/>
              </w:rPr>
              <w:t>FFS the beams used for unicast link establishment.</w:t>
            </w:r>
          </w:p>
          <w:p w14:paraId="549327DD" w14:textId="77777777" w:rsidR="00925D9C" w:rsidRPr="00F27B73" w:rsidRDefault="00925D9C">
            <w:pPr>
              <w:numPr>
                <w:ilvl w:val="0"/>
                <w:numId w:val="14"/>
              </w:numPr>
              <w:jc w:val="both"/>
              <w:rPr>
                <w:rFonts w:eastAsia="Calibri"/>
                <w:iCs/>
                <w:color w:val="000000"/>
                <w:sz w:val="20"/>
                <w:szCs w:val="20"/>
              </w:rPr>
            </w:pPr>
            <w:r w:rsidRPr="00F27B73">
              <w:rPr>
                <w:rFonts w:eastAsia="Calibri"/>
                <w:iCs/>
                <w:color w:val="000000"/>
                <w:sz w:val="20"/>
                <w:szCs w:val="20"/>
              </w:rPr>
              <w:t xml:space="preserve">UE1 and/or UE2 configure the resources for beam sweeping and/or beam </w:t>
            </w:r>
            <w:proofErr w:type="gramStart"/>
            <w:r w:rsidRPr="00F27B73">
              <w:rPr>
                <w:rFonts w:eastAsia="Calibri"/>
                <w:iCs/>
                <w:color w:val="000000"/>
                <w:sz w:val="20"/>
                <w:szCs w:val="20"/>
              </w:rPr>
              <w:t>reporting</w:t>
            </w:r>
            <w:proofErr w:type="gramEnd"/>
          </w:p>
          <w:p w14:paraId="2C6D3F13" w14:textId="77777777" w:rsidR="00925D9C" w:rsidRPr="00F27B73" w:rsidRDefault="00925D9C">
            <w:pPr>
              <w:numPr>
                <w:ilvl w:val="1"/>
                <w:numId w:val="14"/>
              </w:numPr>
              <w:jc w:val="both"/>
              <w:rPr>
                <w:rFonts w:eastAsia="Calibri"/>
                <w:iCs/>
                <w:color w:val="000000"/>
                <w:sz w:val="20"/>
                <w:szCs w:val="20"/>
              </w:rPr>
            </w:pPr>
            <w:r w:rsidRPr="00F27B73">
              <w:rPr>
                <w:rFonts w:eastAsia="Calibri"/>
                <w:iCs/>
                <w:color w:val="000000"/>
                <w:sz w:val="20"/>
                <w:szCs w:val="20"/>
              </w:rPr>
              <w:t>FFS details of resources configuration</w:t>
            </w:r>
          </w:p>
          <w:p w14:paraId="7619840E" w14:textId="77777777" w:rsidR="00925D9C" w:rsidRPr="00F27B73" w:rsidRDefault="00925D9C">
            <w:pPr>
              <w:numPr>
                <w:ilvl w:val="0"/>
                <w:numId w:val="14"/>
              </w:numPr>
              <w:tabs>
                <w:tab w:val="left" w:pos="720"/>
              </w:tabs>
              <w:jc w:val="both"/>
              <w:rPr>
                <w:rFonts w:eastAsia="Calibri"/>
                <w:iCs/>
                <w:color w:val="000000"/>
                <w:sz w:val="20"/>
                <w:szCs w:val="20"/>
              </w:rPr>
            </w:pPr>
            <w:r w:rsidRPr="00F27B73">
              <w:rPr>
                <w:rFonts w:eastAsia="Calibri"/>
                <w:iCs/>
                <w:color w:val="000000"/>
                <w:sz w:val="20"/>
                <w:szCs w:val="20"/>
              </w:rPr>
              <w:t>UE1 and/or UE2 use the configured resources to transmit reference signals and determine a pair of transmit beam and receive beam based on beam sweeping.</w:t>
            </w:r>
          </w:p>
          <w:p w14:paraId="4BEC0A37" w14:textId="77777777" w:rsidR="00925D9C" w:rsidRPr="00F27B73" w:rsidRDefault="00925D9C">
            <w:pPr>
              <w:numPr>
                <w:ilvl w:val="1"/>
                <w:numId w:val="14"/>
              </w:numPr>
              <w:tabs>
                <w:tab w:val="left" w:pos="720"/>
              </w:tabs>
              <w:jc w:val="both"/>
              <w:rPr>
                <w:rFonts w:eastAsia="Calibri"/>
                <w:iCs/>
                <w:color w:val="000000"/>
                <w:sz w:val="20"/>
                <w:szCs w:val="20"/>
              </w:rPr>
            </w:pPr>
            <w:r w:rsidRPr="00F27B73">
              <w:rPr>
                <w:rFonts w:eastAsia="Calibri"/>
                <w:iCs/>
                <w:color w:val="000000"/>
                <w:sz w:val="20"/>
                <w:szCs w:val="20"/>
              </w:rPr>
              <w:t>FFS applicable reference signal(s)</w:t>
            </w:r>
          </w:p>
          <w:p w14:paraId="3950C702" w14:textId="77777777" w:rsidR="00925D9C" w:rsidRPr="00F27B73" w:rsidRDefault="00925D9C">
            <w:pPr>
              <w:numPr>
                <w:ilvl w:val="1"/>
                <w:numId w:val="14"/>
              </w:numPr>
              <w:tabs>
                <w:tab w:val="left" w:pos="720"/>
              </w:tabs>
              <w:jc w:val="both"/>
              <w:rPr>
                <w:rFonts w:eastAsia="Calibri"/>
                <w:iCs/>
                <w:color w:val="000000"/>
                <w:sz w:val="20"/>
                <w:szCs w:val="20"/>
              </w:rPr>
            </w:pPr>
            <w:r w:rsidRPr="00F27B73">
              <w:rPr>
                <w:rFonts w:eastAsia="Calibri"/>
                <w:iCs/>
                <w:color w:val="000000"/>
                <w:sz w:val="20"/>
                <w:szCs w:val="20"/>
              </w:rPr>
              <w:t>FFS whether/how to indicate the determined beams between UE1 and UE2</w:t>
            </w:r>
          </w:p>
          <w:p w14:paraId="1C672E91" w14:textId="77777777" w:rsidR="001A15E1" w:rsidRDefault="00925D9C">
            <w:pPr>
              <w:numPr>
                <w:ilvl w:val="0"/>
                <w:numId w:val="14"/>
              </w:numPr>
              <w:tabs>
                <w:tab w:val="left" w:pos="720"/>
              </w:tabs>
              <w:jc w:val="both"/>
              <w:rPr>
                <w:rFonts w:eastAsia="Calibri"/>
                <w:iCs/>
                <w:color w:val="000000"/>
                <w:sz w:val="20"/>
                <w:szCs w:val="20"/>
              </w:rPr>
            </w:pPr>
            <w:r w:rsidRPr="00F27B73">
              <w:rPr>
                <w:rFonts w:eastAsia="Calibri"/>
                <w:iCs/>
                <w:color w:val="000000"/>
                <w:sz w:val="20"/>
                <w:szCs w:val="20"/>
              </w:rPr>
              <w:t xml:space="preserve">FFS difference between initial beam pairing (after </w:t>
            </w:r>
            <w:proofErr w:type="spellStart"/>
            <w:r w:rsidRPr="00F27B73">
              <w:rPr>
                <w:rFonts w:eastAsia="Calibri"/>
                <w:iCs/>
                <w:color w:val="000000"/>
                <w:sz w:val="20"/>
                <w:szCs w:val="20"/>
              </w:rPr>
              <w:t>sidelink</w:t>
            </w:r>
            <w:proofErr w:type="spellEnd"/>
            <w:r w:rsidRPr="00F27B73">
              <w:rPr>
                <w:rFonts w:eastAsia="Calibri"/>
                <w:iCs/>
                <w:color w:val="000000"/>
                <w:sz w:val="20"/>
                <w:szCs w:val="20"/>
              </w:rPr>
              <w:t xml:space="preserve"> unicast link establishment) and beam </w:t>
            </w:r>
            <w:proofErr w:type="gramStart"/>
            <w:r w:rsidRPr="00F27B73">
              <w:rPr>
                <w:rFonts w:eastAsia="Calibri"/>
                <w:iCs/>
                <w:color w:val="000000"/>
                <w:sz w:val="20"/>
                <w:szCs w:val="20"/>
              </w:rPr>
              <w:t>maintenance</w:t>
            </w:r>
            <w:proofErr w:type="gramEnd"/>
          </w:p>
          <w:p w14:paraId="63346C0C" w14:textId="77777777" w:rsidR="00E1363A" w:rsidRDefault="00E1363A" w:rsidP="00E1363A">
            <w:pPr>
              <w:tabs>
                <w:tab w:val="left" w:pos="720"/>
              </w:tabs>
              <w:jc w:val="both"/>
              <w:rPr>
                <w:rFonts w:eastAsia="Calibri"/>
                <w:iCs/>
                <w:color w:val="000000"/>
                <w:sz w:val="20"/>
                <w:szCs w:val="20"/>
              </w:rPr>
            </w:pPr>
          </w:p>
          <w:p w14:paraId="43AE1F5F" w14:textId="77777777" w:rsidR="00CA104D" w:rsidRPr="00CA104D" w:rsidRDefault="00CA104D" w:rsidP="00CA104D">
            <w:pPr>
              <w:tabs>
                <w:tab w:val="left" w:pos="720"/>
              </w:tabs>
              <w:jc w:val="both"/>
              <w:rPr>
                <w:rFonts w:eastAsia="Calibri"/>
                <w:b/>
                <w:iCs/>
                <w:color w:val="000000"/>
                <w:sz w:val="20"/>
                <w:szCs w:val="20"/>
                <w:lang w:val="en-GB"/>
              </w:rPr>
            </w:pPr>
            <w:r w:rsidRPr="00CA104D">
              <w:rPr>
                <w:rFonts w:eastAsia="Calibri"/>
                <w:b/>
                <w:iCs/>
                <w:color w:val="000000"/>
                <w:sz w:val="20"/>
                <w:szCs w:val="20"/>
                <w:highlight w:val="green"/>
                <w:lang w:val="en-GB"/>
              </w:rPr>
              <w:t>Agreement</w:t>
            </w:r>
          </w:p>
          <w:p w14:paraId="09F65A7A" w14:textId="77777777" w:rsidR="00CA104D" w:rsidRPr="00CA104D" w:rsidRDefault="00CA104D" w:rsidP="00CA104D">
            <w:pPr>
              <w:tabs>
                <w:tab w:val="left" w:pos="720"/>
              </w:tabs>
              <w:jc w:val="both"/>
              <w:rPr>
                <w:rFonts w:eastAsia="Calibri"/>
                <w:iCs/>
                <w:color w:val="000000"/>
                <w:sz w:val="20"/>
                <w:szCs w:val="20"/>
                <w:lang w:val="en-GB"/>
              </w:rPr>
            </w:pPr>
            <w:r w:rsidRPr="00CA104D">
              <w:rPr>
                <w:rFonts w:eastAsia="Calibri"/>
                <w:iCs/>
                <w:color w:val="000000"/>
                <w:sz w:val="20"/>
                <w:szCs w:val="20"/>
                <w:lang w:val="en-GB"/>
              </w:rPr>
              <w:t xml:space="preserve">In the candidate procedure where initial beam pairing starts after </w:t>
            </w:r>
            <w:proofErr w:type="spellStart"/>
            <w:r w:rsidRPr="00CA104D">
              <w:rPr>
                <w:rFonts w:eastAsia="Calibri"/>
                <w:iCs/>
                <w:color w:val="000000"/>
                <w:sz w:val="20"/>
                <w:szCs w:val="20"/>
                <w:lang w:val="en-GB"/>
              </w:rPr>
              <w:t>sidelink</w:t>
            </w:r>
            <w:proofErr w:type="spellEnd"/>
            <w:r w:rsidRPr="00CA104D">
              <w:rPr>
                <w:rFonts w:eastAsia="Calibri"/>
                <w:iCs/>
                <w:color w:val="000000"/>
                <w:sz w:val="20"/>
                <w:szCs w:val="20"/>
                <w:lang w:val="en-GB"/>
              </w:rPr>
              <w:t xml:space="preserve"> unicast link establishment (if feasible), the initial beam pairing follows a similar procedure as beam maintenance.</w:t>
            </w:r>
          </w:p>
          <w:p w14:paraId="7130E1BF" w14:textId="47CDF2AC" w:rsidR="00E1363A" w:rsidRPr="00CA104D" w:rsidRDefault="00E1363A" w:rsidP="00E1363A">
            <w:pPr>
              <w:tabs>
                <w:tab w:val="left" w:pos="720"/>
              </w:tabs>
              <w:jc w:val="both"/>
              <w:rPr>
                <w:rFonts w:eastAsia="Calibri"/>
                <w:iCs/>
                <w:color w:val="000000"/>
                <w:sz w:val="20"/>
                <w:szCs w:val="20"/>
                <w:lang w:val="en-GB"/>
              </w:rPr>
            </w:pPr>
          </w:p>
        </w:tc>
      </w:tr>
    </w:tbl>
    <w:p w14:paraId="5E44CA83" w14:textId="7BADDB29" w:rsidR="00D25F9B" w:rsidRDefault="00D25F9B" w:rsidP="001650C1">
      <w:pPr>
        <w:jc w:val="both"/>
        <w:rPr>
          <w:rFonts w:ascii="Times New Roman" w:hAnsi="Times New Roman" w:cs="Times New Roman"/>
          <w:sz w:val="20"/>
          <w:szCs w:val="20"/>
          <w:lang w:eastAsia="ja-JP"/>
        </w:rPr>
      </w:pPr>
    </w:p>
    <w:p w14:paraId="57BDA748" w14:textId="7C362C3E" w:rsidR="00E145A8" w:rsidRDefault="00EA2030"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It is clear from the agreement</w:t>
      </w:r>
      <w:r w:rsidR="00D97F35">
        <w:rPr>
          <w:rFonts w:ascii="Times New Roman" w:hAnsi="Times New Roman" w:cs="Times New Roman"/>
          <w:sz w:val="20"/>
          <w:szCs w:val="20"/>
          <w:lang w:eastAsia="ja-JP"/>
        </w:rPr>
        <w:t>s</w:t>
      </w:r>
      <w:r>
        <w:rPr>
          <w:rFonts w:ascii="Times New Roman" w:hAnsi="Times New Roman" w:cs="Times New Roman"/>
          <w:sz w:val="20"/>
          <w:szCs w:val="20"/>
          <w:lang w:eastAsia="ja-JP"/>
        </w:rPr>
        <w:t xml:space="preserve"> that initial beam-pairing after unicast-link establishment </w:t>
      </w:r>
      <w:r w:rsidR="00527767">
        <w:rPr>
          <w:rFonts w:ascii="Times New Roman" w:hAnsi="Times New Roman" w:cs="Times New Roman"/>
          <w:sz w:val="20"/>
          <w:szCs w:val="20"/>
          <w:lang w:eastAsia="ja-JP"/>
        </w:rPr>
        <w:t xml:space="preserve">essentially means that there is no SL beam management available until </w:t>
      </w:r>
      <w:r w:rsidR="003D343A">
        <w:rPr>
          <w:rFonts w:ascii="Times New Roman" w:hAnsi="Times New Roman" w:cs="Times New Roman"/>
          <w:sz w:val="20"/>
          <w:szCs w:val="20"/>
          <w:lang w:eastAsia="ja-JP"/>
        </w:rPr>
        <w:t xml:space="preserve">beam refinement based on dedicated configuration is </w:t>
      </w:r>
      <w:r w:rsidR="00224F17">
        <w:rPr>
          <w:rFonts w:ascii="Times New Roman" w:hAnsi="Times New Roman" w:cs="Times New Roman"/>
          <w:sz w:val="20"/>
          <w:szCs w:val="20"/>
          <w:lang w:eastAsia="ja-JP"/>
        </w:rPr>
        <w:t>carried out</w:t>
      </w:r>
      <w:r w:rsidR="003D343A">
        <w:rPr>
          <w:rFonts w:ascii="Times New Roman" w:hAnsi="Times New Roman" w:cs="Times New Roman"/>
          <w:sz w:val="20"/>
          <w:szCs w:val="20"/>
          <w:lang w:eastAsia="ja-JP"/>
        </w:rPr>
        <w:t xml:space="preserve">. </w:t>
      </w:r>
      <w:r w:rsidR="00654A8C">
        <w:rPr>
          <w:rFonts w:ascii="Times New Roman" w:hAnsi="Times New Roman" w:cs="Times New Roman"/>
          <w:sz w:val="20"/>
          <w:szCs w:val="20"/>
          <w:lang w:eastAsia="ja-JP"/>
        </w:rPr>
        <w:t xml:space="preserve">There </w:t>
      </w:r>
      <w:r w:rsidR="00905798">
        <w:rPr>
          <w:rFonts w:ascii="Times New Roman" w:hAnsi="Times New Roman" w:cs="Times New Roman"/>
          <w:sz w:val="20"/>
          <w:szCs w:val="20"/>
          <w:lang w:eastAsia="ja-JP"/>
        </w:rPr>
        <w:t xml:space="preserve">are a number of </w:t>
      </w:r>
      <w:r w:rsidR="00654A8C">
        <w:rPr>
          <w:rFonts w:ascii="Times New Roman" w:hAnsi="Times New Roman" w:cs="Times New Roman"/>
          <w:sz w:val="20"/>
          <w:szCs w:val="20"/>
          <w:lang w:eastAsia="ja-JP"/>
        </w:rPr>
        <w:t>message exchanges between UEs until beam r</w:t>
      </w:r>
      <w:r w:rsidR="00905798">
        <w:rPr>
          <w:rFonts w:ascii="Times New Roman" w:hAnsi="Times New Roman" w:cs="Times New Roman"/>
          <w:sz w:val="20"/>
          <w:szCs w:val="20"/>
          <w:lang w:eastAsia="ja-JP"/>
        </w:rPr>
        <w:t>e</w:t>
      </w:r>
      <w:r w:rsidR="00654A8C">
        <w:rPr>
          <w:rFonts w:ascii="Times New Roman" w:hAnsi="Times New Roman" w:cs="Times New Roman"/>
          <w:sz w:val="20"/>
          <w:szCs w:val="20"/>
          <w:lang w:eastAsia="ja-JP"/>
        </w:rPr>
        <w:t xml:space="preserve">finement is </w:t>
      </w:r>
      <w:r w:rsidR="002B2D39">
        <w:rPr>
          <w:rFonts w:ascii="Times New Roman" w:hAnsi="Times New Roman" w:cs="Times New Roman"/>
          <w:sz w:val="20"/>
          <w:szCs w:val="20"/>
          <w:lang w:eastAsia="ja-JP"/>
        </w:rPr>
        <w:t>carried out</w:t>
      </w:r>
      <w:r w:rsidR="00654A8C">
        <w:rPr>
          <w:rFonts w:ascii="Times New Roman" w:hAnsi="Times New Roman" w:cs="Times New Roman"/>
          <w:sz w:val="20"/>
          <w:szCs w:val="20"/>
          <w:lang w:eastAsia="ja-JP"/>
        </w:rPr>
        <w:t xml:space="preserve"> – those transmissions and receptions would have to be based on random </w:t>
      </w:r>
      <w:proofErr w:type="gramStart"/>
      <w:r w:rsidR="00654A8C">
        <w:rPr>
          <w:rFonts w:ascii="Times New Roman" w:hAnsi="Times New Roman" w:cs="Times New Roman"/>
          <w:sz w:val="20"/>
          <w:szCs w:val="20"/>
          <w:lang w:eastAsia="ja-JP"/>
        </w:rPr>
        <w:t>beam-forming</w:t>
      </w:r>
      <w:proofErr w:type="gramEnd"/>
      <w:r w:rsidR="00654A8C">
        <w:rPr>
          <w:rFonts w:ascii="Times New Roman" w:hAnsi="Times New Roman" w:cs="Times New Roman"/>
          <w:sz w:val="20"/>
          <w:szCs w:val="20"/>
          <w:lang w:eastAsia="ja-JP"/>
        </w:rPr>
        <w:t xml:space="preserve">. </w:t>
      </w:r>
    </w:p>
    <w:p w14:paraId="25EC9E0C" w14:textId="77777777" w:rsidR="009C2EEA" w:rsidRDefault="009C2EEA" w:rsidP="001650C1">
      <w:pPr>
        <w:jc w:val="both"/>
        <w:rPr>
          <w:rFonts w:ascii="Times New Roman" w:hAnsi="Times New Roman" w:cs="Times New Roman"/>
          <w:sz w:val="20"/>
          <w:szCs w:val="20"/>
          <w:lang w:eastAsia="ja-JP"/>
        </w:rPr>
      </w:pPr>
    </w:p>
    <w:p w14:paraId="05DDC2F1" w14:textId="750534F8" w:rsidR="00075A9A" w:rsidRDefault="00092C43" w:rsidP="003A648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We do not think such random </w:t>
      </w:r>
      <w:proofErr w:type="gramStart"/>
      <w:r>
        <w:rPr>
          <w:rFonts w:ascii="Times New Roman" w:hAnsi="Times New Roman" w:cs="Times New Roman"/>
          <w:sz w:val="20"/>
          <w:szCs w:val="20"/>
          <w:lang w:eastAsia="ja-JP"/>
        </w:rPr>
        <w:t>beam-forming</w:t>
      </w:r>
      <w:proofErr w:type="gramEnd"/>
      <w:r w:rsidR="007E5A2E">
        <w:rPr>
          <w:rFonts w:ascii="Times New Roman" w:hAnsi="Times New Roman" w:cs="Times New Roman"/>
          <w:sz w:val="20"/>
          <w:szCs w:val="20"/>
          <w:lang w:eastAsia="ja-JP"/>
        </w:rPr>
        <w:t xml:space="preserve"> </w:t>
      </w:r>
      <w:r w:rsidR="002B2D39">
        <w:rPr>
          <w:rFonts w:ascii="Times New Roman" w:hAnsi="Times New Roman" w:cs="Times New Roman"/>
          <w:sz w:val="20"/>
          <w:szCs w:val="20"/>
          <w:lang w:eastAsia="ja-JP"/>
        </w:rPr>
        <w:t xml:space="preserve">is the </w:t>
      </w:r>
      <w:r w:rsidR="00407BB4">
        <w:rPr>
          <w:rFonts w:ascii="Times New Roman" w:hAnsi="Times New Roman" w:cs="Times New Roman"/>
          <w:sz w:val="20"/>
          <w:szCs w:val="20"/>
          <w:lang w:eastAsia="ja-JP"/>
        </w:rPr>
        <w:t>intention of the “initial beam-pairing”</w:t>
      </w:r>
      <w:r w:rsidR="00F955D0">
        <w:rPr>
          <w:rFonts w:ascii="Times New Roman" w:hAnsi="Times New Roman" w:cs="Times New Roman"/>
          <w:sz w:val="20"/>
          <w:szCs w:val="20"/>
          <w:lang w:eastAsia="ja-JP"/>
        </w:rPr>
        <w:t xml:space="preserve"> in the Rel-18 WID scope</w:t>
      </w:r>
      <w:r w:rsidR="00407BB4">
        <w:rPr>
          <w:rFonts w:ascii="Times New Roman" w:hAnsi="Times New Roman" w:cs="Times New Roman"/>
          <w:sz w:val="20"/>
          <w:szCs w:val="20"/>
          <w:lang w:eastAsia="ja-JP"/>
        </w:rPr>
        <w:t>.</w:t>
      </w:r>
      <w:r w:rsidR="00161092">
        <w:rPr>
          <w:rFonts w:ascii="Times New Roman" w:hAnsi="Times New Roman" w:cs="Times New Roman"/>
          <w:sz w:val="20"/>
          <w:szCs w:val="20"/>
          <w:lang w:eastAsia="ja-JP"/>
        </w:rPr>
        <w:t xml:space="preserve"> </w:t>
      </w:r>
      <w:r w:rsidR="00B248CD" w:rsidRPr="00001E57">
        <w:rPr>
          <w:rFonts w:ascii="Times New Roman" w:hAnsi="Times New Roman" w:cs="Times New Roman" w:hint="eastAsia"/>
          <w:sz w:val="20"/>
          <w:szCs w:val="20"/>
          <w:lang w:eastAsia="ja-JP"/>
        </w:rPr>
        <w:t>O</w:t>
      </w:r>
      <w:r w:rsidR="00B248CD" w:rsidRPr="00001E57">
        <w:rPr>
          <w:rFonts w:ascii="Times New Roman" w:hAnsi="Times New Roman" w:cs="Times New Roman"/>
          <w:sz w:val="20"/>
          <w:szCs w:val="20"/>
          <w:lang w:eastAsia="ja-JP"/>
        </w:rPr>
        <w:t>ne</w:t>
      </w:r>
      <w:r w:rsidR="00B248CD">
        <w:rPr>
          <w:rFonts w:ascii="Times New Roman" w:hAnsi="Times New Roman" w:cs="Times New Roman"/>
          <w:sz w:val="20"/>
          <w:szCs w:val="20"/>
          <w:lang w:eastAsia="ja-JP"/>
        </w:rPr>
        <w:t xml:space="preserve"> may say that message exchanges until unicast-link communication starts </w:t>
      </w:r>
      <w:r w:rsidR="008A30B4">
        <w:rPr>
          <w:rFonts w:ascii="Times New Roman" w:hAnsi="Times New Roman" w:cs="Times New Roman"/>
          <w:sz w:val="20"/>
          <w:szCs w:val="20"/>
          <w:lang w:eastAsia="ja-JP"/>
        </w:rPr>
        <w:t>would require</w:t>
      </w:r>
      <w:r w:rsidR="00B248CD">
        <w:rPr>
          <w:rFonts w:ascii="Times New Roman" w:hAnsi="Times New Roman" w:cs="Times New Roman"/>
          <w:sz w:val="20"/>
          <w:szCs w:val="20"/>
          <w:lang w:eastAsia="ja-JP"/>
        </w:rPr>
        <w:t xml:space="preserve"> low data rate and hence beam-forming gain is not essential. However</w:t>
      </w:r>
      <w:r w:rsidR="00BB730F">
        <w:rPr>
          <w:rFonts w:ascii="Times New Roman" w:hAnsi="Times New Roman" w:cs="Times New Roman"/>
          <w:sz w:val="20"/>
          <w:szCs w:val="20"/>
          <w:lang w:eastAsia="ja-JP"/>
        </w:rPr>
        <w:t xml:space="preserve">, inappropriate panel/beam selection(s) cause </w:t>
      </w:r>
      <w:r w:rsidR="008C1682">
        <w:rPr>
          <w:rFonts w:ascii="Times New Roman" w:hAnsi="Times New Roman" w:cs="Times New Roman"/>
          <w:sz w:val="20"/>
          <w:szCs w:val="20"/>
          <w:lang w:eastAsia="ja-JP"/>
        </w:rPr>
        <w:t xml:space="preserve">significant </w:t>
      </w:r>
      <w:r w:rsidR="00BB730F">
        <w:rPr>
          <w:rFonts w:ascii="Times New Roman" w:hAnsi="Times New Roman" w:cs="Times New Roman"/>
          <w:sz w:val="20"/>
          <w:szCs w:val="20"/>
          <w:lang w:eastAsia="ja-JP"/>
        </w:rPr>
        <w:t>loss of link-budget or communication range for unicast-link establishment.</w:t>
      </w:r>
      <w:r w:rsidR="00D70CAE">
        <w:rPr>
          <w:rFonts w:ascii="Times New Roman" w:hAnsi="Times New Roman" w:cs="Times New Roman"/>
          <w:sz w:val="20"/>
          <w:szCs w:val="20"/>
          <w:lang w:eastAsia="ja-JP"/>
        </w:rPr>
        <w:t xml:space="preserve"> </w:t>
      </w:r>
      <w:r w:rsidR="005E5792">
        <w:rPr>
          <w:rFonts w:ascii="Times New Roman" w:hAnsi="Times New Roman" w:cs="Times New Roman"/>
          <w:sz w:val="20"/>
          <w:szCs w:val="20"/>
          <w:lang w:eastAsia="ja-JP"/>
        </w:rPr>
        <w:t xml:space="preserve">In the Annex, </w:t>
      </w:r>
      <w:r w:rsidR="008A289F">
        <w:rPr>
          <w:rFonts w:ascii="Times New Roman" w:hAnsi="Times New Roman" w:cs="Times New Roman"/>
          <w:sz w:val="20"/>
          <w:szCs w:val="20"/>
          <w:lang w:eastAsia="ja-JP"/>
        </w:rPr>
        <w:t xml:space="preserve">we provide </w:t>
      </w:r>
      <w:r w:rsidR="009E19BF">
        <w:rPr>
          <w:rFonts w:ascii="Times New Roman" w:hAnsi="Times New Roman" w:cs="Times New Roman"/>
          <w:sz w:val="20"/>
          <w:szCs w:val="20"/>
          <w:lang w:eastAsia="ja-JP"/>
        </w:rPr>
        <w:t xml:space="preserve">some </w:t>
      </w:r>
      <w:r w:rsidR="005E5792">
        <w:rPr>
          <w:rFonts w:ascii="Times New Roman" w:hAnsi="Times New Roman" w:cs="Times New Roman"/>
          <w:sz w:val="20"/>
          <w:szCs w:val="20"/>
          <w:lang w:eastAsia="ja-JP"/>
        </w:rPr>
        <w:t xml:space="preserve">performance </w:t>
      </w:r>
      <w:r w:rsidR="008A289F">
        <w:rPr>
          <w:rFonts w:ascii="Times New Roman" w:hAnsi="Times New Roman" w:cs="Times New Roman"/>
          <w:sz w:val="20"/>
          <w:szCs w:val="20"/>
          <w:lang w:eastAsia="ja-JP"/>
        </w:rPr>
        <w:t>analys</w:t>
      </w:r>
      <w:r w:rsidR="009E19BF">
        <w:rPr>
          <w:rFonts w:ascii="Times New Roman" w:hAnsi="Times New Roman" w:cs="Times New Roman"/>
          <w:sz w:val="20"/>
          <w:szCs w:val="20"/>
          <w:lang w:eastAsia="ja-JP"/>
        </w:rPr>
        <w:t>e</w:t>
      </w:r>
      <w:r w:rsidR="008A289F">
        <w:rPr>
          <w:rFonts w:ascii="Times New Roman" w:hAnsi="Times New Roman" w:cs="Times New Roman"/>
          <w:sz w:val="20"/>
          <w:szCs w:val="20"/>
          <w:lang w:eastAsia="ja-JP"/>
        </w:rPr>
        <w:t>s on the issue</w:t>
      </w:r>
      <w:r w:rsidR="00CE74D8">
        <w:rPr>
          <w:rFonts w:ascii="Times New Roman" w:hAnsi="Times New Roman" w:cs="Times New Roman"/>
          <w:sz w:val="20"/>
          <w:szCs w:val="20"/>
          <w:lang w:eastAsia="ja-JP"/>
        </w:rPr>
        <w:t xml:space="preserve"> copied from [</w:t>
      </w:r>
      <w:r w:rsidR="00E35CBD">
        <w:rPr>
          <w:rFonts w:ascii="Times New Roman" w:hAnsi="Times New Roman" w:cs="Times New Roman"/>
          <w:sz w:val="20"/>
          <w:szCs w:val="20"/>
          <w:lang w:eastAsia="ja-JP"/>
        </w:rPr>
        <w:t>4</w:t>
      </w:r>
      <w:r w:rsidR="00CE74D8">
        <w:rPr>
          <w:rFonts w:ascii="Times New Roman" w:hAnsi="Times New Roman" w:cs="Times New Roman"/>
          <w:sz w:val="20"/>
          <w:szCs w:val="20"/>
          <w:lang w:eastAsia="ja-JP"/>
        </w:rPr>
        <w:t>]</w:t>
      </w:r>
      <w:r w:rsidR="008A289F">
        <w:rPr>
          <w:rFonts w:ascii="Times New Roman" w:hAnsi="Times New Roman" w:cs="Times New Roman"/>
          <w:sz w:val="20"/>
          <w:szCs w:val="20"/>
          <w:lang w:eastAsia="ja-JP"/>
        </w:rPr>
        <w:t>.</w:t>
      </w:r>
      <w:r w:rsidR="005E5792">
        <w:rPr>
          <w:rFonts w:ascii="Times New Roman" w:hAnsi="Times New Roman" w:cs="Times New Roman"/>
          <w:sz w:val="20"/>
          <w:szCs w:val="20"/>
          <w:lang w:eastAsia="ja-JP"/>
        </w:rPr>
        <w:t xml:space="preserve"> </w:t>
      </w:r>
      <w:r w:rsidR="00075A9A">
        <w:rPr>
          <w:rFonts w:ascii="Times New Roman" w:hAnsi="Times New Roman" w:cs="Times New Roman" w:hint="eastAsia"/>
          <w:sz w:val="20"/>
          <w:szCs w:val="20"/>
          <w:lang w:eastAsia="ja-JP"/>
        </w:rPr>
        <w:t>A</w:t>
      </w:r>
      <w:r w:rsidR="00075A9A">
        <w:rPr>
          <w:rFonts w:ascii="Times New Roman" w:hAnsi="Times New Roman" w:cs="Times New Roman"/>
          <w:sz w:val="20"/>
          <w:szCs w:val="20"/>
          <w:lang w:eastAsia="ja-JP"/>
        </w:rPr>
        <w:t xml:space="preserve">s observed </w:t>
      </w:r>
      <w:r w:rsidR="00BE0CAA">
        <w:rPr>
          <w:rFonts w:ascii="Times New Roman" w:hAnsi="Times New Roman" w:cs="Times New Roman"/>
          <w:sz w:val="20"/>
          <w:szCs w:val="20"/>
          <w:lang w:eastAsia="ja-JP"/>
        </w:rPr>
        <w:t>here</w:t>
      </w:r>
      <w:r w:rsidR="00075A9A">
        <w:rPr>
          <w:rFonts w:ascii="Times New Roman" w:hAnsi="Times New Roman" w:cs="Times New Roman"/>
          <w:sz w:val="20"/>
          <w:szCs w:val="20"/>
          <w:lang w:eastAsia="ja-JP"/>
        </w:rPr>
        <w:t>, initial beam-pairing after unicast-link establishment has a feasibility issue and should not be considered</w:t>
      </w:r>
      <w:r w:rsidR="002F79A5">
        <w:rPr>
          <w:rFonts w:ascii="Times New Roman" w:hAnsi="Times New Roman" w:cs="Times New Roman"/>
          <w:sz w:val="20"/>
          <w:szCs w:val="20"/>
          <w:lang w:eastAsia="ja-JP"/>
        </w:rPr>
        <w:t xml:space="preserve"> as a solution</w:t>
      </w:r>
      <w:r w:rsidR="00075A9A">
        <w:rPr>
          <w:rFonts w:ascii="Times New Roman" w:hAnsi="Times New Roman" w:cs="Times New Roman"/>
          <w:sz w:val="20"/>
          <w:szCs w:val="20"/>
          <w:lang w:eastAsia="ja-JP"/>
        </w:rPr>
        <w:t>.</w:t>
      </w:r>
    </w:p>
    <w:p w14:paraId="51A175DF" w14:textId="77777777" w:rsidR="0021728A" w:rsidRPr="00BE0CAA" w:rsidRDefault="0021728A" w:rsidP="003A648A">
      <w:pPr>
        <w:jc w:val="both"/>
        <w:rPr>
          <w:rFonts w:ascii="Times New Roman" w:hAnsi="Times New Roman" w:cs="Times New Roman"/>
          <w:sz w:val="20"/>
          <w:szCs w:val="20"/>
          <w:lang w:eastAsia="ja-JP"/>
        </w:rPr>
      </w:pPr>
    </w:p>
    <w:p w14:paraId="61919086" w14:textId="17C76AEB" w:rsidR="003A648A" w:rsidRPr="00207A37" w:rsidRDefault="003A648A" w:rsidP="003A648A">
      <w:pPr>
        <w:jc w:val="both"/>
        <w:rPr>
          <w:rFonts w:ascii="Times New Roman" w:hAnsi="Times New Roman" w:cs="Times New Roman"/>
          <w:b/>
          <w:bCs/>
          <w:sz w:val="20"/>
          <w:szCs w:val="20"/>
          <w:u w:val="single"/>
          <w:lang w:eastAsia="ja-JP"/>
        </w:rPr>
      </w:pPr>
      <w:r w:rsidRPr="00207A37">
        <w:rPr>
          <w:rFonts w:ascii="Times New Roman" w:hAnsi="Times New Roman" w:cs="Times New Roman"/>
          <w:b/>
          <w:bCs/>
          <w:sz w:val="20"/>
          <w:szCs w:val="20"/>
          <w:u w:val="single"/>
          <w:lang w:eastAsia="ja-JP"/>
        </w:rPr>
        <w:t>Proposal</w:t>
      </w:r>
      <w:r w:rsidR="00091D28" w:rsidRPr="00207A37">
        <w:rPr>
          <w:rFonts w:ascii="Times New Roman" w:hAnsi="Times New Roman" w:cs="Times New Roman"/>
          <w:b/>
          <w:bCs/>
          <w:sz w:val="20"/>
          <w:szCs w:val="20"/>
          <w:u w:val="single"/>
          <w:lang w:eastAsia="ja-JP"/>
        </w:rPr>
        <w:t xml:space="preserve"> </w:t>
      </w:r>
      <w:r w:rsidR="00BE0CAA">
        <w:rPr>
          <w:rFonts w:ascii="Times New Roman" w:hAnsi="Times New Roman" w:cs="Times New Roman"/>
          <w:b/>
          <w:bCs/>
          <w:sz w:val="20"/>
          <w:szCs w:val="20"/>
          <w:u w:val="single"/>
          <w:lang w:eastAsia="ja-JP"/>
        </w:rPr>
        <w:t>3-</w:t>
      </w:r>
      <w:r w:rsidR="00E51D33">
        <w:rPr>
          <w:rFonts w:ascii="Times New Roman" w:hAnsi="Times New Roman" w:cs="Times New Roman"/>
          <w:b/>
          <w:bCs/>
          <w:sz w:val="20"/>
          <w:szCs w:val="20"/>
          <w:u w:val="single"/>
          <w:lang w:eastAsia="ja-JP"/>
        </w:rPr>
        <w:t>4</w:t>
      </w:r>
      <w:r w:rsidRPr="00207A37">
        <w:rPr>
          <w:rFonts w:ascii="Times New Roman" w:hAnsi="Times New Roman" w:cs="Times New Roman"/>
          <w:b/>
          <w:bCs/>
          <w:sz w:val="20"/>
          <w:szCs w:val="20"/>
          <w:u w:val="single"/>
          <w:lang w:eastAsia="ja-JP"/>
        </w:rPr>
        <w:t xml:space="preserve">: </w:t>
      </w:r>
    </w:p>
    <w:p w14:paraId="1ECE3882" w14:textId="1FCEC42D" w:rsidR="003A648A" w:rsidRPr="00424EDF" w:rsidRDefault="00687889" w:rsidP="003A648A">
      <w:pPr>
        <w:pStyle w:val="ListParagraph"/>
        <w:numPr>
          <w:ilvl w:val="0"/>
          <w:numId w:val="21"/>
        </w:numPr>
        <w:ind w:leftChars="0"/>
        <w:jc w:val="both"/>
        <w:rPr>
          <w:rFonts w:ascii="Times New Roman" w:hAnsi="Times New Roman" w:cs="Times New Roman"/>
          <w:i/>
          <w:iCs/>
          <w:sz w:val="20"/>
          <w:szCs w:val="20"/>
          <w:lang w:eastAsia="ja-JP"/>
        </w:rPr>
      </w:pPr>
      <w:r w:rsidRPr="00424EDF">
        <w:rPr>
          <w:rFonts w:ascii="Times New Roman" w:hAnsi="Times New Roman" w:cs="Times New Roman" w:hint="eastAsia"/>
          <w:i/>
          <w:iCs/>
          <w:sz w:val="20"/>
          <w:szCs w:val="20"/>
          <w:lang w:eastAsia="ja-JP"/>
        </w:rPr>
        <w:t>C</w:t>
      </w:r>
      <w:r w:rsidRPr="00424EDF">
        <w:rPr>
          <w:rFonts w:ascii="Times New Roman" w:hAnsi="Times New Roman" w:cs="Times New Roman"/>
          <w:i/>
          <w:iCs/>
          <w:sz w:val="20"/>
          <w:szCs w:val="20"/>
          <w:lang w:eastAsia="ja-JP"/>
        </w:rPr>
        <w:t xml:space="preserve">onclude that initial beam-pairing after unicast-link establishment is not </w:t>
      </w:r>
      <w:proofErr w:type="gramStart"/>
      <w:r w:rsidRPr="00424EDF">
        <w:rPr>
          <w:rFonts w:ascii="Times New Roman" w:hAnsi="Times New Roman" w:cs="Times New Roman"/>
          <w:i/>
          <w:iCs/>
          <w:sz w:val="20"/>
          <w:szCs w:val="20"/>
          <w:lang w:eastAsia="ja-JP"/>
        </w:rPr>
        <w:t>feasible</w:t>
      </w:r>
      <w:proofErr w:type="gramEnd"/>
    </w:p>
    <w:p w14:paraId="0406FB52" w14:textId="1AE42CA4" w:rsidR="00925D9C" w:rsidRDefault="00925D9C" w:rsidP="001650C1">
      <w:pPr>
        <w:jc w:val="both"/>
        <w:rPr>
          <w:rFonts w:ascii="Times New Roman" w:hAnsi="Times New Roman" w:cs="Times New Roman"/>
          <w:sz w:val="20"/>
          <w:szCs w:val="20"/>
          <w:lang w:eastAsia="ja-JP"/>
        </w:rPr>
      </w:pPr>
    </w:p>
    <w:p w14:paraId="3E915DBB" w14:textId="6A498056" w:rsidR="00925D9C" w:rsidRPr="00EF38FB" w:rsidRDefault="001E609E" w:rsidP="00EF38FB">
      <w:pPr>
        <w:pStyle w:val="Heading1"/>
        <w:numPr>
          <w:ilvl w:val="0"/>
          <w:numId w:val="4"/>
        </w:numPr>
        <w:rPr>
          <w:rFonts w:ascii="Times New Roman" w:hAnsi="Times New Roman" w:cs="Times New Roman"/>
          <w:b/>
          <w:lang w:eastAsia="ja-JP"/>
        </w:rPr>
      </w:pPr>
      <w:r>
        <w:rPr>
          <w:rFonts w:ascii="Times New Roman" w:hAnsi="Times New Roman" w:cs="Times New Roman"/>
          <w:b/>
          <w:lang w:eastAsia="ja-JP"/>
        </w:rPr>
        <w:t>Beam maintenance</w:t>
      </w:r>
    </w:p>
    <w:p w14:paraId="6DB09A36" w14:textId="77777777" w:rsidR="00E96F37" w:rsidRPr="00E96F37" w:rsidRDefault="00E96F37" w:rsidP="00E96F37">
      <w:pPr>
        <w:pStyle w:val="ListParagraph"/>
        <w:keepNext/>
        <w:numPr>
          <w:ilvl w:val="0"/>
          <w:numId w:val="15"/>
        </w:numPr>
        <w:ind w:leftChars="0"/>
        <w:outlineLvl w:val="1"/>
        <w:rPr>
          <w:rFonts w:ascii="Times New Roman" w:eastAsiaTheme="majorEastAsia" w:hAnsi="Times New Roman" w:cs="Times New Roman"/>
          <w:b/>
          <w:vanish/>
          <w:lang w:eastAsia="ja-JP"/>
        </w:rPr>
      </w:pPr>
    </w:p>
    <w:p w14:paraId="7AD40C72" w14:textId="77777777" w:rsidR="00E96F37" w:rsidRPr="00E96F37" w:rsidRDefault="00E96F37" w:rsidP="00E96F37">
      <w:pPr>
        <w:pStyle w:val="ListParagraph"/>
        <w:keepNext/>
        <w:numPr>
          <w:ilvl w:val="0"/>
          <w:numId w:val="15"/>
        </w:numPr>
        <w:ind w:leftChars="0"/>
        <w:outlineLvl w:val="1"/>
        <w:rPr>
          <w:rFonts w:ascii="Times New Roman" w:eastAsiaTheme="majorEastAsia" w:hAnsi="Times New Roman" w:cs="Times New Roman"/>
          <w:b/>
          <w:vanish/>
          <w:lang w:eastAsia="ja-JP"/>
        </w:rPr>
      </w:pPr>
    </w:p>
    <w:p w14:paraId="32FFC527" w14:textId="2B190B52" w:rsidR="001E609E" w:rsidRPr="0021439C" w:rsidRDefault="000A6CE8" w:rsidP="00E96F37">
      <w:pPr>
        <w:pStyle w:val="Heading2"/>
        <w:numPr>
          <w:ilvl w:val="1"/>
          <w:numId w:val="15"/>
        </w:numPr>
        <w:rPr>
          <w:rFonts w:ascii="Times New Roman" w:hAnsi="Times New Roman" w:cs="Times New Roman"/>
          <w:b/>
          <w:lang w:eastAsia="ja-JP"/>
        </w:rPr>
      </w:pPr>
      <w:r>
        <w:rPr>
          <w:rFonts w:ascii="Times New Roman" w:hAnsi="Times New Roman" w:cs="Times New Roman"/>
          <w:b/>
          <w:lang w:eastAsia="ja-JP"/>
        </w:rPr>
        <w:t>RS for beam maintenance</w:t>
      </w:r>
    </w:p>
    <w:p w14:paraId="5BC0C9F1" w14:textId="3465E27B" w:rsidR="00925D9C" w:rsidRDefault="000A6CE8"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ollowing was agreed</w:t>
      </w:r>
      <w:r w:rsidR="005E747F">
        <w:rPr>
          <w:rFonts w:ascii="Times New Roman" w:hAnsi="Times New Roman" w:cs="Times New Roman"/>
          <w:sz w:val="20"/>
          <w:szCs w:val="20"/>
          <w:lang w:eastAsia="ja-JP"/>
        </w:rPr>
        <w:t xml:space="preserve"> at RAN1#113</w:t>
      </w:r>
      <w:r>
        <w:rPr>
          <w:rFonts w:ascii="Times New Roman" w:hAnsi="Times New Roman" w:cs="Times New Roman"/>
          <w:sz w:val="20"/>
          <w:szCs w:val="20"/>
          <w:lang w:eastAsia="ja-JP"/>
        </w:rPr>
        <w:t>:</w:t>
      </w:r>
    </w:p>
    <w:tbl>
      <w:tblPr>
        <w:tblStyle w:val="TableGrid"/>
        <w:tblW w:w="0" w:type="auto"/>
        <w:tblLook w:val="04A0" w:firstRow="1" w:lastRow="0" w:firstColumn="1" w:lastColumn="0" w:noHBand="0" w:noVBand="1"/>
      </w:tblPr>
      <w:tblGrid>
        <w:gridCol w:w="9350"/>
      </w:tblGrid>
      <w:tr w:rsidR="000A6CE8" w:rsidRPr="00F27B73" w14:paraId="3FAD46A9" w14:textId="77777777" w:rsidTr="000A6CE8">
        <w:tc>
          <w:tcPr>
            <w:tcW w:w="9350" w:type="dxa"/>
          </w:tcPr>
          <w:p w14:paraId="7EBC0E0E" w14:textId="77777777" w:rsidR="00264013" w:rsidRPr="00F27B73" w:rsidRDefault="00264013" w:rsidP="00264013">
            <w:pPr>
              <w:rPr>
                <w:b/>
                <w:iCs/>
                <w:sz w:val="20"/>
                <w:szCs w:val="16"/>
              </w:rPr>
            </w:pPr>
            <w:r w:rsidRPr="00F27B73">
              <w:rPr>
                <w:b/>
                <w:iCs/>
                <w:sz w:val="20"/>
                <w:szCs w:val="16"/>
                <w:highlight w:val="green"/>
              </w:rPr>
              <w:t>Agreement</w:t>
            </w:r>
          </w:p>
          <w:p w14:paraId="0F7427F3" w14:textId="77777777" w:rsidR="00264013" w:rsidRPr="00F27B73" w:rsidRDefault="00264013" w:rsidP="00264013">
            <w:pPr>
              <w:jc w:val="both"/>
              <w:rPr>
                <w:sz w:val="20"/>
                <w:szCs w:val="16"/>
              </w:rPr>
            </w:pPr>
            <w:r w:rsidRPr="00F27B73">
              <w:rPr>
                <w:iCs/>
                <w:sz w:val="20"/>
                <w:szCs w:val="16"/>
              </w:rPr>
              <w:t xml:space="preserve">Consider using </w:t>
            </w:r>
            <w:proofErr w:type="spellStart"/>
            <w:r w:rsidRPr="00F27B73">
              <w:rPr>
                <w:iCs/>
                <w:sz w:val="20"/>
                <w:szCs w:val="16"/>
              </w:rPr>
              <w:t>sidelink</w:t>
            </w:r>
            <w:proofErr w:type="spellEnd"/>
            <w:r w:rsidRPr="00F27B73">
              <w:rPr>
                <w:iCs/>
                <w:sz w:val="20"/>
                <w:szCs w:val="16"/>
              </w:rPr>
              <w:t xml:space="preserve"> CSI-RS as a starting point for beam maintenance.</w:t>
            </w:r>
          </w:p>
          <w:p w14:paraId="762D484D" w14:textId="77777777" w:rsidR="00264013" w:rsidRPr="00F27B73" w:rsidRDefault="00264013">
            <w:pPr>
              <w:numPr>
                <w:ilvl w:val="0"/>
                <w:numId w:val="17"/>
              </w:numPr>
              <w:rPr>
                <w:iCs/>
                <w:sz w:val="20"/>
                <w:szCs w:val="16"/>
              </w:rPr>
            </w:pPr>
            <w:r w:rsidRPr="00F27B73">
              <w:rPr>
                <w:iCs/>
                <w:sz w:val="20"/>
                <w:szCs w:val="16"/>
              </w:rPr>
              <w:t>FFS: whether/how to enhance existing aperiodic and non-standalone SL CSI-RS</w:t>
            </w:r>
          </w:p>
          <w:p w14:paraId="423BA690" w14:textId="77777777" w:rsidR="00264013" w:rsidRPr="00F27B73" w:rsidRDefault="00264013">
            <w:pPr>
              <w:numPr>
                <w:ilvl w:val="0"/>
                <w:numId w:val="17"/>
              </w:numPr>
              <w:rPr>
                <w:iCs/>
                <w:sz w:val="20"/>
                <w:szCs w:val="16"/>
              </w:rPr>
            </w:pPr>
            <w:r w:rsidRPr="00F27B73">
              <w:rPr>
                <w:iCs/>
                <w:sz w:val="20"/>
                <w:szCs w:val="16"/>
              </w:rPr>
              <w:t>FFS: periodic and/or semi-persistent SL CSI-RS transmissions </w:t>
            </w:r>
          </w:p>
          <w:p w14:paraId="0571AE12" w14:textId="77777777" w:rsidR="00264013" w:rsidRPr="00F27B73" w:rsidRDefault="00264013">
            <w:pPr>
              <w:numPr>
                <w:ilvl w:val="0"/>
                <w:numId w:val="17"/>
              </w:numPr>
              <w:rPr>
                <w:iCs/>
                <w:sz w:val="20"/>
                <w:szCs w:val="16"/>
              </w:rPr>
            </w:pPr>
            <w:r w:rsidRPr="00F27B73">
              <w:rPr>
                <w:iCs/>
                <w:sz w:val="20"/>
                <w:szCs w:val="16"/>
              </w:rPr>
              <w:t>FFS: standalone SL CSI-RS transmissions</w:t>
            </w:r>
          </w:p>
          <w:p w14:paraId="752F8E26" w14:textId="77777777" w:rsidR="00264013" w:rsidRPr="00F27B73" w:rsidRDefault="00264013">
            <w:pPr>
              <w:numPr>
                <w:ilvl w:val="1"/>
                <w:numId w:val="17"/>
              </w:numPr>
              <w:rPr>
                <w:iCs/>
                <w:sz w:val="20"/>
                <w:szCs w:val="16"/>
              </w:rPr>
            </w:pPr>
            <w:r w:rsidRPr="00F27B73">
              <w:rPr>
                <w:iCs/>
                <w:sz w:val="20"/>
                <w:szCs w:val="16"/>
              </w:rPr>
              <w:t xml:space="preserve">Note: standalone SL CSI-RS transmission means at least no accompanying </w:t>
            </w:r>
            <w:proofErr w:type="spellStart"/>
            <w:r w:rsidRPr="00F27B73">
              <w:rPr>
                <w:iCs/>
                <w:sz w:val="20"/>
                <w:szCs w:val="16"/>
              </w:rPr>
              <w:t>sidelink</w:t>
            </w:r>
            <w:proofErr w:type="spellEnd"/>
            <w:r w:rsidRPr="00F27B73">
              <w:rPr>
                <w:iCs/>
                <w:sz w:val="20"/>
                <w:szCs w:val="16"/>
              </w:rPr>
              <w:t xml:space="preserve"> data (SL MAC SDU) transmissions in the same slot. FFS: accompanying SCI(s) or SL MAC CE transmissions or PSFCH.</w:t>
            </w:r>
          </w:p>
          <w:p w14:paraId="3C6D4F0D" w14:textId="77777777" w:rsidR="00264013" w:rsidRPr="00F27B73" w:rsidRDefault="00264013">
            <w:pPr>
              <w:numPr>
                <w:ilvl w:val="0"/>
                <w:numId w:val="17"/>
              </w:numPr>
              <w:rPr>
                <w:iCs/>
                <w:sz w:val="20"/>
                <w:szCs w:val="16"/>
              </w:rPr>
            </w:pPr>
            <w:r w:rsidRPr="00F27B73">
              <w:rPr>
                <w:iCs/>
                <w:sz w:val="20"/>
                <w:szCs w:val="16"/>
              </w:rPr>
              <w:t>FFS: one or multiple SL CSI-RS transmissions within one slot</w:t>
            </w:r>
          </w:p>
          <w:p w14:paraId="5570B736" w14:textId="77777777" w:rsidR="000A6CE8" w:rsidRDefault="00264013">
            <w:pPr>
              <w:numPr>
                <w:ilvl w:val="0"/>
                <w:numId w:val="17"/>
              </w:numPr>
              <w:rPr>
                <w:iCs/>
                <w:sz w:val="20"/>
                <w:szCs w:val="16"/>
              </w:rPr>
            </w:pPr>
            <w:r w:rsidRPr="00F27B73">
              <w:rPr>
                <w:iCs/>
                <w:sz w:val="20"/>
                <w:szCs w:val="16"/>
              </w:rPr>
              <w:t>FFS: SL CSI-RS transmissions with or without repetition on transmit beams</w:t>
            </w:r>
          </w:p>
          <w:p w14:paraId="622C00E8" w14:textId="77777777" w:rsidR="00D253B3" w:rsidRDefault="00D253B3" w:rsidP="00D253B3">
            <w:pPr>
              <w:rPr>
                <w:iCs/>
                <w:sz w:val="20"/>
                <w:szCs w:val="16"/>
              </w:rPr>
            </w:pPr>
          </w:p>
          <w:p w14:paraId="1B9A3B93" w14:textId="77777777" w:rsidR="00D253B3" w:rsidRPr="00D253B3" w:rsidRDefault="00D253B3" w:rsidP="00D253B3">
            <w:pPr>
              <w:rPr>
                <w:bCs/>
                <w:iCs/>
                <w:sz w:val="20"/>
                <w:szCs w:val="16"/>
                <w:lang w:val="en-GB"/>
              </w:rPr>
            </w:pPr>
            <w:r w:rsidRPr="00D253B3">
              <w:rPr>
                <w:bCs/>
                <w:iCs/>
                <w:sz w:val="20"/>
                <w:szCs w:val="16"/>
                <w:highlight w:val="green"/>
                <w:lang w:val="en-GB"/>
              </w:rPr>
              <w:t>Agreement</w:t>
            </w:r>
          </w:p>
          <w:p w14:paraId="06EC33C6" w14:textId="77777777" w:rsidR="00D253B3" w:rsidRPr="00D253B3" w:rsidRDefault="00D253B3" w:rsidP="00D253B3">
            <w:pPr>
              <w:rPr>
                <w:bCs/>
                <w:iCs/>
                <w:sz w:val="20"/>
                <w:szCs w:val="16"/>
                <w:lang w:val="en-GB"/>
              </w:rPr>
            </w:pPr>
            <w:r w:rsidRPr="00D253B3">
              <w:rPr>
                <w:bCs/>
                <w:iCs/>
                <w:sz w:val="20"/>
                <w:szCs w:val="16"/>
                <w:lang w:val="en-GB"/>
              </w:rPr>
              <w:t xml:space="preserve">For beam maintenance, consider non-standalone </w:t>
            </w:r>
            <w:proofErr w:type="spellStart"/>
            <w:r w:rsidRPr="00D253B3">
              <w:rPr>
                <w:bCs/>
                <w:iCs/>
                <w:sz w:val="20"/>
                <w:szCs w:val="16"/>
                <w:lang w:val="en-GB"/>
              </w:rPr>
              <w:t>sidelink</w:t>
            </w:r>
            <w:proofErr w:type="spellEnd"/>
            <w:r w:rsidRPr="00D253B3">
              <w:rPr>
                <w:bCs/>
                <w:iCs/>
                <w:sz w:val="20"/>
                <w:szCs w:val="16"/>
                <w:lang w:val="en-GB"/>
              </w:rPr>
              <w:t xml:space="preserve"> CSI-RS transmissions. </w:t>
            </w:r>
          </w:p>
          <w:p w14:paraId="2E8ADD57"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physical layer structure, including enhancements of existing non-standalone </w:t>
            </w:r>
            <w:proofErr w:type="spellStart"/>
            <w:r w:rsidRPr="00D253B3">
              <w:rPr>
                <w:bCs/>
                <w:iCs/>
                <w:sz w:val="20"/>
                <w:szCs w:val="16"/>
                <w:lang w:val="en-GB"/>
              </w:rPr>
              <w:t>sidelink</w:t>
            </w:r>
            <w:proofErr w:type="spellEnd"/>
            <w:r w:rsidRPr="00D253B3">
              <w:rPr>
                <w:bCs/>
                <w:iCs/>
                <w:sz w:val="20"/>
                <w:szCs w:val="16"/>
                <w:lang w:val="en-GB"/>
              </w:rPr>
              <w:t xml:space="preserve"> CSI-RS</w:t>
            </w:r>
          </w:p>
          <w:p w14:paraId="205A251B"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w:t>
            </w:r>
            <w:proofErr w:type="spellStart"/>
            <w:r w:rsidRPr="00D253B3">
              <w:rPr>
                <w:bCs/>
                <w:iCs/>
                <w:sz w:val="20"/>
                <w:szCs w:val="16"/>
                <w:lang w:val="en-GB"/>
              </w:rPr>
              <w:t>signaling</w:t>
            </w:r>
            <w:proofErr w:type="spellEnd"/>
            <w:r w:rsidRPr="00D253B3">
              <w:rPr>
                <w:bCs/>
                <w:iCs/>
                <w:sz w:val="20"/>
                <w:szCs w:val="16"/>
                <w:lang w:val="en-GB"/>
              </w:rPr>
              <w:t xml:space="preserve"> details</w:t>
            </w:r>
          </w:p>
          <w:p w14:paraId="3D4E2FC3"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timing </w:t>
            </w:r>
            <w:proofErr w:type="gramStart"/>
            <w:r w:rsidRPr="00D253B3">
              <w:rPr>
                <w:bCs/>
                <w:iCs/>
                <w:sz w:val="20"/>
                <w:szCs w:val="16"/>
                <w:lang w:val="en-GB"/>
              </w:rPr>
              <w:t>details</w:t>
            </w:r>
            <w:proofErr w:type="gramEnd"/>
          </w:p>
          <w:p w14:paraId="7B8B1318"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whether non-standalone </w:t>
            </w:r>
            <w:proofErr w:type="spellStart"/>
            <w:r w:rsidRPr="00D253B3">
              <w:rPr>
                <w:bCs/>
                <w:iCs/>
                <w:sz w:val="20"/>
                <w:szCs w:val="16"/>
                <w:lang w:val="en-GB"/>
              </w:rPr>
              <w:t>sidelink</w:t>
            </w:r>
            <w:proofErr w:type="spellEnd"/>
            <w:r w:rsidRPr="00D253B3">
              <w:rPr>
                <w:bCs/>
                <w:iCs/>
                <w:sz w:val="20"/>
                <w:szCs w:val="16"/>
                <w:lang w:val="en-GB"/>
              </w:rPr>
              <w:t xml:space="preserve"> CSI-RS transmissions use the same or different transmit beam as accompanying </w:t>
            </w:r>
            <w:proofErr w:type="gramStart"/>
            <w:r w:rsidRPr="00D253B3">
              <w:rPr>
                <w:bCs/>
                <w:iCs/>
                <w:sz w:val="20"/>
                <w:szCs w:val="16"/>
                <w:lang w:val="en-GB"/>
              </w:rPr>
              <w:t>data</w:t>
            </w:r>
            <w:proofErr w:type="gramEnd"/>
          </w:p>
          <w:p w14:paraId="216875F5"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whether/how to support multiple transmit beams for non-standalone </w:t>
            </w:r>
            <w:proofErr w:type="spellStart"/>
            <w:r w:rsidRPr="00D253B3">
              <w:rPr>
                <w:bCs/>
                <w:iCs/>
                <w:sz w:val="20"/>
                <w:szCs w:val="16"/>
                <w:lang w:val="en-GB"/>
              </w:rPr>
              <w:t>sidelink</w:t>
            </w:r>
            <w:proofErr w:type="spellEnd"/>
            <w:r w:rsidRPr="00D253B3">
              <w:rPr>
                <w:bCs/>
                <w:iCs/>
                <w:sz w:val="20"/>
                <w:szCs w:val="16"/>
                <w:lang w:val="en-GB"/>
              </w:rPr>
              <w:t xml:space="preserve"> CSI-RS in the same </w:t>
            </w:r>
            <w:proofErr w:type="gramStart"/>
            <w:r w:rsidRPr="00D253B3">
              <w:rPr>
                <w:bCs/>
                <w:iCs/>
                <w:sz w:val="20"/>
                <w:szCs w:val="16"/>
                <w:lang w:val="en-GB"/>
              </w:rPr>
              <w:t>slot</w:t>
            </w:r>
            <w:proofErr w:type="gramEnd"/>
          </w:p>
          <w:p w14:paraId="3F8203C2" w14:textId="77777777" w:rsidR="00D253B3" w:rsidRPr="00D253B3" w:rsidRDefault="00D253B3" w:rsidP="00D253B3">
            <w:pPr>
              <w:rPr>
                <w:bCs/>
                <w:iCs/>
                <w:sz w:val="20"/>
                <w:szCs w:val="16"/>
                <w:lang w:val="en-GB"/>
              </w:rPr>
            </w:pPr>
          </w:p>
          <w:p w14:paraId="79D6F573" w14:textId="77777777" w:rsidR="00D253B3" w:rsidRPr="00D253B3" w:rsidRDefault="00D253B3" w:rsidP="00D253B3">
            <w:pPr>
              <w:rPr>
                <w:bCs/>
                <w:iCs/>
                <w:sz w:val="20"/>
                <w:szCs w:val="16"/>
                <w:lang w:val="en-GB"/>
              </w:rPr>
            </w:pPr>
            <w:r w:rsidRPr="00D253B3">
              <w:rPr>
                <w:bCs/>
                <w:iCs/>
                <w:sz w:val="20"/>
                <w:szCs w:val="16"/>
                <w:highlight w:val="green"/>
                <w:lang w:val="en-GB"/>
              </w:rPr>
              <w:t>Agreement</w:t>
            </w:r>
          </w:p>
          <w:p w14:paraId="46934406" w14:textId="77777777" w:rsidR="00D253B3" w:rsidRPr="00D253B3" w:rsidRDefault="00D253B3" w:rsidP="00D253B3">
            <w:pPr>
              <w:rPr>
                <w:bCs/>
                <w:iCs/>
                <w:sz w:val="20"/>
                <w:szCs w:val="16"/>
                <w:lang w:val="en-GB"/>
              </w:rPr>
            </w:pPr>
            <w:r w:rsidRPr="00D253B3">
              <w:rPr>
                <w:bCs/>
                <w:iCs/>
                <w:sz w:val="20"/>
                <w:szCs w:val="16"/>
                <w:lang w:val="en-GB"/>
              </w:rPr>
              <w:t xml:space="preserve">For beam maintenance, consider standalone </w:t>
            </w:r>
            <w:proofErr w:type="spellStart"/>
            <w:r w:rsidRPr="00D253B3">
              <w:rPr>
                <w:bCs/>
                <w:iCs/>
                <w:sz w:val="20"/>
                <w:szCs w:val="16"/>
                <w:lang w:val="en-GB"/>
              </w:rPr>
              <w:t>sidelink</w:t>
            </w:r>
            <w:proofErr w:type="spellEnd"/>
            <w:r w:rsidRPr="00D253B3">
              <w:rPr>
                <w:bCs/>
                <w:iCs/>
                <w:sz w:val="20"/>
                <w:szCs w:val="16"/>
                <w:lang w:val="en-GB"/>
              </w:rPr>
              <w:t xml:space="preserve"> CSI-RS transmissions. </w:t>
            </w:r>
          </w:p>
          <w:p w14:paraId="1AA56EC7"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physical layer </w:t>
            </w:r>
            <w:proofErr w:type="gramStart"/>
            <w:r w:rsidRPr="00D253B3">
              <w:rPr>
                <w:bCs/>
                <w:iCs/>
                <w:sz w:val="20"/>
                <w:szCs w:val="16"/>
                <w:lang w:val="en-GB"/>
              </w:rPr>
              <w:t>structure</w:t>
            </w:r>
            <w:proofErr w:type="gramEnd"/>
          </w:p>
          <w:p w14:paraId="57977E8A"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timing </w:t>
            </w:r>
            <w:proofErr w:type="gramStart"/>
            <w:r w:rsidRPr="00D253B3">
              <w:rPr>
                <w:bCs/>
                <w:iCs/>
                <w:sz w:val="20"/>
                <w:szCs w:val="16"/>
                <w:lang w:val="en-GB"/>
              </w:rPr>
              <w:t>details</w:t>
            </w:r>
            <w:proofErr w:type="gramEnd"/>
          </w:p>
          <w:p w14:paraId="69DE6173"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whether/how the same or different transmit beams are used in the same slot of standalone </w:t>
            </w:r>
            <w:proofErr w:type="spellStart"/>
            <w:r w:rsidRPr="00D253B3">
              <w:rPr>
                <w:bCs/>
                <w:iCs/>
                <w:sz w:val="20"/>
                <w:szCs w:val="16"/>
                <w:lang w:val="en-GB"/>
              </w:rPr>
              <w:t>sidelink</w:t>
            </w:r>
            <w:proofErr w:type="spellEnd"/>
            <w:r w:rsidRPr="00D253B3">
              <w:rPr>
                <w:bCs/>
                <w:iCs/>
                <w:sz w:val="20"/>
                <w:szCs w:val="16"/>
                <w:lang w:val="en-GB"/>
              </w:rPr>
              <w:t xml:space="preserve"> CSI-RS transmissions.</w:t>
            </w:r>
          </w:p>
          <w:p w14:paraId="134D7982"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resources, resource allocation and resource </w:t>
            </w:r>
            <w:proofErr w:type="gramStart"/>
            <w:r w:rsidRPr="00D253B3">
              <w:rPr>
                <w:bCs/>
                <w:iCs/>
                <w:sz w:val="20"/>
                <w:szCs w:val="16"/>
                <w:lang w:val="en-GB"/>
              </w:rPr>
              <w:t>indication</w:t>
            </w:r>
            <w:proofErr w:type="gramEnd"/>
            <w:r w:rsidRPr="00D253B3">
              <w:rPr>
                <w:bCs/>
                <w:iCs/>
                <w:sz w:val="20"/>
                <w:szCs w:val="16"/>
                <w:lang w:val="en-GB"/>
              </w:rPr>
              <w:t xml:space="preserve"> </w:t>
            </w:r>
          </w:p>
          <w:p w14:paraId="1E3B25F4"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FFS </w:t>
            </w:r>
            <w:proofErr w:type="spellStart"/>
            <w:r w:rsidRPr="00D253B3">
              <w:rPr>
                <w:bCs/>
                <w:iCs/>
                <w:sz w:val="20"/>
                <w:szCs w:val="16"/>
                <w:lang w:val="en-GB"/>
              </w:rPr>
              <w:t>signaling</w:t>
            </w:r>
            <w:proofErr w:type="spellEnd"/>
            <w:r w:rsidRPr="00D253B3">
              <w:rPr>
                <w:bCs/>
                <w:iCs/>
                <w:sz w:val="20"/>
                <w:szCs w:val="16"/>
                <w:lang w:val="en-GB"/>
              </w:rPr>
              <w:t xml:space="preserve"> details  </w:t>
            </w:r>
          </w:p>
          <w:p w14:paraId="5E2BBE2E" w14:textId="77777777" w:rsidR="00D253B3" w:rsidRPr="00D253B3" w:rsidRDefault="00D253B3" w:rsidP="00D253B3">
            <w:pPr>
              <w:numPr>
                <w:ilvl w:val="0"/>
                <w:numId w:val="25"/>
              </w:numPr>
              <w:rPr>
                <w:bCs/>
                <w:iCs/>
                <w:sz w:val="20"/>
                <w:szCs w:val="16"/>
                <w:lang w:val="en-GB"/>
              </w:rPr>
            </w:pPr>
            <w:r w:rsidRPr="00D253B3">
              <w:rPr>
                <w:bCs/>
                <w:iCs/>
                <w:sz w:val="20"/>
                <w:szCs w:val="16"/>
                <w:lang w:val="en-GB"/>
              </w:rPr>
              <w:t xml:space="preserve">Note: standalone SL CSI-RS transmission means at least no accompanying </w:t>
            </w:r>
            <w:proofErr w:type="spellStart"/>
            <w:r w:rsidRPr="00D253B3">
              <w:rPr>
                <w:bCs/>
                <w:iCs/>
                <w:sz w:val="20"/>
                <w:szCs w:val="16"/>
                <w:lang w:val="en-GB"/>
              </w:rPr>
              <w:t>sidelink</w:t>
            </w:r>
            <w:proofErr w:type="spellEnd"/>
            <w:r w:rsidRPr="00D253B3">
              <w:rPr>
                <w:bCs/>
                <w:iCs/>
                <w:sz w:val="20"/>
                <w:szCs w:val="16"/>
                <w:lang w:val="en-GB"/>
              </w:rPr>
              <w:t xml:space="preserve"> data (SL MAC SDU) transmissions in the same slot. FFS: accompanying SCI(s) or SL MAC CE transmissions or PSFCH.</w:t>
            </w:r>
          </w:p>
          <w:p w14:paraId="1FAD577A" w14:textId="77777777" w:rsidR="00D253B3" w:rsidRDefault="00D253B3" w:rsidP="00D253B3">
            <w:pPr>
              <w:rPr>
                <w:iCs/>
                <w:sz w:val="20"/>
                <w:szCs w:val="16"/>
                <w:lang w:val="en-GB"/>
              </w:rPr>
            </w:pPr>
          </w:p>
          <w:p w14:paraId="62887948" w14:textId="77777777" w:rsidR="001703C9" w:rsidRPr="001703C9" w:rsidRDefault="001703C9" w:rsidP="001703C9">
            <w:pPr>
              <w:rPr>
                <w:bCs/>
                <w:iCs/>
                <w:sz w:val="20"/>
                <w:szCs w:val="16"/>
                <w:lang w:val="en-GB"/>
              </w:rPr>
            </w:pPr>
            <w:r w:rsidRPr="001703C9">
              <w:rPr>
                <w:bCs/>
                <w:iCs/>
                <w:sz w:val="20"/>
                <w:szCs w:val="16"/>
                <w:highlight w:val="green"/>
                <w:lang w:val="en-GB"/>
              </w:rPr>
              <w:t>Agreement</w:t>
            </w:r>
          </w:p>
          <w:p w14:paraId="28A19B05" w14:textId="77777777" w:rsidR="001703C9" w:rsidRPr="001703C9" w:rsidRDefault="001703C9" w:rsidP="001703C9">
            <w:pPr>
              <w:rPr>
                <w:bCs/>
                <w:iCs/>
                <w:sz w:val="20"/>
                <w:szCs w:val="16"/>
                <w:lang w:val="en-GB"/>
              </w:rPr>
            </w:pPr>
            <w:r w:rsidRPr="001703C9">
              <w:rPr>
                <w:bCs/>
                <w:iCs/>
                <w:sz w:val="20"/>
                <w:szCs w:val="16"/>
                <w:lang w:val="en-GB"/>
              </w:rPr>
              <w:t xml:space="preserve">For beam maintenance, consider design details for </w:t>
            </w:r>
            <w:proofErr w:type="spellStart"/>
            <w:r w:rsidRPr="001703C9">
              <w:rPr>
                <w:bCs/>
                <w:iCs/>
                <w:sz w:val="20"/>
                <w:szCs w:val="16"/>
                <w:lang w:val="en-GB"/>
              </w:rPr>
              <w:t>sidelink</w:t>
            </w:r>
            <w:proofErr w:type="spellEnd"/>
            <w:r w:rsidRPr="001703C9">
              <w:rPr>
                <w:bCs/>
                <w:iCs/>
                <w:sz w:val="20"/>
                <w:szCs w:val="16"/>
                <w:lang w:val="en-GB"/>
              </w:rPr>
              <w:t xml:space="preserve"> CSI-RS transmissions with or without repetition on transmit beams. </w:t>
            </w:r>
          </w:p>
          <w:p w14:paraId="75DD23A4" w14:textId="50EBF0E3" w:rsidR="001703C9" w:rsidRPr="001703C9" w:rsidRDefault="001703C9" w:rsidP="00D253B3">
            <w:pPr>
              <w:rPr>
                <w:iCs/>
                <w:sz w:val="20"/>
                <w:szCs w:val="16"/>
                <w:lang w:val="en-GB"/>
              </w:rPr>
            </w:pPr>
          </w:p>
        </w:tc>
      </w:tr>
    </w:tbl>
    <w:p w14:paraId="501C9F94" w14:textId="4754EC92" w:rsidR="000A6CE8" w:rsidRDefault="000A6CE8" w:rsidP="001650C1">
      <w:pPr>
        <w:jc w:val="both"/>
        <w:rPr>
          <w:rFonts w:ascii="Times New Roman" w:hAnsi="Times New Roman" w:cs="Times New Roman"/>
          <w:sz w:val="20"/>
          <w:szCs w:val="20"/>
          <w:lang w:eastAsia="ja-JP"/>
        </w:rPr>
      </w:pPr>
    </w:p>
    <w:p w14:paraId="427AF307" w14:textId="08D54D36" w:rsidR="009F5E9D" w:rsidRDefault="0009056F"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C</w:t>
      </w:r>
      <w:r>
        <w:rPr>
          <w:rFonts w:ascii="Times New Roman" w:hAnsi="Times New Roman" w:cs="Times New Roman"/>
          <w:sz w:val="20"/>
          <w:szCs w:val="20"/>
          <w:lang w:eastAsia="ja-JP"/>
        </w:rPr>
        <w:t xml:space="preserve">urrent SL CSI-RS transmission </w:t>
      </w:r>
      <w:r w:rsidR="00031A8C">
        <w:rPr>
          <w:rFonts w:ascii="Times New Roman" w:hAnsi="Times New Roman" w:cs="Times New Roman"/>
          <w:sz w:val="20"/>
          <w:szCs w:val="20"/>
          <w:lang w:eastAsia="ja-JP"/>
        </w:rPr>
        <w:t xml:space="preserve">for </w:t>
      </w:r>
      <w:r w:rsidR="00C41428">
        <w:rPr>
          <w:rFonts w:ascii="Times New Roman" w:hAnsi="Times New Roman" w:cs="Times New Roman"/>
          <w:sz w:val="20"/>
          <w:szCs w:val="20"/>
          <w:lang w:eastAsia="ja-JP"/>
        </w:rPr>
        <w:t xml:space="preserve">SL </w:t>
      </w:r>
      <w:r w:rsidR="00031A8C">
        <w:rPr>
          <w:rFonts w:ascii="Times New Roman" w:hAnsi="Times New Roman" w:cs="Times New Roman"/>
          <w:sz w:val="20"/>
          <w:szCs w:val="20"/>
          <w:lang w:eastAsia="ja-JP"/>
        </w:rPr>
        <w:t xml:space="preserve">CSI measurement in Rel-17 </w:t>
      </w:r>
      <w:r>
        <w:rPr>
          <w:rFonts w:ascii="Times New Roman" w:hAnsi="Times New Roman" w:cs="Times New Roman"/>
          <w:sz w:val="20"/>
          <w:szCs w:val="20"/>
          <w:lang w:eastAsia="ja-JP"/>
        </w:rPr>
        <w:t xml:space="preserve">is non-standalone and aperiodic. However, </w:t>
      </w:r>
      <w:r w:rsidR="00031A8C">
        <w:rPr>
          <w:rFonts w:ascii="Times New Roman" w:hAnsi="Times New Roman" w:cs="Times New Roman"/>
          <w:sz w:val="20"/>
          <w:szCs w:val="20"/>
          <w:lang w:eastAsia="ja-JP"/>
        </w:rPr>
        <w:t xml:space="preserve">for SL CSI-RS transmission for beam measurement, </w:t>
      </w:r>
      <w:r w:rsidR="00495389">
        <w:rPr>
          <w:rFonts w:ascii="Times New Roman" w:hAnsi="Times New Roman" w:cs="Times New Roman"/>
          <w:sz w:val="20"/>
          <w:szCs w:val="20"/>
          <w:lang w:eastAsia="ja-JP"/>
        </w:rPr>
        <w:t xml:space="preserve">standalone periodic SL CSI-RS </w:t>
      </w:r>
      <w:r w:rsidR="00775E2A">
        <w:rPr>
          <w:rFonts w:ascii="Times New Roman" w:hAnsi="Times New Roman" w:cs="Times New Roman"/>
          <w:sz w:val="20"/>
          <w:szCs w:val="20"/>
          <w:lang w:eastAsia="ja-JP"/>
        </w:rPr>
        <w:t xml:space="preserve">transmission </w:t>
      </w:r>
      <w:r w:rsidR="00495389">
        <w:rPr>
          <w:rFonts w:ascii="Times New Roman" w:hAnsi="Times New Roman" w:cs="Times New Roman"/>
          <w:sz w:val="20"/>
          <w:szCs w:val="20"/>
          <w:lang w:eastAsia="ja-JP"/>
        </w:rPr>
        <w:t xml:space="preserve">is necessary due to the reasons presented in Section </w:t>
      </w:r>
      <w:r w:rsidR="00EF5639">
        <w:rPr>
          <w:rFonts w:ascii="Times New Roman" w:hAnsi="Times New Roman" w:cs="Times New Roman"/>
          <w:sz w:val="20"/>
          <w:szCs w:val="20"/>
          <w:lang w:eastAsia="ja-JP"/>
        </w:rPr>
        <w:t>2.1</w:t>
      </w:r>
      <w:r w:rsidR="00495389">
        <w:rPr>
          <w:rFonts w:ascii="Times New Roman" w:hAnsi="Times New Roman" w:cs="Times New Roman"/>
          <w:sz w:val="20"/>
          <w:szCs w:val="20"/>
          <w:lang w:eastAsia="ja-JP"/>
        </w:rPr>
        <w:t>:</w:t>
      </w:r>
    </w:p>
    <w:p w14:paraId="75CE977B" w14:textId="160D5878" w:rsidR="00376C5E" w:rsidRDefault="0035299C" w:rsidP="00495389">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A</w:t>
      </w:r>
      <w:r>
        <w:rPr>
          <w:rFonts w:ascii="Times New Roman" w:hAnsi="Times New Roman" w:cs="Times New Roman"/>
          <w:sz w:val="20"/>
          <w:szCs w:val="20"/>
          <w:lang w:eastAsia="ja-JP"/>
        </w:rPr>
        <w:t xml:space="preserve">periodic </w:t>
      </w:r>
      <w:r w:rsidR="00D26843">
        <w:rPr>
          <w:rFonts w:ascii="Times New Roman" w:hAnsi="Times New Roman" w:cs="Times New Roman"/>
          <w:sz w:val="20"/>
          <w:szCs w:val="20"/>
          <w:lang w:eastAsia="ja-JP"/>
        </w:rPr>
        <w:t xml:space="preserve">SL </w:t>
      </w:r>
      <w:r>
        <w:rPr>
          <w:rFonts w:ascii="Times New Roman" w:hAnsi="Times New Roman" w:cs="Times New Roman"/>
          <w:sz w:val="20"/>
          <w:szCs w:val="20"/>
          <w:lang w:eastAsia="ja-JP"/>
        </w:rPr>
        <w:t xml:space="preserve">CSI-RS triggering for beam measurement </w:t>
      </w:r>
      <w:r w:rsidR="00EF5639">
        <w:rPr>
          <w:rFonts w:ascii="Times New Roman" w:hAnsi="Times New Roman" w:cs="Times New Roman"/>
          <w:sz w:val="20"/>
          <w:szCs w:val="20"/>
          <w:lang w:eastAsia="ja-JP"/>
        </w:rPr>
        <w:t xml:space="preserve">requires </w:t>
      </w:r>
      <w:r w:rsidR="00C0787C">
        <w:rPr>
          <w:rFonts w:ascii="Times New Roman" w:hAnsi="Times New Roman" w:cs="Times New Roman"/>
          <w:sz w:val="20"/>
          <w:szCs w:val="20"/>
          <w:lang w:eastAsia="ja-JP"/>
        </w:rPr>
        <w:t xml:space="preserve">a </w:t>
      </w:r>
      <w:r w:rsidR="00A066E6">
        <w:rPr>
          <w:rFonts w:ascii="Times New Roman" w:hAnsi="Times New Roman" w:cs="Times New Roman"/>
          <w:sz w:val="20"/>
          <w:szCs w:val="20"/>
          <w:lang w:eastAsia="ja-JP"/>
        </w:rPr>
        <w:t xml:space="preserve">time </w:t>
      </w:r>
      <w:r w:rsidR="00C0787C">
        <w:rPr>
          <w:rFonts w:ascii="Times New Roman" w:hAnsi="Times New Roman" w:cs="Times New Roman"/>
          <w:sz w:val="20"/>
          <w:szCs w:val="20"/>
          <w:lang w:eastAsia="ja-JP"/>
        </w:rPr>
        <w:t xml:space="preserve">gap of </w:t>
      </w:r>
      <w:r w:rsidR="00EF5639">
        <w:rPr>
          <w:rFonts w:ascii="Times New Roman" w:hAnsi="Times New Roman" w:cs="Times New Roman"/>
          <w:sz w:val="20"/>
          <w:szCs w:val="20"/>
          <w:lang w:eastAsia="ja-JP"/>
        </w:rPr>
        <w:t xml:space="preserve">one or multiple slots </w:t>
      </w:r>
      <w:r w:rsidR="00C0787C">
        <w:rPr>
          <w:rFonts w:ascii="Times New Roman" w:hAnsi="Times New Roman" w:cs="Times New Roman"/>
          <w:sz w:val="20"/>
          <w:szCs w:val="20"/>
          <w:lang w:eastAsia="ja-JP"/>
        </w:rPr>
        <w:t xml:space="preserve">between the triggering </w:t>
      </w:r>
      <w:proofErr w:type="spellStart"/>
      <w:r w:rsidR="00C0787C">
        <w:rPr>
          <w:rFonts w:ascii="Times New Roman" w:hAnsi="Times New Roman" w:cs="Times New Roman"/>
          <w:sz w:val="20"/>
          <w:szCs w:val="20"/>
          <w:lang w:eastAsia="ja-JP"/>
        </w:rPr>
        <w:t>signalling</w:t>
      </w:r>
      <w:proofErr w:type="spellEnd"/>
      <w:r w:rsidR="00C0787C">
        <w:rPr>
          <w:rFonts w:ascii="Times New Roman" w:hAnsi="Times New Roman" w:cs="Times New Roman"/>
          <w:sz w:val="20"/>
          <w:szCs w:val="20"/>
          <w:lang w:eastAsia="ja-JP"/>
        </w:rPr>
        <w:t xml:space="preserve"> and the triggered aperiodic </w:t>
      </w:r>
      <w:r w:rsidR="00D26843">
        <w:rPr>
          <w:rFonts w:ascii="Times New Roman" w:hAnsi="Times New Roman" w:cs="Times New Roman"/>
          <w:sz w:val="20"/>
          <w:szCs w:val="20"/>
          <w:lang w:eastAsia="ja-JP"/>
        </w:rPr>
        <w:t xml:space="preserve">SL </w:t>
      </w:r>
      <w:r w:rsidR="00C0787C">
        <w:rPr>
          <w:rFonts w:ascii="Times New Roman" w:hAnsi="Times New Roman" w:cs="Times New Roman"/>
          <w:sz w:val="20"/>
          <w:szCs w:val="20"/>
          <w:lang w:eastAsia="ja-JP"/>
        </w:rPr>
        <w:t>CSI-RS</w:t>
      </w:r>
      <w:r w:rsidR="00216F28">
        <w:rPr>
          <w:rFonts w:ascii="Times New Roman" w:hAnsi="Times New Roman" w:cs="Times New Roman"/>
          <w:sz w:val="20"/>
          <w:szCs w:val="20"/>
          <w:lang w:eastAsia="ja-JP"/>
        </w:rPr>
        <w:t xml:space="preserve"> so that Rx UE to decode the triggering </w:t>
      </w:r>
      <w:proofErr w:type="spellStart"/>
      <w:r w:rsidR="00216F28">
        <w:rPr>
          <w:rFonts w:ascii="Times New Roman" w:hAnsi="Times New Roman" w:cs="Times New Roman"/>
          <w:sz w:val="20"/>
          <w:szCs w:val="20"/>
          <w:lang w:eastAsia="ja-JP"/>
        </w:rPr>
        <w:t>signalling</w:t>
      </w:r>
      <w:proofErr w:type="spellEnd"/>
      <w:r w:rsidR="00216F28">
        <w:rPr>
          <w:rFonts w:ascii="Times New Roman" w:hAnsi="Times New Roman" w:cs="Times New Roman"/>
          <w:sz w:val="20"/>
          <w:szCs w:val="20"/>
          <w:lang w:eastAsia="ja-JP"/>
        </w:rPr>
        <w:t xml:space="preserve"> and prepare for the beam measurement</w:t>
      </w:r>
      <w:r w:rsidR="00C0787C">
        <w:rPr>
          <w:rFonts w:ascii="Times New Roman" w:hAnsi="Times New Roman" w:cs="Times New Roman"/>
          <w:sz w:val="20"/>
          <w:szCs w:val="20"/>
          <w:lang w:eastAsia="ja-JP"/>
        </w:rPr>
        <w:t>.</w:t>
      </w:r>
      <w:r w:rsidR="00775E2A">
        <w:rPr>
          <w:rFonts w:ascii="Times New Roman" w:hAnsi="Times New Roman" w:cs="Times New Roman"/>
          <w:sz w:val="20"/>
          <w:szCs w:val="20"/>
          <w:lang w:eastAsia="ja-JP"/>
        </w:rPr>
        <w:t xml:space="preserve"> There is no point to rely only on such cross-slot </w:t>
      </w:r>
      <w:r w:rsidR="00D26843">
        <w:rPr>
          <w:rFonts w:ascii="Times New Roman" w:hAnsi="Times New Roman" w:cs="Times New Roman"/>
          <w:sz w:val="20"/>
          <w:szCs w:val="20"/>
          <w:lang w:eastAsia="ja-JP"/>
        </w:rPr>
        <w:t xml:space="preserve">SL </w:t>
      </w:r>
      <w:r w:rsidR="00775E2A">
        <w:rPr>
          <w:rFonts w:ascii="Times New Roman" w:hAnsi="Times New Roman" w:cs="Times New Roman"/>
          <w:sz w:val="20"/>
          <w:szCs w:val="20"/>
          <w:lang w:eastAsia="ja-JP"/>
        </w:rPr>
        <w:t xml:space="preserve">CSI-RS triggering. </w:t>
      </w:r>
      <w:r w:rsidR="001140DA">
        <w:rPr>
          <w:rFonts w:ascii="Times New Roman" w:hAnsi="Times New Roman" w:cs="Times New Roman"/>
          <w:sz w:val="20"/>
          <w:szCs w:val="20"/>
          <w:lang w:eastAsia="ja-JP"/>
        </w:rPr>
        <w:t xml:space="preserve">Periodic </w:t>
      </w:r>
      <w:r w:rsidR="00D26843">
        <w:rPr>
          <w:rFonts w:ascii="Times New Roman" w:hAnsi="Times New Roman" w:cs="Times New Roman"/>
          <w:sz w:val="20"/>
          <w:szCs w:val="20"/>
          <w:lang w:eastAsia="ja-JP"/>
        </w:rPr>
        <w:t xml:space="preserve">SL </w:t>
      </w:r>
      <w:r w:rsidR="001140DA">
        <w:rPr>
          <w:rFonts w:ascii="Times New Roman" w:hAnsi="Times New Roman" w:cs="Times New Roman"/>
          <w:sz w:val="20"/>
          <w:szCs w:val="20"/>
          <w:lang w:eastAsia="ja-JP"/>
        </w:rPr>
        <w:t>CSI-RS for beam measurement can configure the beam to measure by (pre)configuration and hence does not have such issue.</w:t>
      </w:r>
    </w:p>
    <w:p w14:paraId="6FF4C808" w14:textId="328C5D62" w:rsidR="00495389" w:rsidRDefault="009E105E" w:rsidP="00495389">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periodic </w:t>
      </w:r>
      <w:r w:rsidR="00D26843">
        <w:rPr>
          <w:rFonts w:ascii="Times New Roman" w:hAnsi="Times New Roman" w:cs="Times New Roman"/>
          <w:sz w:val="20"/>
          <w:szCs w:val="20"/>
          <w:lang w:eastAsia="ja-JP"/>
        </w:rPr>
        <w:t xml:space="preserve">SL </w:t>
      </w:r>
      <w:r>
        <w:rPr>
          <w:rFonts w:ascii="Times New Roman" w:hAnsi="Times New Roman" w:cs="Times New Roman"/>
          <w:sz w:val="20"/>
          <w:szCs w:val="20"/>
          <w:lang w:eastAsia="ja-JP"/>
        </w:rPr>
        <w:t xml:space="preserve">CSI-RS transmissions for beam management, </w:t>
      </w:r>
      <w:r w:rsidR="00AB072F">
        <w:rPr>
          <w:rFonts w:ascii="Times New Roman" w:hAnsi="Times New Roman" w:cs="Times New Roman"/>
          <w:sz w:val="20"/>
          <w:szCs w:val="20"/>
          <w:lang w:eastAsia="ja-JP"/>
        </w:rPr>
        <w:t xml:space="preserve">multiple </w:t>
      </w:r>
      <w:r w:rsidR="00B13826">
        <w:rPr>
          <w:rFonts w:ascii="Times New Roman" w:hAnsi="Times New Roman" w:cs="Times New Roman"/>
          <w:sz w:val="20"/>
          <w:szCs w:val="20"/>
          <w:lang w:eastAsia="ja-JP"/>
        </w:rPr>
        <w:t xml:space="preserve">standalone </w:t>
      </w:r>
      <w:r w:rsidR="00D26843">
        <w:rPr>
          <w:rFonts w:ascii="Times New Roman" w:hAnsi="Times New Roman" w:cs="Times New Roman"/>
          <w:sz w:val="20"/>
          <w:szCs w:val="20"/>
          <w:lang w:eastAsia="ja-JP"/>
        </w:rPr>
        <w:t xml:space="preserve">SL </w:t>
      </w:r>
      <w:r w:rsidR="00AB072F">
        <w:rPr>
          <w:rFonts w:ascii="Times New Roman" w:hAnsi="Times New Roman" w:cs="Times New Roman"/>
          <w:sz w:val="20"/>
          <w:szCs w:val="20"/>
          <w:lang w:eastAsia="ja-JP"/>
        </w:rPr>
        <w:t>CSI-RS transmissions with different beams in a slot is desirable</w:t>
      </w:r>
      <w:r w:rsidR="0006452B">
        <w:rPr>
          <w:rFonts w:ascii="Times New Roman" w:hAnsi="Times New Roman" w:cs="Times New Roman"/>
          <w:sz w:val="20"/>
          <w:szCs w:val="20"/>
          <w:lang w:eastAsia="ja-JP"/>
        </w:rPr>
        <w:t>,</w:t>
      </w:r>
      <w:r w:rsidR="00AB072F">
        <w:rPr>
          <w:rFonts w:ascii="Times New Roman" w:hAnsi="Times New Roman" w:cs="Times New Roman"/>
          <w:sz w:val="20"/>
          <w:szCs w:val="20"/>
          <w:lang w:eastAsia="ja-JP"/>
        </w:rPr>
        <w:t xml:space="preserve"> similar to the RS transmissions for initial beam-pairing. </w:t>
      </w:r>
      <w:r w:rsidR="0006452B">
        <w:rPr>
          <w:rFonts w:ascii="Times New Roman" w:hAnsi="Times New Roman" w:cs="Times New Roman"/>
          <w:sz w:val="20"/>
          <w:szCs w:val="20"/>
          <w:lang w:eastAsia="ja-JP"/>
        </w:rPr>
        <w:t xml:space="preserve">This is possible by using (pre)configured dedicated SL resource pool for the SL CSI-RS transmissions. As </w:t>
      </w:r>
      <w:r w:rsidR="00BD649C">
        <w:rPr>
          <w:rFonts w:ascii="Times New Roman" w:hAnsi="Times New Roman" w:cs="Times New Roman"/>
          <w:sz w:val="20"/>
          <w:szCs w:val="20"/>
          <w:lang w:eastAsia="ja-JP"/>
        </w:rPr>
        <w:t xml:space="preserve">presented in Section 3.1.1, use of dedicated SL resource pool for the SL CSI-RS transmissions with different beams in a slot avoids resource collision or AGC issue for a UE receiving regular per-slot PSCCH/PSSCH. </w:t>
      </w:r>
      <w:r w:rsidR="00BD513D">
        <w:rPr>
          <w:rFonts w:ascii="Times New Roman" w:hAnsi="Times New Roman" w:cs="Times New Roman"/>
          <w:sz w:val="20"/>
          <w:szCs w:val="20"/>
          <w:lang w:eastAsia="ja-JP"/>
        </w:rPr>
        <w:t>With this, there is no point to associate PSCCH/PSSCH per SL CSI-RS.</w:t>
      </w:r>
    </w:p>
    <w:p w14:paraId="26E41A87" w14:textId="77777777" w:rsidR="00AE6735" w:rsidRDefault="00AE6735" w:rsidP="003763DB">
      <w:pPr>
        <w:jc w:val="both"/>
        <w:rPr>
          <w:rFonts w:ascii="Times New Roman" w:hAnsi="Times New Roman" w:cs="Times New Roman"/>
          <w:sz w:val="20"/>
          <w:szCs w:val="20"/>
          <w:lang w:eastAsia="ja-JP"/>
        </w:rPr>
      </w:pPr>
    </w:p>
    <w:p w14:paraId="405C22DC" w14:textId="1505B3EA" w:rsidR="00AF438F" w:rsidRPr="00976DB3" w:rsidRDefault="00AF438F" w:rsidP="00AF438F">
      <w:pPr>
        <w:jc w:val="both"/>
        <w:rPr>
          <w:rFonts w:ascii="Times New Roman" w:hAnsi="Times New Roman" w:cs="Times New Roman"/>
          <w:b/>
          <w:bCs/>
          <w:sz w:val="20"/>
          <w:szCs w:val="20"/>
          <w:u w:val="single"/>
          <w:lang w:eastAsia="ja-JP"/>
        </w:rPr>
      </w:pPr>
      <w:r w:rsidRPr="00976DB3">
        <w:rPr>
          <w:rFonts w:ascii="Times New Roman" w:hAnsi="Times New Roman" w:cs="Times New Roman" w:hint="eastAsia"/>
          <w:b/>
          <w:bCs/>
          <w:sz w:val="20"/>
          <w:szCs w:val="20"/>
          <w:u w:val="single"/>
          <w:lang w:eastAsia="ja-JP"/>
        </w:rPr>
        <w:t>P</w:t>
      </w:r>
      <w:r w:rsidRPr="00976DB3">
        <w:rPr>
          <w:rFonts w:ascii="Times New Roman" w:hAnsi="Times New Roman" w:cs="Times New Roman"/>
          <w:b/>
          <w:bCs/>
          <w:sz w:val="20"/>
          <w:szCs w:val="20"/>
          <w:u w:val="single"/>
          <w:lang w:eastAsia="ja-JP"/>
        </w:rPr>
        <w:t>roposal</w:t>
      </w:r>
      <w:r w:rsidR="00E96F37">
        <w:rPr>
          <w:rFonts w:ascii="Times New Roman" w:hAnsi="Times New Roman" w:cs="Times New Roman"/>
          <w:b/>
          <w:bCs/>
          <w:sz w:val="20"/>
          <w:szCs w:val="20"/>
          <w:u w:val="single"/>
          <w:lang w:eastAsia="ja-JP"/>
        </w:rPr>
        <w:t xml:space="preserve"> 4-1</w:t>
      </w:r>
      <w:r w:rsidRPr="00976DB3">
        <w:rPr>
          <w:rFonts w:ascii="Times New Roman" w:hAnsi="Times New Roman" w:cs="Times New Roman"/>
          <w:b/>
          <w:bCs/>
          <w:sz w:val="20"/>
          <w:szCs w:val="20"/>
          <w:u w:val="single"/>
          <w:lang w:eastAsia="ja-JP"/>
        </w:rPr>
        <w:t>:</w:t>
      </w:r>
    </w:p>
    <w:p w14:paraId="448DC91E" w14:textId="3C782443" w:rsidR="00AA1450" w:rsidRPr="00AE6735" w:rsidRDefault="00AA1450" w:rsidP="00AF438F">
      <w:pPr>
        <w:pStyle w:val="ListParagraph"/>
        <w:numPr>
          <w:ilvl w:val="0"/>
          <w:numId w:val="20"/>
        </w:numPr>
        <w:ind w:leftChars="0"/>
        <w:jc w:val="both"/>
        <w:rPr>
          <w:rFonts w:ascii="Times New Roman" w:hAnsi="Times New Roman" w:cs="Times New Roman"/>
          <w:i/>
          <w:iCs/>
          <w:sz w:val="20"/>
          <w:szCs w:val="20"/>
          <w:lang w:eastAsia="ja-JP"/>
        </w:rPr>
      </w:pPr>
      <w:r w:rsidRPr="00AE6735">
        <w:rPr>
          <w:rFonts w:ascii="Times New Roman" w:hAnsi="Times New Roman" w:cs="Times New Roman"/>
          <w:i/>
          <w:iCs/>
          <w:sz w:val="20"/>
          <w:szCs w:val="20"/>
          <w:lang w:eastAsia="ja-JP"/>
        </w:rPr>
        <w:t xml:space="preserve">Support standalone and periodic </w:t>
      </w:r>
      <w:proofErr w:type="spellStart"/>
      <w:r w:rsidRPr="00AE6735">
        <w:rPr>
          <w:rFonts w:ascii="Times New Roman" w:hAnsi="Times New Roman" w:cs="Times New Roman"/>
          <w:i/>
          <w:iCs/>
          <w:sz w:val="20"/>
          <w:szCs w:val="20"/>
          <w:lang w:eastAsia="ja-JP"/>
        </w:rPr>
        <w:t>sidelink</w:t>
      </w:r>
      <w:proofErr w:type="spellEnd"/>
      <w:r w:rsidRPr="00AE6735">
        <w:rPr>
          <w:rFonts w:ascii="Times New Roman" w:hAnsi="Times New Roman" w:cs="Times New Roman"/>
          <w:i/>
          <w:iCs/>
          <w:sz w:val="20"/>
          <w:szCs w:val="20"/>
          <w:lang w:eastAsia="ja-JP"/>
        </w:rPr>
        <w:t xml:space="preserve"> CSI-RS transmissions for beam </w:t>
      </w:r>
      <w:proofErr w:type="gramStart"/>
      <w:r w:rsidR="00BD513D">
        <w:rPr>
          <w:rFonts w:ascii="Times New Roman" w:hAnsi="Times New Roman" w:cs="Times New Roman"/>
          <w:i/>
          <w:iCs/>
          <w:sz w:val="20"/>
          <w:szCs w:val="20"/>
          <w:lang w:eastAsia="ja-JP"/>
        </w:rPr>
        <w:t>measurement</w:t>
      </w:r>
      <w:proofErr w:type="gramEnd"/>
    </w:p>
    <w:p w14:paraId="79B9DECA" w14:textId="5C6BB64F" w:rsidR="00AA1450" w:rsidRPr="00AE6735" w:rsidRDefault="00AA1450" w:rsidP="00AA1450">
      <w:pPr>
        <w:pStyle w:val="ListParagraph"/>
        <w:numPr>
          <w:ilvl w:val="1"/>
          <w:numId w:val="20"/>
        </w:numPr>
        <w:ind w:leftChars="0"/>
        <w:jc w:val="both"/>
        <w:rPr>
          <w:rFonts w:ascii="Times New Roman" w:hAnsi="Times New Roman" w:cs="Times New Roman"/>
          <w:i/>
          <w:iCs/>
          <w:sz w:val="20"/>
          <w:szCs w:val="20"/>
          <w:lang w:eastAsia="ja-JP"/>
        </w:rPr>
      </w:pPr>
      <w:r w:rsidRPr="00AE6735">
        <w:rPr>
          <w:rFonts w:ascii="Times New Roman" w:hAnsi="Times New Roman" w:cs="Times New Roman" w:hint="eastAsia"/>
          <w:i/>
          <w:iCs/>
          <w:sz w:val="20"/>
          <w:szCs w:val="20"/>
          <w:lang w:eastAsia="ja-JP"/>
        </w:rPr>
        <w:t>D</w:t>
      </w:r>
      <w:r w:rsidRPr="00AE6735">
        <w:rPr>
          <w:rFonts w:ascii="Times New Roman" w:hAnsi="Times New Roman" w:cs="Times New Roman"/>
          <w:i/>
          <w:iCs/>
          <w:sz w:val="20"/>
          <w:szCs w:val="20"/>
          <w:lang w:eastAsia="ja-JP"/>
        </w:rPr>
        <w:t xml:space="preserve">edicated SL resource pool(s) </w:t>
      </w:r>
      <w:r w:rsidR="003E70A4" w:rsidRPr="00AE6735">
        <w:rPr>
          <w:rFonts w:ascii="Times New Roman" w:hAnsi="Times New Roman" w:cs="Times New Roman"/>
          <w:i/>
          <w:iCs/>
          <w:sz w:val="20"/>
          <w:szCs w:val="20"/>
          <w:lang w:eastAsia="ja-JP"/>
        </w:rPr>
        <w:t>is</w:t>
      </w:r>
      <w:r w:rsidRPr="00AE6735">
        <w:rPr>
          <w:rFonts w:ascii="Times New Roman" w:hAnsi="Times New Roman" w:cs="Times New Roman"/>
          <w:i/>
          <w:iCs/>
          <w:sz w:val="20"/>
          <w:szCs w:val="20"/>
          <w:lang w:eastAsia="ja-JP"/>
        </w:rPr>
        <w:t xml:space="preserve"> used for the periodic </w:t>
      </w:r>
      <w:r w:rsidR="00BD513D">
        <w:rPr>
          <w:rFonts w:ascii="Times New Roman" w:hAnsi="Times New Roman" w:cs="Times New Roman"/>
          <w:i/>
          <w:iCs/>
          <w:sz w:val="20"/>
          <w:szCs w:val="20"/>
          <w:lang w:eastAsia="ja-JP"/>
        </w:rPr>
        <w:t xml:space="preserve">SL </w:t>
      </w:r>
      <w:r w:rsidRPr="00AE6735">
        <w:rPr>
          <w:rFonts w:ascii="Times New Roman" w:hAnsi="Times New Roman" w:cs="Times New Roman"/>
          <w:i/>
          <w:iCs/>
          <w:sz w:val="20"/>
          <w:szCs w:val="20"/>
          <w:lang w:eastAsia="ja-JP"/>
        </w:rPr>
        <w:t xml:space="preserve">CSI-RS </w:t>
      </w:r>
      <w:proofErr w:type="gramStart"/>
      <w:r w:rsidRPr="00AE6735">
        <w:rPr>
          <w:rFonts w:ascii="Times New Roman" w:hAnsi="Times New Roman" w:cs="Times New Roman"/>
          <w:i/>
          <w:iCs/>
          <w:sz w:val="20"/>
          <w:szCs w:val="20"/>
          <w:lang w:eastAsia="ja-JP"/>
        </w:rPr>
        <w:t>transmissions</w:t>
      </w:r>
      <w:proofErr w:type="gramEnd"/>
    </w:p>
    <w:p w14:paraId="41BA1E33" w14:textId="197988D6" w:rsidR="00033C14" w:rsidRPr="00AE6735" w:rsidRDefault="00033C14" w:rsidP="00AA1450">
      <w:pPr>
        <w:pStyle w:val="ListParagraph"/>
        <w:numPr>
          <w:ilvl w:val="1"/>
          <w:numId w:val="20"/>
        </w:numPr>
        <w:ind w:leftChars="0"/>
        <w:jc w:val="both"/>
        <w:rPr>
          <w:rFonts w:ascii="Times New Roman" w:hAnsi="Times New Roman" w:cs="Times New Roman"/>
          <w:i/>
          <w:iCs/>
          <w:sz w:val="20"/>
          <w:szCs w:val="20"/>
          <w:lang w:eastAsia="ja-JP"/>
        </w:rPr>
      </w:pPr>
      <w:r w:rsidRPr="00AE6735">
        <w:rPr>
          <w:rFonts w:ascii="Times New Roman" w:hAnsi="Times New Roman" w:cs="Times New Roman"/>
          <w:i/>
          <w:iCs/>
          <w:sz w:val="20"/>
          <w:szCs w:val="20"/>
          <w:lang w:eastAsia="ja-JP"/>
        </w:rPr>
        <w:t xml:space="preserve">Periodic </w:t>
      </w:r>
      <w:r w:rsidR="00BD513D">
        <w:rPr>
          <w:rFonts w:ascii="Times New Roman" w:hAnsi="Times New Roman" w:cs="Times New Roman"/>
          <w:i/>
          <w:iCs/>
          <w:sz w:val="20"/>
          <w:szCs w:val="20"/>
          <w:lang w:eastAsia="ja-JP"/>
        </w:rPr>
        <w:t xml:space="preserve">SL </w:t>
      </w:r>
      <w:r w:rsidRPr="00AE6735">
        <w:rPr>
          <w:rFonts w:ascii="Times New Roman" w:hAnsi="Times New Roman" w:cs="Times New Roman"/>
          <w:i/>
          <w:iCs/>
          <w:sz w:val="20"/>
          <w:szCs w:val="20"/>
          <w:lang w:eastAsia="ja-JP"/>
        </w:rPr>
        <w:t xml:space="preserve">CSI-RS transmissions with different beams or with the same beam should be </w:t>
      </w:r>
      <w:proofErr w:type="gramStart"/>
      <w:r w:rsidRPr="00AE6735">
        <w:rPr>
          <w:rFonts w:ascii="Times New Roman" w:hAnsi="Times New Roman" w:cs="Times New Roman"/>
          <w:i/>
          <w:iCs/>
          <w:sz w:val="20"/>
          <w:szCs w:val="20"/>
          <w:lang w:eastAsia="ja-JP"/>
        </w:rPr>
        <w:t>configurable</w:t>
      </w:r>
      <w:proofErr w:type="gramEnd"/>
    </w:p>
    <w:p w14:paraId="2F0742FD" w14:textId="7CAB2C4F" w:rsidR="009E1014" w:rsidRPr="00AE6735" w:rsidRDefault="009E1014" w:rsidP="00AA1450">
      <w:pPr>
        <w:pStyle w:val="ListParagraph"/>
        <w:numPr>
          <w:ilvl w:val="1"/>
          <w:numId w:val="20"/>
        </w:numPr>
        <w:ind w:leftChars="0"/>
        <w:jc w:val="both"/>
        <w:rPr>
          <w:rFonts w:ascii="Times New Roman" w:hAnsi="Times New Roman" w:cs="Times New Roman"/>
          <w:i/>
          <w:iCs/>
          <w:sz w:val="20"/>
          <w:szCs w:val="20"/>
          <w:lang w:eastAsia="ja-JP"/>
        </w:rPr>
      </w:pPr>
      <w:r w:rsidRPr="00AE6735">
        <w:rPr>
          <w:rFonts w:ascii="Times New Roman" w:hAnsi="Times New Roman" w:cs="Times New Roman" w:hint="eastAsia"/>
          <w:i/>
          <w:iCs/>
          <w:sz w:val="20"/>
          <w:szCs w:val="20"/>
          <w:lang w:eastAsia="ja-JP"/>
        </w:rPr>
        <w:t>S</w:t>
      </w:r>
      <w:r w:rsidRPr="00AE6735">
        <w:rPr>
          <w:rFonts w:ascii="Times New Roman" w:hAnsi="Times New Roman" w:cs="Times New Roman"/>
          <w:i/>
          <w:iCs/>
          <w:sz w:val="20"/>
          <w:szCs w:val="20"/>
          <w:lang w:eastAsia="ja-JP"/>
        </w:rPr>
        <w:t xml:space="preserve">upport multiple SL CSI-RS transmissions within one slot </w:t>
      </w:r>
      <w:r w:rsidR="00990499">
        <w:rPr>
          <w:rFonts w:ascii="Times New Roman" w:hAnsi="Times New Roman" w:cs="Times New Roman"/>
          <w:i/>
          <w:iCs/>
          <w:sz w:val="20"/>
          <w:szCs w:val="20"/>
          <w:lang w:eastAsia="ja-JP"/>
        </w:rPr>
        <w:t>by using</w:t>
      </w:r>
      <w:r w:rsidRPr="00AE6735">
        <w:rPr>
          <w:rFonts w:ascii="Times New Roman" w:hAnsi="Times New Roman" w:cs="Times New Roman"/>
          <w:i/>
          <w:iCs/>
          <w:sz w:val="20"/>
          <w:szCs w:val="20"/>
          <w:lang w:eastAsia="ja-JP"/>
        </w:rPr>
        <w:t xml:space="preserve"> dedicated SL resource </w:t>
      </w:r>
      <w:proofErr w:type="gramStart"/>
      <w:r w:rsidRPr="00AE6735">
        <w:rPr>
          <w:rFonts w:ascii="Times New Roman" w:hAnsi="Times New Roman" w:cs="Times New Roman"/>
          <w:i/>
          <w:iCs/>
          <w:sz w:val="20"/>
          <w:szCs w:val="20"/>
          <w:lang w:eastAsia="ja-JP"/>
        </w:rPr>
        <w:t>pool</w:t>
      </w:r>
      <w:proofErr w:type="gramEnd"/>
    </w:p>
    <w:p w14:paraId="7EB1024C" w14:textId="77777777" w:rsidR="00AF438F" w:rsidRPr="00AF438F" w:rsidRDefault="00AF438F" w:rsidP="003763DB">
      <w:pPr>
        <w:jc w:val="both"/>
        <w:rPr>
          <w:rFonts w:ascii="Times New Roman" w:hAnsi="Times New Roman" w:cs="Times New Roman"/>
          <w:sz w:val="20"/>
          <w:szCs w:val="20"/>
          <w:lang w:eastAsia="ja-JP"/>
        </w:rPr>
      </w:pPr>
    </w:p>
    <w:p w14:paraId="0B58886F" w14:textId="77777777" w:rsidR="006C6F3A" w:rsidRPr="00992ADD" w:rsidRDefault="006C6F3A" w:rsidP="001650C1">
      <w:pPr>
        <w:jc w:val="both"/>
        <w:rPr>
          <w:rFonts w:ascii="Times New Roman" w:hAnsi="Times New Roman" w:cs="Times New Roman"/>
          <w:sz w:val="20"/>
          <w:szCs w:val="20"/>
          <w:lang w:eastAsia="ja-JP"/>
        </w:rPr>
      </w:pPr>
    </w:p>
    <w:p w14:paraId="429DB9EC" w14:textId="186C04FE" w:rsidR="000A6CE8" w:rsidRPr="005E747F" w:rsidRDefault="00264013" w:rsidP="005E747F">
      <w:pPr>
        <w:pStyle w:val="Heading2"/>
        <w:numPr>
          <w:ilvl w:val="1"/>
          <w:numId w:val="15"/>
        </w:numPr>
        <w:rPr>
          <w:rFonts w:ascii="Times New Roman" w:hAnsi="Times New Roman" w:cs="Times New Roman"/>
          <w:b/>
          <w:lang w:eastAsia="ja-JP"/>
        </w:rPr>
      </w:pPr>
      <w:r>
        <w:rPr>
          <w:rFonts w:ascii="Times New Roman" w:hAnsi="Times New Roman" w:cs="Times New Roman"/>
          <w:b/>
          <w:lang w:eastAsia="ja-JP"/>
        </w:rPr>
        <w:t>Beam reporting</w:t>
      </w:r>
    </w:p>
    <w:p w14:paraId="2DCF465F" w14:textId="3B31D894" w:rsidR="005E747F" w:rsidRPr="005E747F" w:rsidRDefault="005E747F"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ollowing were agreed at RAN1#112bis and RAN1#113:</w:t>
      </w:r>
    </w:p>
    <w:tbl>
      <w:tblPr>
        <w:tblStyle w:val="TableGrid"/>
        <w:tblW w:w="0" w:type="auto"/>
        <w:tblLook w:val="04A0" w:firstRow="1" w:lastRow="0" w:firstColumn="1" w:lastColumn="0" w:noHBand="0" w:noVBand="1"/>
      </w:tblPr>
      <w:tblGrid>
        <w:gridCol w:w="9350"/>
      </w:tblGrid>
      <w:tr w:rsidR="00264013" w:rsidRPr="00F27B73" w14:paraId="5601C4F4" w14:textId="77777777" w:rsidTr="00264013">
        <w:tc>
          <w:tcPr>
            <w:tcW w:w="9350" w:type="dxa"/>
          </w:tcPr>
          <w:p w14:paraId="3F36154D" w14:textId="77777777" w:rsidR="00011892" w:rsidRPr="00F27B73" w:rsidRDefault="00011892" w:rsidP="00011892">
            <w:pPr>
              <w:rPr>
                <w:b/>
                <w:iCs/>
                <w:sz w:val="20"/>
                <w:szCs w:val="16"/>
              </w:rPr>
            </w:pPr>
            <w:r w:rsidRPr="00F27B73">
              <w:rPr>
                <w:b/>
                <w:iCs/>
                <w:sz w:val="20"/>
                <w:szCs w:val="16"/>
                <w:highlight w:val="green"/>
              </w:rPr>
              <w:t>Agreement</w:t>
            </w:r>
          </w:p>
          <w:p w14:paraId="18DBEF76" w14:textId="77777777" w:rsidR="00011892" w:rsidRPr="00F27B73" w:rsidRDefault="00011892" w:rsidP="00011892">
            <w:pPr>
              <w:jc w:val="both"/>
              <w:rPr>
                <w:sz w:val="20"/>
                <w:szCs w:val="16"/>
              </w:rPr>
            </w:pPr>
            <w:r w:rsidRPr="00F27B73">
              <w:rPr>
                <w:iCs/>
                <w:sz w:val="20"/>
                <w:szCs w:val="16"/>
              </w:rPr>
              <w:t xml:space="preserve">Consider one or more of the following items as </w:t>
            </w:r>
            <w:proofErr w:type="spellStart"/>
            <w:r w:rsidRPr="00F27B73">
              <w:rPr>
                <w:iCs/>
                <w:sz w:val="20"/>
                <w:szCs w:val="16"/>
              </w:rPr>
              <w:t>sidelink</w:t>
            </w:r>
            <w:proofErr w:type="spellEnd"/>
            <w:r w:rsidRPr="00F27B73">
              <w:rPr>
                <w:iCs/>
                <w:sz w:val="20"/>
                <w:szCs w:val="16"/>
              </w:rPr>
              <w:t xml:space="preserve"> beam reporting contents for beam maintenance: </w:t>
            </w:r>
          </w:p>
          <w:p w14:paraId="487E3618" w14:textId="77777777" w:rsidR="00011892" w:rsidRPr="00F27B73" w:rsidRDefault="00011892">
            <w:pPr>
              <w:numPr>
                <w:ilvl w:val="0"/>
                <w:numId w:val="17"/>
              </w:numPr>
              <w:rPr>
                <w:bCs/>
                <w:iCs/>
                <w:sz w:val="20"/>
                <w:szCs w:val="16"/>
              </w:rPr>
            </w:pPr>
            <w:r w:rsidRPr="00F27B73">
              <w:rPr>
                <w:bCs/>
                <w:iCs/>
                <w:sz w:val="20"/>
                <w:szCs w:val="16"/>
              </w:rPr>
              <w:t>Beam indication (e.g., CRI)</w:t>
            </w:r>
          </w:p>
          <w:p w14:paraId="2CEE0159" w14:textId="77777777" w:rsidR="00011892" w:rsidRPr="00F27B73" w:rsidRDefault="00011892">
            <w:pPr>
              <w:numPr>
                <w:ilvl w:val="0"/>
                <w:numId w:val="17"/>
              </w:numPr>
              <w:rPr>
                <w:bCs/>
                <w:iCs/>
                <w:sz w:val="20"/>
                <w:szCs w:val="16"/>
              </w:rPr>
            </w:pPr>
            <w:r w:rsidRPr="00F27B73">
              <w:rPr>
                <w:bCs/>
                <w:iCs/>
                <w:sz w:val="20"/>
                <w:szCs w:val="16"/>
              </w:rPr>
              <w:t>L1-RSRP</w:t>
            </w:r>
          </w:p>
          <w:p w14:paraId="41B689E0" w14:textId="77777777" w:rsidR="00011892" w:rsidRPr="00F27B73" w:rsidRDefault="00011892">
            <w:pPr>
              <w:numPr>
                <w:ilvl w:val="0"/>
                <w:numId w:val="17"/>
              </w:numPr>
              <w:rPr>
                <w:bCs/>
                <w:iCs/>
                <w:sz w:val="20"/>
                <w:szCs w:val="16"/>
              </w:rPr>
            </w:pPr>
            <w:r w:rsidRPr="00F27B73">
              <w:rPr>
                <w:bCs/>
                <w:iCs/>
                <w:sz w:val="20"/>
                <w:szCs w:val="16"/>
              </w:rPr>
              <w:t xml:space="preserve">FFS: L1-SINR or other reporting contents if </w:t>
            </w:r>
            <w:proofErr w:type="gramStart"/>
            <w:r w:rsidRPr="00F27B73">
              <w:rPr>
                <w:bCs/>
                <w:iCs/>
                <w:sz w:val="20"/>
                <w:szCs w:val="16"/>
              </w:rPr>
              <w:t>necessary</w:t>
            </w:r>
            <w:proofErr w:type="gramEnd"/>
            <w:r w:rsidRPr="00F27B73">
              <w:rPr>
                <w:bCs/>
                <w:iCs/>
                <w:sz w:val="20"/>
                <w:szCs w:val="16"/>
              </w:rPr>
              <w:t xml:space="preserve"> enhancement is identified. </w:t>
            </w:r>
          </w:p>
          <w:p w14:paraId="12D4285A" w14:textId="77777777" w:rsidR="00011892" w:rsidRPr="00F27B73" w:rsidRDefault="00011892">
            <w:pPr>
              <w:numPr>
                <w:ilvl w:val="0"/>
                <w:numId w:val="17"/>
              </w:numPr>
              <w:rPr>
                <w:bCs/>
                <w:iCs/>
                <w:sz w:val="20"/>
                <w:szCs w:val="16"/>
              </w:rPr>
            </w:pPr>
            <w:r w:rsidRPr="00F27B73">
              <w:rPr>
                <w:bCs/>
                <w:iCs/>
                <w:sz w:val="20"/>
                <w:szCs w:val="16"/>
              </w:rPr>
              <w:t>Note: This does not preclude performing beam maintenance without any beam reporting</w:t>
            </w:r>
          </w:p>
          <w:p w14:paraId="701CAD3B" w14:textId="77777777" w:rsidR="00011892" w:rsidRPr="00F27B73" w:rsidRDefault="00011892" w:rsidP="00011892">
            <w:pPr>
              <w:rPr>
                <w:sz w:val="20"/>
                <w:szCs w:val="16"/>
                <w:lang w:eastAsia="x-none"/>
              </w:rPr>
            </w:pPr>
          </w:p>
          <w:p w14:paraId="172E948A" w14:textId="77777777" w:rsidR="00011892" w:rsidRPr="00F27B73" w:rsidRDefault="00011892" w:rsidP="00011892">
            <w:pPr>
              <w:rPr>
                <w:b/>
                <w:iCs/>
                <w:sz w:val="20"/>
                <w:szCs w:val="16"/>
              </w:rPr>
            </w:pPr>
            <w:r w:rsidRPr="00F27B73">
              <w:rPr>
                <w:b/>
                <w:iCs/>
                <w:sz w:val="20"/>
                <w:szCs w:val="16"/>
                <w:highlight w:val="green"/>
              </w:rPr>
              <w:t>Agreement</w:t>
            </w:r>
          </w:p>
          <w:p w14:paraId="71053F62" w14:textId="77777777" w:rsidR="00011892" w:rsidRPr="00F27B73" w:rsidRDefault="00011892" w:rsidP="00011892">
            <w:pPr>
              <w:jc w:val="both"/>
              <w:rPr>
                <w:sz w:val="20"/>
                <w:szCs w:val="16"/>
              </w:rPr>
            </w:pPr>
            <w:r w:rsidRPr="00F27B73">
              <w:rPr>
                <w:iCs/>
                <w:sz w:val="20"/>
                <w:szCs w:val="16"/>
              </w:rPr>
              <w:t xml:space="preserve">The container(s) of </w:t>
            </w:r>
            <w:proofErr w:type="spellStart"/>
            <w:r w:rsidRPr="00F27B73">
              <w:rPr>
                <w:iCs/>
                <w:sz w:val="20"/>
                <w:szCs w:val="16"/>
              </w:rPr>
              <w:t>sidelink</w:t>
            </w:r>
            <w:proofErr w:type="spellEnd"/>
            <w:r w:rsidRPr="00F27B73">
              <w:rPr>
                <w:iCs/>
                <w:sz w:val="20"/>
                <w:szCs w:val="16"/>
              </w:rPr>
              <w:t xml:space="preserve"> beam reporting for beam maintenance is at least selected from the following options:</w:t>
            </w:r>
          </w:p>
          <w:p w14:paraId="715D76DA" w14:textId="77777777" w:rsidR="00011892" w:rsidRPr="00F27B73" w:rsidRDefault="00011892">
            <w:pPr>
              <w:numPr>
                <w:ilvl w:val="0"/>
                <w:numId w:val="17"/>
              </w:numPr>
              <w:rPr>
                <w:bCs/>
                <w:iCs/>
                <w:sz w:val="20"/>
                <w:szCs w:val="16"/>
              </w:rPr>
            </w:pPr>
            <w:r w:rsidRPr="00F27B73">
              <w:rPr>
                <w:bCs/>
                <w:iCs/>
                <w:sz w:val="20"/>
                <w:szCs w:val="16"/>
              </w:rPr>
              <w:t>Option 1: SL PHY layer signal (e.g., PSFCH, SCI)</w:t>
            </w:r>
          </w:p>
          <w:p w14:paraId="29A58AE6" w14:textId="77777777" w:rsidR="00011892" w:rsidRPr="00F27B73" w:rsidRDefault="00011892">
            <w:pPr>
              <w:numPr>
                <w:ilvl w:val="0"/>
                <w:numId w:val="17"/>
              </w:numPr>
              <w:rPr>
                <w:bCs/>
                <w:iCs/>
                <w:sz w:val="20"/>
                <w:szCs w:val="16"/>
              </w:rPr>
            </w:pPr>
            <w:r w:rsidRPr="00F27B73">
              <w:rPr>
                <w:bCs/>
                <w:iCs/>
                <w:sz w:val="20"/>
                <w:szCs w:val="16"/>
              </w:rPr>
              <w:t>Option 2: SL MAC CE</w:t>
            </w:r>
          </w:p>
          <w:p w14:paraId="5FF01FE2" w14:textId="77777777" w:rsidR="00264013" w:rsidRDefault="00011892">
            <w:pPr>
              <w:numPr>
                <w:ilvl w:val="0"/>
                <w:numId w:val="17"/>
              </w:numPr>
              <w:rPr>
                <w:bCs/>
                <w:iCs/>
                <w:sz w:val="20"/>
                <w:szCs w:val="16"/>
              </w:rPr>
            </w:pPr>
            <w:r w:rsidRPr="00F27B73">
              <w:rPr>
                <w:bCs/>
                <w:iCs/>
                <w:sz w:val="20"/>
                <w:szCs w:val="16"/>
              </w:rPr>
              <w:t xml:space="preserve">FFS: PC5-RRC, Signaling over </w:t>
            </w:r>
            <w:proofErr w:type="spellStart"/>
            <w:r w:rsidRPr="00F27B73">
              <w:rPr>
                <w:bCs/>
                <w:iCs/>
                <w:sz w:val="20"/>
                <w:szCs w:val="16"/>
              </w:rPr>
              <w:t>Uu</w:t>
            </w:r>
            <w:proofErr w:type="spellEnd"/>
            <w:r w:rsidRPr="00F27B73">
              <w:rPr>
                <w:bCs/>
                <w:iCs/>
                <w:sz w:val="20"/>
                <w:szCs w:val="16"/>
              </w:rPr>
              <w:t xml:space="preserve"> link (e.g., UCI)</w:t>
            </w:r>
          </w:p>
          <w:p w14:paraId="289BC03F" w14:textId="77777777" w:rsidR="001703C9" w:rsidRDefault="001703C9" w:rsidP="001703C9">
            <w:pPr>
              <w:rPr>
                <w:bCs/>
                <w:iCs/>
                <w:sz w:val="20"/>
                <w:szCs w:val="16"/>
              </w:rPr>
            </w:pPr>
          </w:p>
          <w:p w14:paraId="6968A5CA" w14:textId="77777777" w:rsidR="00CF153E" w:rsidRPr="00CF153E" w:rsidRDefault="00CF153E" w:rsidP="00CF153E">
            <w:pPr>
              <w:rPr>
                <w:bCs/>
                <w:iCs/>
                <w:sz w:val="20"/>
                <w:szCs w:val="16"/>
                <w:lang w:val="en-GB"/>
              </w:rPr>
            </w:pPr>
            <w:r w:rsidRPr="00CF153E">
              <w:rPr>
                <w:bCs/>
                <w:iCs/>
                <w:sz w:val="20"/>
                <w:szCs w:val="16"/>
                <w:highlight w:val="green"/>
                <w:lang w:val="en-GB"/>
              </w:rPr>
              <w:t>Agreement</w:t>
            </w:r>
          </w:p>
          <w:p w14:paraId="6EAD3562" w14:textId="77777777" w:rsidR="00CF153E" w:rsidRPr="00CF153E" w:rsidRDefault="00CF153E" w:rsidP="00CF153E">
            <w:pPr>
              <w:rPr>
                <w:bCs/>
                <w:iCs/>
                <w:sz w:val="20"/>
                <w:szCs w:val="16"/>
                <w:lang w:val="en-GB"/>
              </w:rPr>
            </w:pPr>
            <w:r w:rsidRPr="00CF153E">
              <w:rPr>
                <w:bCs/>
                <w:iCs/>
                <w:sz w:val="20"/>
                <w:szCs w:val="16"/>
                <w:lang w:val="en-GB"/>
              </w:rPr>
              <w:t xml:space="preserve">For beam reporting using PSFCH (if supported) in beam maintenance, </w:t>
            </w:r>
            <w:proofErr w:type="gramStart"/>
            <w:r w:rsidRPr="00CF153E">
              <w:rPr>
                <w:bCs/>
                <w:iCs/>
                <w:sz w:val="20"/>
                <w:szCs w:val="16"/>
                <w:lang w:val="en-GB"/>
              </w:rPr>
              <w:t>study</w:t>
            </w:r>
            <w:proofErr w:type="gramEnd"/>
            <w:r w:rsidRPr="00CF153E">
              <w:rPr>
                <w:bCs/>
                <w:iCs/>
                <w:sz w:val="20"/>
                <w:szCs w:val="16"/>
                <w:lang w:val="en-GB"/>
              </w:rPr>
              <w:t xml:space="preserve"> </w:t>
            </w:r>
          </w:p>
          <w:p w14:paraId="05E5EC3D" w14:textId="77777777" w:rsidR="00CF153E" w:rsidRPr="00CF153E" w:rsidRDefault="00CF153E" w:rsidP="00CF153E">
            <w:pPr>
              <w:numPr>
                <w:ilvl w:val="0"/>
                <w:numId w:val="25"/>
              </w:numPr>
              <w:rPr>
                <w:bCs/>
                <w:iCs/>
                <w:sz w:val="20"/>
                <w:szCs w:val="16"/>
                <w:lang w:val="en-GB"/>
              </w:rPr>
            </w:pPr>
            <w:r w:rsidRPr="00CF153E">
              <w:rPr>
                <w:bCs/>
                <w:iCs/>
                <w:sz w:val="20"/>
                <w:szCs w:val="16"/>
                <w:lang w:val="en-GB"/>
              </w:rPr>
              <w:t xml:space="preserve">Whether/how there is an association rule between PSFCH for beam reporting and </w:t>
            </w:r>
            <w:proofErr w:type="spellStart"/>
            <w:r w:rsidRPr="00CF153E">
              <w:rPr>
                <w:bCs/>
                <w:iCs/>
                <w:sz w:val="20"/>
                <w:szCs w:val="16"/>
                <w:lang w:val="en-GB"/>
              </w:rPr>
              <w:t>sidelink</w:t>
            </w:r>
            <w:proofErr w:type="spellEnd"/>
            <w:r w:rsidRPr="00CF153E">
              <w:rPr>
                <w:bCs/>
                <w:iCs/>
                <w:sz w:val="20"/>
                <w:szCs w:val="16"/>
                <w:lang w:val="en-GB"/>
              </w:rPr>
              <w:t xml:space="preserve"> CSI-RS (either standalone or non-standalone)</w:t>
            </w:r>
          </w:p>
          <w:p w14:paraId="60A4888B" w14:textId="77777777" w:rsidR="00CF153E" w:rsidRPr="00CF153E" w:rsidRDefault="00CF153E" w:rsidP="00CF153E">
            <w:pPr>
              <w:numPr>
                <w:ilvl w:val="0"/>
                <w:numId w:val="25"/>
              </w:numPr>
              <w:rPr>
                <w:bCs/>
                <w:iCs/>
                <w:sz w:val="20"/>
                <w:szCs w:val="16"/>
                <w:lang w:val="en-GB"/>
              </w:rPr>
            </w:pPr>
            <w:r w:rsidRPr="00CF153E">
              <w:rPr>
                <w:bCs/>
                <w:iCs/>
                <w:sz w:val="20"/>
                <w:szCs w:val="16"/>
                <w:lang w:val="en-GB"/>
              </w:rPr>
              <w:t xml:space="preserve">FFS beam reporting content, </w:t>
            </w:r>
          </w:p>
          <w:p w14:paraId="23173907" w14:textId="77777777" w:rsidR="00CF153E" w:rsidRPr="00CF153E" w:rsidRDefault="00CF153E" w:rsidP="00CF153E">
            <w:pPr>
              <w:numPr>
                <w:ilvl w:val="0"/>
                <w:numId w:val="25"/>
              </w:numPr>
              <w:rPr>
                <w:bCs/>
                <w:iCs/>
                <w:sz w:val="20"/>
                <w:szCs w:val="16"/>
                <w:lang w:val="en-GB"/>
              </w:rPr>
            </w:pPr>
            <w:r w:rsidRPr="00CF153E">
              <w:rPr>
                <w:bCs/>
                <w:iCs/>
                <w:sz w:val="20"/>
                <w:szCs w:val="16"/>
                <w:lang w:val="en-GB"/>
              </w:rPr>
              <w:t xml:space="preserve">Whether/how PSFCH carries multiple beam reporting bits </w:t>
            </w:r>
          </w:p>
          <w:p w14:paraId="4CF39709" w14:textId="77777777" w:rsidR="00CF153E" w:rsidRPr="00CF153E" w:rsidRDefault="00CF153E" w:rsidP="00CF153E">
            <w:pPr>
              <w:numPr>
                <w:ilvl w:val="1"/>
                <w:numId w:val="25"/>
              </w:numPr>
              <w:rPr>
                <w:bCs/>
                <w:iCs/>
                <w:sz w:val="20"/>
                <w:szCs w:val="16"/>
                <w:lang w:val="en-GB"/>
              </w:rPr>
            </w:pPr>
            <w:r w:rsidRPr="00CF153E">
              <w:rPr>
                <w:bCs/>
                <w:iCs/>
                <w:sz w:val="20"/>
                <w:szCs w:val="16"/>
                <w:lang w:val="en-GB"/>
              </w:rPr>
              <w:t>Alt 1: New PSFCH format</w:t>
            </w:r>
          </w:p>
          <w:p w14:paraId="37F617C6" w14:textId="77777777" w:rsidR="00CF153E" w:rsidRPr="00CF153E" w:rsidRDefault="00CF153E" w:rsidP="00CF153E">
            <w:pPr>
              <w:numPr>
                <w:ilvl w:val="1"/>
                <w:numId w:val="25"/>
              </w:numPr>
              <w:rPr>
                <w:bCs/>
                <w:iCs/>
                <w:sz w:val="20"/>
                <w:szCs w:val="16"/>
                <w:lang w:val="en-GB"/>
              </w:rPr>
            </w:pPr>
            <w:r w:rsidRPr="00CF153E">
              <w:rPr>
                <w:bCs/>
                <w:iCs/>
                <w:sz w:val="20"/>
                <w:szCs w:val="16"/>
                <w:lang w:val="en-GB"/>
              </w:rPr>
              <w:t xml:space="preserve">Alt 2: PSFCH format 0 by exploring the relationship with frequency and/or code domain </w:t>
            </w:r>
            <w:proofErr w:type="gramStart"/>
            <w:r w:rsidRPr="00CF153E">
              <w:rPr>
                <w:bCs/>
                <w:iCs/>
                <w:sz w:val="20"/>
                <w:szCs w:val="16"/>
                <w:lang w:val="en-GB"/>
              </w:rPr>
              <w:t>resources</w:t>
            </w:r>
            <w:proofErr w:type="gramEnd"/>
          </w:p>
          <w:p w14:paraId="76FAE928" w14:textId="77777777" w:rsidR="00CF153E" w:rsidRPr="00CF153E" w:rsidRDefault="00CF153E" w:rsidP="00CF153E">
            <w:pPr>
              <w:numPr>
                <w:ilvl w:val="1"/>
                <w:numId w:val="25"/>
              </w:numPr>
              <w:rPr>
                <w:bCs/>
                <w:iCs/>
                <w:sz w:val="20"/>
                <w:szCs w:val="16"/>
                <w:lang w:val="en-GB"/>
              </w:rPr>
            </w:pPr>
            <w:r w:rsidRPr="00CF153E">
              <w:rPr>
                <w:bCs/>
                <w:iCs/>
                <w:sz w:val="20"/>
                <w:szCs w:val="16"/>
                <w:lang w:val="en-GB"/>
              </w:rPr>
              <w:t xml:space="preserve">Other alternatives are not </w:t>
            </w:r>
            <w:proofErr w:type="gramStart"/>
            <w:r w:rsidRPr="00CF153E">
              <w:rPr>
                <w:bCs/>
                <w:iCs/>
                <w:sz w:val="20"/>
                <w:szCs w:val="16"/>
                <w:lang w:val="en-GB"/>
              </w:rPr>
              <w:t>precluded</w:t>
            </w:r>
            <w:proofErr w:type="gramEnd"/>
            <w:r w:rsidRPr="00CF153E">
              <w:rPr>
                <w:bCs/>
                <w:iCs/>
                <w:sz w:val="20"/>
                <w:szCs w:val="16"/>
                <w:lang w:val="en-GB"/>
              </w:rPr>
              <w:t xml:space="preserve"> </w:t>
            </w:r>
          </w:p>
          <w:p w14:paraId="12CFA8C2" w14:textId="77777777" w:rsidR="00CF153E" w:rsidRPr="00CF153E" w:rsidRDefault="00CF153E" w:rsidP="00CF153E">
            <w:pPr>
              <w:numPr>
                <w:ilvl w:val="0"/>
                <w:numId w:val="25"/>
              </w:numPr>
              <w:rPr>
                <w:bCs/>
                <w:iCs/>
                <w:sz w:val="20"/>
                <w:szCs w:val="16"/>
                <w:lang w:val="en-GB"/>
              </w:rPr>
            </w:pPr>
            <w:r w:rsidRPr="00CF153E">
              <w:rPr>
                <w:bCs/>
                <w:iCs/>
                <w:sz w:val="20"/>
                <w:szCs w:val="16"/>
                <w:lang w:val="en-GB"/>
              </w:rPr>
              <w:t xml:space="preserve">FFS: PSFCH carries one beam reporting bit </w:t>
            </w:r>
          </w:p>
          <w:p w14:paraId="4389CC74" w14:textId="77777777" w:rsidR="00CF153E" w:rsidRPr="00CF153E" w:rsidRDefault="00CF153E" w:rsidP="00CF153E">
            <w:pPr>
              <w:numPr>
                <w:ilvl w:val="0"/>
                <w:numId w:val="25"/>
              </w:numPr>
              <w:rPr>
                <w:bCs/>
                <w:iCs/>
                <w:sz w:val="20"/>
                <w:szCs w:val="16"/>
                <w:lang w:val="en-GB"/>
              </w:rPr>
            </w:pPr>
            <w:r w:rsidRPr="00CF153E">
              <w:rPr>
                <w:bCs/>
                <w:iCs/>
                <w:sz w:val="20"/>
                <w:szCs w:val="16"/>
                <w:lang w:val="en-GB"/>
              </w:rPr>
              <w:t xml:space="preserve">FFS: whether beam reporting and </w:t>
            </w:r>
            <w:proofErr w:type="spellStart"/>
            <w:r w:rsidRPr="00CF153E">
              <w:rPr>
                <w:bCs/>
                <w:iCs/>
                <w:sz w:val="20"/>
                <w:szCs w:val="16"/>
                <w:lang w:val="en-GB"/>
              </w:rPr>
              <w:t>sidelink</w:t>
            </w:r>
            <w:proofErr w:type="spellEnd"/>
            <w:r w:rsidRPr="00CF153E">
              <w:rPr>
                <w:bCs/>
                <w:iCs/>
                <w:sz w:val="20"/>
                <w:szCs w:val="16"/>
                <w:lang w:val="en-GB"/>
              </w:rPr>
              <w:t xml:space="preserve"> HARQ ACK can be reported together, e.g., same or different PSFCH</w:t>
            </w:r>
          </w:p>
          <w:p w14:paraId="18755DE7" w14:textId="77777777" w:rsidR="00CF153E" w:rsidRPr="00CF153E" w:rsidRDefault="00CF153E" w:rsidP="00CF153E">
            <w:pPr>
              <w:rPr>
                <w:bCs/>
                <w:iCs/>
                <w:sz w:val="20"/>
                <w:szCs w:val="16"/>
                <w:lang w:val="en-GB"/>
              </w:rPr>
            </w:pPr>
          </w:p>
          <w:p w14:paraId="69A01FA3" w14:textId="77777777" w:rsidR="00CF153E" w:rsidRPr="00CF153E" w:rsidRDefault="00CF153E" w:rsidP="00CF153E">
            <w:pPr>
              <w:rPr>
                <w:bCs/>
                <w:iCs/>
                <w:sz w:val="20"/>
                <w:szCs w:val="16"/>
                <w:lang w:val="en-GB"/>
              </w:rPr>
            </w:pPr>
            <w:r w:rsidRPr="00CF153E">
              <w:rPr>
                <w:bCs/>
                <w:iCs/>
                <w:sz w:val="20"/>
                <w:szCs w:val="16"/>
                <w:highlight w:val="green"/>
                <w:lang w:val="en-GB"/>
              </w:rPr>
              <w:t>Agreement</w:t>
            </w:r>
          </w:p>
          <w:p w14:paraId="3EEA9D50" w14:textId="77777777" w:rsidR="00CF153E" w:rsidRPr="00CF153E" w:rsidRDefault="00CF153E" w:rsidP="00CF153E">
            <w:pPr>
              <w:rPr>
                <w:bCs/>
                <w:iCs/>
                <w:sz w:val="20"/>
                <w:szCs w:val="16"/>
                <w:lang w:val="en-GB"/>
              </w:rPr>
            </w:pPr>
            <w:r w:rsidRPr="00CF153E">
              <w:rPr>
                <w:bCs/>
                <w:iCs/>
                <w:sz w:val="20"/>
                <w:szCs w:val="16"/>
                <w:lang w:val="en-GB"/>
              </w:rPr>
              <w:t xml:space="preserve">For beam reporting using </w:t>
            </w:r>
            <w:proofErr w:type="spellStart"/>
            <w:r w:rsidRPr="00CF153E">
              <w:rPr>
                <w:bCs/>
                <w:iCs/>
                <w:sz w:val="20"/>
                <w:szCs w:val="16"/>
                <w:lang w:val="en-GB"/>
              </w:rPr>
              <w:t>sidelink</w:t>
            </w:r>
            <w:proofErr w:type="spellEnd"/>
            <w:r w:rsidRPr="00CF153E">
              <w:rPr>
                <w:bCs/>
                <w:iCs/>
                <w:sz w:val="20"/>
                <w:szCs w:val="16"/>
                <w:lang w:val="en-GB"/>
              </w:rPr>
              <w:t xml:space="preserve"> MAC CE (if supported) in beam maintenance, </w:t>
            </w:r>
            <w:proofErr w:type="gramStart"/>
            <w:r w:rsidRPr="00CF153E">
              <w:rPr>
                <w:bCs/>
                <w:iCs/>
                <w:sz w:val="20"/>
                <w:szCs w:val="16"/>
                <w:lang w:val="en-GB"/>
              </w:rPr>
              <w:t>study</w:t>
            </w:r>
            <w:proofErr w:type="gramEnd"/>
            <w:r w:rsidRPr="00CF153E">
              <w:rPr>
                <w:bCs/>
                <w:iCs/>
                <w:sz w:val="20"/>
                <w:szCs w:val="16"/>
                <w:lang w:val="en-GB"/>
              </w:rPr>
              <w:t xml:space="preserve"> </w:t>
            </w:r>
          </w:p>
          <w:p w14:paraId="49A1CB85" w14:textId="77777777" w:rsidR="00CF153E" w:rsidRPr="00CF153E" w:rsidRDefault="00CF153E" w:rsidP="00CF153E">
            <w:pPr>
              <w:numPr>
                <w:ilvl w:val="0"/>
                <w:numId w:val="25"/>
              </w:numPr>
              <w:rPr>
                <w:bCs/>
                <w:iCs/>
                <w:sz w:val="20"/>
                <w:szCs w:val="16"/>
                <w:lang w:val="en-GB"/>
              </w:rPr>
            </w:pPr>
            <w:r w:rsidRPr="00CF153E">
              <w:rPr>
                <w:bCs/>
                <w:iCs/>
                <w:sz w:val="20"/>
                <w:szCs w:val="16"/>
                <w:lang w:val="en-GB"/>
              </w:rPr>
              <w:t>beam reporting content</w:t>
            </w:r>
          </w:p>
          <w:p w14:paraId="5F0995C4" w14:textId="77777777" w:rsidR="00CF153E" w:rsidRPr="00CF153E" w:rsidRDefault="00CF153E" w:rsidP="00CF153E">
            <w:pPr>
              <w:numPr>
                <w:ilvl w:val="0"/>
                <w:numId w:val="25"/>
              </w:numPr>
              <w:rPr>
                <w:bCs/>
                <w:iCs/>
                <w:sz w:val="20"/>
                <w:szCs w:val="16"/>
                <w:lang w:val="en-GB"/>
              </w:rPr>
            </w:pPr>
            <w:r w:rsidRPr="00CF153E">
              <w:rPr>
                <w:bCs/>
                <w:iCs/>
                <w:sz w:val="20"/>
                <w:szCs w:val="16"/>
                <w:lang w:val="en-GB"/>
              </w:rPr>
              <w:t xml:space="preserve">timeline, e.g., </w:t>
            </w:r>
          </w:p>
          <w:p w14:paraId="0DC361FD" w14:textId="77777777" w:rsidR="00CF153E" w:rsidRPr="00CF153E" w:rsidRDefault="00CF153E" w:rsidP="00CF153E">
            <w:pPr>
              <w:numPr>
                <w:ilvl w:val="1"/>
                <w:numId w:val="25"/>
              </w:numPr>
              <w:rPr>
                <w:bCs/>
                <w:iCs/>
                <w:sz w:val="20"/>
                <w:szCs w:val="16"/>
                <w:lang w:val="en-GB"/>
              </w:rPr>
            </w:pPr>
            <w:r w:rsidRPr="00CF153E">
              <w:rPr>
                <w:bCs/>
                <w:iCs/>
                <w:sz w:val="20"/>
                <w:szCs w:val="16"/>
                <w:lang w:val="en-GB"/>
              </w:rPr>
              <w:t xml:space="preserve">whether/how to reuse Rel-16 </w:t>
            </w:r>
            <w:proofErr w:type="spellStart"/>
            <w:r w:rsidRPr="00CF153E">
              <w:rPr>
                <w:bCs/>
                <w:iCs/>
                <w:sz w:val="20"/>
                <w:szCs w:val="16"/>
                <w:lang w:val="en-GB"/>
              </w:rPr>
              <w:t>sidelink</w:t>
            </w:r>
            <w:proofErr w:type="spellEnd"/>
            <w:r w:rsidRPr="00CF153E">
              <w:rPr>
                <w:bCs/>
                <w:iCs/>
                <w:sz w:val="20"/>
                <w:szCs w:val="16"/>
                <w:lang w:val="en-GB"/>
              </w:rPr>
              <w:t xml:space="preserve"> CSI reporting window as baseline for the association between </w:t>
            </w:r>
            <w:proofErr w:type="spellStart"/>
            <w:r w:rsidRPr="00CF153E">
              <w:rPr>
                <w:bCs/>
                <w:iCs/>
                <w:sz w:val="20"/>
                <w:szCs w:val="16"/>
                <w:lang w:val="en-GB"/>
              </w:rPr>
              <w:t>sidelink</w:t>
            </w:r>
            <w:proofErr w:type="spellEnd"/>
            <w:r w:rsidRPr="00CF153E">
              <w:rPr>
                <w:bCs/>
                <w:iCs/>
                <w:sz w:val="20"/>
                <w:szCs w:val="16"/>
                <w:lang w:val="en-GB"/>
              </w:rPr>
              <w:t xml:space="preserve"> beam reporting and </w:t>
            </w:r>
            <w:proofErr w:type="spellStart"/>
            <w:r w:rsidRPr="00CF153E">
              <w:rPr>
                <w:bCs/>
                <w:iCs/>
                <w:sz w:val="20"/>
                <w:szCs w:val="16"/>
                <w:lang w:val="en-GB"/>
              </w:rPr>
              <w:t>sidelink</w:t>
            </w:r>
            <w:proofErr w:type="spellEnd"/>
            <w:r w:rsidRPr="00CF153E">
              <w:rPr>
                <w:bCs/>
                <w:iCs/>
                <w:sz w:val="20"/>
                <w:szCs w:val="16"/>
                <w:lang w:val="en-GB"/>
              </w:rPr>
              <w:t xml:space="preserve"> CSI-RS resources. </w:t>
            </w:r>
          </w:p>
          <w:p w14:paraId="1B92DBF6" w14:textId="77777777" w:rsidR="00CF153E" w:rsidRPr="00CF153E" w:rsidRDefault="00CF153E" w:rsidP="00CF153E">
            <w:pPr>
              <w:numPr>
                <w:ilvl w:val="1"/>
                <w:numId w:val="25"/>
              </w:numPr>
              <w:rPr>
                <w:bCs/>
                <w:iCs/>
                <w:sz w:val="20"/>
                <w:szCs w:val="16"/>
                <w:lang w:val="en-GB"/>
              </w:rPr>
            </w:pPr>
            <w:r w:rsidRPr="00CF153E">
              <w:rPr>
                <w:bCs/>
                <w:iCs/>
                <w:sz w:val="20"/>
                <w:szCs w:val="16"/>
                <w:lang w:val="en-GB"/>
              </w:rPr>
              <w:t>Periodic, aperiodic and/or semi-persistent reporting timeline</w:t>
            </w:r>
          </w:p>
          <w:p w14:paraId="0029933A" w14:textId="2D8F815D" w:rsidR="001703C9" w:rsidRPr="00CF153E" w:rsidRDefault="001703C9" w:rsidP="001703C9">
            <w:pPr>
              <w:rPr>
                <w:bCs/>
                <w:iCs/>
                <w:sz w:val="20"/>
                <w:szCs w:val="16"/>
                <w:lang w:val="en-GB"/>
              </w:rPr>
            </w:pPr>
          </w:p>
        </w:tc>
      </w:tr>
    </w:tbl>
    <w:p w14:paraId="07AAAB84" w14:textId="5EE9CC81" w:rsidR="00264013" w:rsidRDefault="00264013" w:rsidP="001650C1">
      <w:pPr>
        <w:jc w:val="both"/>
        <w:rPr>
          <w:rFonts w:ascii="Times New Roman" w:hAnsi="Times New Roman" w:cs="Times New Roman"/>
          <w:sz w:val="20"/>
          <w:szCs w:val="20"/>
          <w:lang w:eastAsia="ja-JP"/>
        </w:rPr>
      </w:pPr>
    </w:p>
    <w:p w14:paraId="6A3D40DF" w14:textId="2B0460D3" w:rsidR="005C176D" w:rsidRDefault="005C176D"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A</w:t>
      </w:r>
      <w:r>
        <w:rPr>
          <w:rFonts w:ascii="Times New Roman" w:hAnsi="Times New Roman" w:cs="Times New Roman"/>
          <w:sz w:val="20"/>
          <w:szCs w:val="20"/>
          <w:lang w:eastAsia="ja-JP"/>
        </w:rPr>
        <w:t xml:space="preserve">s a container for beam reporting, SL MAC-CE </w:t>
      </w:r>
      <w:r w:rsidR="00A700DA">
        <w:rPr>
          <w:rFonts w:ascii="Times New Roman" w:hAnsi="Times New Roman" w:cs="Times New Roman"/>
          <w:sz w:val="20"/>
          <w:szCs w:val="20"/>
          <w:lang w:eastAsia="ja-JP"/>
        </w:rPr>
        <w:t>can be designed such that CRI and L1-RSRP of multiple beams are carried on. On the other hand, PSFCH carries only 1 bit. To enable multi-bit reporting</w:t>
      </w:r>
      <w:r w:rsidR="00393031">
        <w:rPr>
          <w:rFonts w:ascii="Times New Roman" w:hAnsi="Times New Roman" w:cs="Times New Roman"/>
          <w:sz w:val="20"/>
          <w:szCs w:val="20"/>
          <w:lang w:eastAsia="ja-JP"/>
        </w:rPr>
        <w:t xml:space="preserve"> by a PSFCH</w:t>
      </w:r>
      <w:r w:rsidR="00A700DA">
        <w:rPr>
          <w:rFonts w:ascii="Times New Roman" w:hAnsi="Times New Roman" w:cs="Times New Roman"/>
          <w:sz w:val="20"/>
          <w:szCs w:val="20"/>
          <w:lang w:eastAsia="ja-JP"/>
        </w:rPr>
        <w:t xml:space="preserve">, either new PSFCH format or new resource selection based on </w:t>
      </w:r>
      <w:r w:rsidR="005D5810">
        <w:rPr>
          <w:rFonts w:ascii="Times New Roman" w:hAnsi="Times New Roman" w:cs="Times New Roman"/>
          <w:sz w:val="20"/>
          <w:szCs w:val="20"/>
          <w:lang w:eastAsia="ja-JP"/>
        </w:rPr>
        <w:t xml:space="preserve">the reporting contents is necessary, which requires significant specification work. </w:t>
      </w:r>
    </w:p>
    <w:p w14:paraId="541EF38B" w14:textId="77777777" w:rsidR="00F729E6" w:rsidRDefault="00F729E6" w:rsidP="001650C1">
      <w:pPr>
        <w:jc w:val="both"/>
        <w:rPr>
          <w:rFonts w:ascii="Times New Roman" w:hAnsi="Times New Roman" w:cs="Times New Roman"/>
          <w:sz w:val="20"/>
          <w:szCs w:val="20"/>
          <w:lang w:eastAsia="ja-JP"/>
        </w:rPr>
      </w:pPr>
    </w:p>
    <w:p w14:paraId="296D6F73" w14:textId="0FC35007" w:rsidR="00F729E6" w:rsidRDefault="00F729E6"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w:t>
      </w:r>
      <w:r>
        <w:rPr>
          <w:rFonts w:ascii="Times New Roman" w:hAnsi="Times New Roman" w:cs="Times New Roman"/>
          <w:sz w:val="20"/>
          <w:szCs w:val="20"/>
          <w:lang w:eastAsia="ja-JP"/>
        </w:rPr>
        <w:t xml:space="preserve">e think SL beam measurement report to the base station over </w:t>
      </w:r>
      <w:proofErr w:type="spellStart"/>
      <w:r>
        <w:rPr>
          <w:rFonts w:ascii="Times New Roman" w:hAnsi="Times New Roman" w:cs="Times New Roman"/>
          <w:sz w:val="20"/>
          <w:szCs w:val="20"/>
          <w:lang w:eastAsia="ja-JP"/>
        </w:rPr>
        <w:t>Uu</w:t>
      </w:r>
      <w:proofErr w:type="spellEnd"/>
      <w:r>
        <w:rPr>
          <w:rFonts w:ascii="Times New Roman" w:hAnsi="Times New Roman" w:cs="Times New Roman"/>
          <w:sz w:val="20"/>
          <w:szCs w:val="20"/>
          <w:lang w:eastAsia="ja-JP"/>
        </w:rPr>
        <w:t xml:space="preserve"> link is also beneficial</w:t>
      </w:r>
      <w:r w:rsidR="002F348B">
        <w:rPr>
          <w:rFonts w:ascii="Times New Roman" w:hAnsi="Times New Roman" w:cs="Times New Roman"/>
          <w:sz w:val="20"/>
          <w:szCs w:val="20"/>
          <w:lang w:eastAsia="ja-JP"/>
        </w:rPr>
        <w:t xml:space="preserve"> in scenarios where the UE </w:t>
      </w:r>
      <w:r w:rsidR="00FA237E">
        <w:rPr>
          <w:rFonts w:ascii="Times New Roman" w:hAnsi="Times New Roman" w:cs="Times New Roman"/>
          <w:sz w:val="20"/>
          <w:szCs w:val="20"/>
          <w:lang w:eastAsia="ja-JP"/>
        </w:rPr>
        <w:t xml:space="preserve">is in </w:t>
      </w:r>
      <w:proofErr w:type="spellStart"/>
      <w:r w:rsidR="00FA237E">
        <w:rPr>
          <w:rFonts w:ascii="Times New Roman" w:hAnsi="Times New Roman" w:cs="Times New Roman"/>
          <w:sz w:val="20"/>
          <w:szCs w:val="20"/>
          <w:lang w:eastAsia="ja-JP"/>
        </w:rPr>
        <w:t>Uu</w:t>
      </w:r>
      <w:proofErr w:type="spellEnd"/>
      <w:r w:rsidR="00FA237E">
        <w:rPr>
          <w:rFonts w:ascii="Times New Roman" w:hAnsi="Times New Roman" w:cs="Times New Roman"/>
          <w:sz w:val="20"/>
          <w:szCs w:val="20"/>
          <w:lang w:eastAsia="ja-JP"/>
        </w:rPr>
        <w:t xml:space="preserve"> coverage</w:t>
      </w:r>
      <w:r>
        <w:rPr>
          <w:rFonts w:ascii="Times New Roman" w:hAnsi="Times New Roman" w:cs="Times New Roman"/>
          <w:sz w:val="20"/>
          <w:szCs w:val="20"/>
          <w:lang w:eastAsia="ja-JP"/>
        </w:rPr>
        <w:t xml:space="preserve">. This is to be </w:t>
      </w:r>
      <w:r w:rsidR="00FA237E">
        <w:rPr>
          <w:rFonts w:ascii="Times New Roman" w:hAnsi="Times New Roman" w:cs="Times New Roman"/>
          <w:sz w:val="20"/>
          <w:szCs w:val="20"/>
          <w:lang w:eastAsia="ja-JP"/>
        </w:rPr>
        <w:t>presented</w:t>
      </w:r>
      <w:r>
        <w:rPr>
          <w:rFonts w:ascii="Times New Roman" w:hAnsi="Times New Roman" w:cs="Times New Roman"/>
          <w:sz w:val="20"/>
          <w:szCs w:val="20"/>
          <w:lang w:eastAsia="ja-JP"/>
        </w:rPr>
        <w:t xml:space="preserve"> in Section 6.1.</w:t>
      </w:r>
    </w:p>
    <w:p w14:paraId="6412B759" w14:textId="77777777" w:rsidR="001757DF" w:rsidRDefault="001757DF" w:rsidP="0079481E">
      <w:pPr>
        <w:jc w:val="both"/>
        <w:rPr>
          <w:rFonts w:ascii="Times New Roman" w:hAnsi="Times New Roman" w:cs="Times New Roman"/>
          <w:sz w:val="20"/>
          <w:szCs w:val="20"/>
          <w:lang w:eastAsia="ja-JP"/>
        </w:rPr>
      </w:pPr>
    </w:p>
    <w:p w14:paraId="2F8B0109" w14:textId="551E3222" w:rsidR="005B7234" w:rsidRPr="0079481E" w:rsidRDefault="005B7234" w:rsidP="005B7234">
      <w:pPr>
        <w:jc w:val="both"/>
        <w:rPr>
          <w:rFonts w:ascii="Times New Roman" w:hAnsi="Times New Roman" w:cs="Times New Roman"/>
          <w:b/>
          <w:bCs/>
          <w:sz w:val="20"/>
          <w:szCs w:val="20"/>
          <w:u w:val="single"/>
          <w:lang w:eastAsia="ja-JP"/>
        </w:rPr>
      </w:pPr>
      <w:r w:rsidRPr="0079481E">
        <w:rPr>
          <w:rFonts w:ascii="Times New Roman" w:hAnsi="Times New Roman" w:cs="Times New Roman" w:hint="eastAsia"/>
          <w:b/>
          <w:bCs/>
          <w:sz w:val="20"/>
          <w:szCs w:val="20"/>
          <w:u w:val="single"/>
          <w:lang w:eastAsia="ja-JP"/>
        </w:rPr>
        <w:t>P</w:t>
      </w:r>
      <w:r w:rsidRPr="0079481E">
        <w:rPr>
          <w:rFonts w:ascii="Times New Roman" w:hAnsi="Times New Roman" w:cs="Times New Roman"/>
          <w:b/>
          <w:bCs/>
          <w:sz w:val="20"/>
          <w:szCs w:val="20"/>
          <w:u w:val="single"/>
          <w:lang w:eastAsia="ja-JP"/>
        </w:rPr>
        <w:t>roposal</w:t>
      </w:r>
      <w:r w:rsidR="005E747F">
        <w:rPr>
          <w:rFonts w:ascii="Times New Roman" w:hAnsi="Times New Roman" w:cs="Times New Roman"/>
          <w:b/>
          <w:bCs/>
          <w:sz w:val="20"/>
          <w:szCs w:val="20"/>
          <w:u w:val="single"/>
          <w:lang w:eastAsia="ja-JP"/>
        </w:rPr>
        <w:t xml:space="preserve"> 4-2</w:t>
      </w:r>
      <w:r w:rsidRPr="0079481E">
        <w:rPr>
          <w:rFonts w:ascii="Times New Roman" w:hAnsi="Times New Roman" w:cs="Times New Roman"/>
          <w:b/>
          <w:bCs/>
          <w:sz w:val="20"/>
          <w:szCs w:val="20"/>
          <w:u w:val="single"/>
          <w:lang w:eastAsia="ja-JP"/>
        </w:rPr>
        <w:t>:</w:t>
      </w:r>
    </w:p>
    <w:p w14:paraId="6CC48CE0" w14:textId="57272D52" w:rsidR="0033603B" w:rsidRPr="00861B8D" w:rsidRDefault="00EC3E7B" w:rsidP="005B7234">
      <w:pPr>
        <w:pStyle w:val="ListParagraph"/>
        <w:numPr>
          <w:ilvl w:val="0"/>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i/>
          <w:iCs/>
          <w:sz w:val="20"/>
          <w:szCs w:val="20"/>
          <w:lang w:eastAsia="ja-JP"/>
        </w:rPr>
        <w:t>Consider</w:t>
      </w:r>
      <w:r w:rsidR="0033603B" w:rsidRPr="00861B8D">
        <w:rPr>
          <w:rFonts w:ascii="Times New Roman" w:hAnsi="Times New Roman" w:cs="Times New Roman"/>
          <w:i/>
          <w:iCs/>
          <w:sz w:val="20"/>
          <w:szCs w:val="20"/>
          <w:lang w:eastAsia="ja-JP"/>
        </w:rPr>
        <w:t xml:space="preserve"> </w:t>
      </w:r>
      <w:proofErr w:type="spellStart"/>
      <w:r w:rsidR="0033603B" w:rsidRPr="00861B8D">
        <w:rPr>
          <w:rFonts w:ascii="Times New Roman" w:hAnsi="Times New Roman" w:cs="Times New Roman"/>
          <w:i/>
          <w:iCs/>
          <w:sz w:val="20"/>
          <w:szCs w:val="20"/>
          <w:lang w:eastAsia="ja-JP"/>
        </w:rPr>
        <w:t>sidelink</w:t>
      </w:r>
      <w:proofErr w:type="spellEnd"/>
      <w:r w:rsidR="0033603B" w:rsidRPr="00861B8D">
        <w:rPr>
          <w:rFonts w:ascii="Times New Roman" w:hAnsi="Times New Roman" w:cs="Times New Roman"/>
          <w:i/>
          <w:iCs/>
          <w:sz w:val="20"/>
          <w:szCs w:val="20"/>
          <w:lang w:eastAsia="ja-JP"/>
        </w:rPr>
        <w:t xml:space="preserve"> MAC CE </w:t>
      </w:r>
      <w:r w:rsidR="00AA7891" w:rsidRPr="00861B8D">
        <w:rPr>
          <w:rFonts w:ascii="Times New Roman" w:hAnsi="Times New Roman" w:cs="Times New Roman"/>
          <w:i/>
          <w:iCs/>
          <w:sz w:val="20"/>
          <w:szCs w:val="20"/>
          <w:lang w:eastAsia="ja-JP"/>
        </w:rPr>
        <w:t xml:space="preserve">as a </w:t>
      </w:r>
      <w:r w:rsidR="00AF748A" w:rsidRPr="00861B8D">
        <w:rPr>
          <w:rFonts w:ascii="Times New Roman" w:hAnsi="Times New Roman" w:cs="Times New Roman"/>
          <w:i/>
          <w:iCs/>
          <w:sz w:val="20"/>
          <w:szCs w:val="20"/>
          <w:lang w:eastAsia="ja-JP"/>
        </w:rPr>
        <w:t xml:space="preserve">container </w:t>
      </w:r>
      <w:r w:rsidR="0033603B" w:rsidRPr="00861B8D">
        <w:rPr>
          <w:rFonts w:ascii="Times New Roman" w:hAnsi="Times New Roman" w:cs="Times New Roman"/>
          <w:i/>
          <w:iCs/>
          <w:sz w:val="20"/>
          <w:szCs w:val="20"/>
          <w:lang w:eastAsia="ja-JP"/>
        </w:rPr>
        <w:t xml:space="preserve">for beam </w:t>
      </w:r>
      <w:proofErr w:type="gramStart"/>
      <w:r w:rsidR="0033603B" w:rsidRPr="00861B8D">
        <w:rPr>
          <w:rFonts w:ascii="Times New Roman" w:hAnsi="Times New Roman" w:cs="Times New Roman"/>
          <w:i/>
          <w:iCs/>
          <w:sz w:val="20"/>
          <w:szCs w:val="20"/>
          <w:lang w:eastAsia="ja-JP"/>
        </w:rPr>
        <w:t>reporting</w:t>
      </w:r>
      <w:proofErr w:type="gramEnd"/>
    </w:p>
    <w:p w14:paraId="582AF091" w14:textId="5042C383" w:rsidR="0033603B" w:rsidRPr="00861B8D" w:rsidRDefault="00AF748A" w:rsidP="0033603B">
      <w:pPr>
        <w:pStyle w:val="ListParagraph"/>
        <w:numPr>
          <w:ilvl w:val="1"/>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hint="eastAsia"/>
          <w:i/>
          <w:iCs/>
          <w:sz w:val="20"/>
          <w:szCs w:val="20"/>
          <w:lang w:eastAsia="ja-JP"/>
        </w:rPr>
        <w:t>I</w:t>
      </w:r>
      <w:r w:rsidRPr="00861B8D">
        <w:rPr>
          <w:rFonts w:ascii="Times New Roman" w:hAnsi="Times New Roman" w:cs="Times New Roman"/>
          <w:i/>
          <w:iCs/>
          <w:sz w:val="20"/>
          <w:szCs w:val="20"/>
          <w:lang w:eastAsia="ja-JP"/>
        </w:rPr>
        <w:t xml:space="preserve">t </w:t>
      </w:r>
      <w:r w:rsidR="005F0CFA">
        <w:rPr>
          <w:rFonts w:ascii="Times New Roman" w:hAnsi="Times New Roman" w:cs="Times New Roman"/>
          <w:i/>
          <w:iCs/>
          <w:sz w:val="20"/>
          <w:szCs w:val="20"/>
          <w:lang w:eastAsia="ja-JP"/>
        </w:rPr>
        <w:t>should be able to</w:t>
      </w:r>
      <w:r w:rsidRPr="00861B8D">
        <w:rPr>
          <w:rFonts w:ascii="Times New Roman" w:hAnsi="Times New Roman" w:cs="Times New Roman"/>
          <w:i/>
          <w:iCs/>
          <w:sz w:val="20"/>
          <w:szCs w:val="20"/>
          <w:lang w:eastAsia="ja-JP"/>
        </w:rPr>
        <w:t xml:space="preserve"> contain CRI and L1-RSRP of beams for </w:t>
      </w:r>
      <w:r w:rsidR="005F0CFA">
        <w:rPr>
          <w:rFonts w:ascii="Times New Roman" w:hAnsi="Times New Roman" w:cs="Times New Roman"/>
          <w:i/>
          <w:iCs/>
          <w:sz w:val="20"/>
          <w:szCs w:val="20"/>
          <w:lang w:eastAsia="ja-JP"/>
        </w:rPr>
        <w:t>the</w:t>
      </w:r>
      <w:r w:rsidRPr="00861B8D">
        <w:rPr>
          <w:rFonts w:ascii="Times New Roman" w:hAnsi="Times New Roman" w:cs="Times New Roman"/>
          <w:i/>
          <w:iCs/>
          <w:sz w:val="20"/>
          <w:szCs w:val="20"/>
          <w:lang w:eastAsia="ja-JP"/>
        </w:rPr>
        <w:t xml:space="preserve"> unicast-</w:t>
      </w:r>
      <w:proofErr w:type="gramStart"/>
      <w:r w:rsidRPr="00861B8D">
        <w:rPr>
          <w:rFonts w:ascii="Times New Roman" w:hAnsi="Times New Roman" w:cs="Times New Roman"/>
          <w:i/>
          <w:iCs/>
          <w:sz w:val="20"/>
          <w:szCs w:val="20"/>
          <w:lang w:eastAsia="ja-JP"/>
        </w:rPr>
        <w:t>link</w:t>
      </w:r>
      <w:proofErr w:type="gramEnd"/>
    </w:p>
    <w:p w14:paraId="54335500" w14:textId="79B1024E" w:rsidR="00AF748A" w:rsidRPr="00861B8D" w:rsidRDefault="00100722" w:rsidP="00100722">
      <w:pPr>
        <w:pStyle w:val="ListParagraph"/>
        <w:numPr>
          <w:ilvl w:val="0"/>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i/>
          <w:iCs/>
          <w:sz w:val="20"/>
          <w:szCs w:val="20"/>
          <w:lang w:eastAsia="ja-JP"/>
        </w:rPr>
        <w:t xml:space="preserve">Do not consider PSFCH as a container for beam </w:t>
      </w:r>
      <w:proofErr w:type="gramStart"/>
      <w:r w:rsidRPr="00861B8D">
        <w:rPr>
          <w:rFonts w:ascii="Times New Roman" w:hAnsi="Times New Roman" w:cs="Times New Roman"/>
          <w:i/>
          <w:iCs/>
          <w:sz w:val="20"/>
          <w:szCs w:val="20"/>
          <w:lang w:eastAsia="ja-JP"/>
        </w:rPr>
        <w:t>reporting</w:t>
      </w:r>
      <w:proofErr w:type="gramEnd"/>
    </w:p>
    <w:p w14:paraId="550A2953" w14:textId="48ED36E2" w:rsidR="00100722" w:rsidRPr="00861B8D" w:rsidRDefault="00100722" w:rsidP="00100722">
      <w:pPr>
        <w:pStyle w:val="ListParagraph"/>
        <w:numPr>
          <w:ilvl w:val="1"/>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hint="eastAsia"/>
          <w:i/>
          <w:iCs/>
          <w:sz w:val="20"/>
          <w:szCs w:val="20"/>
          <w:lang w:eastAsia="ja-JP"/>
        </w:rPr>
        <w:t>T</w:t>
      </w:r>
      <w:r w:rsidRPr="00861B8D">
        <w:rPr>
          <w:rFonts w:ascii="Times New Roman" w:hAnsi="Times New Roman" w:cs="Times New Roman"/>
          <w:i/>
          <w:iCs/>
          <w:sz w:val="20"/>
          <w:szCs w:val="20"/>
          <w:lang w:eastAsia="ja-JP"/>
        </w:rPr>
        <w:t xml:space="preserve">his requires significant specification </w:t>
      </w:r>
      <w:proofErr w:type="gramStart"/>
      <w:r w:rsidRPr="00861B8D">
        <w:rPr>
          <w:rFonts w:ascii="Times New Roman" w:hAnsi="Times New Roman" w:cs="Times New Roman"/>
          <w:i/>
          <w:iCs/>
          <w:sz w:val="20"/>
          <w:szCs w:val="20"/>
          <w:lang w:eastAsia="ja-JP"/>
        </w:rPr>
        <w:t>work</w:t>
      </w:r>
      <w:proofErr w:type="gramEnd"/>
    </w:p>
    <w:p w14:paraId="37FB17D1" w14:textId="77777777" w:rsidR="00100722" w:rsidRPr="00861B8D" w:rsidRDefault="00100722" w:rsidP="00100722">
      <w:pPr>
        <w:pStyle w:val="ListParagraph"/>
        <w:numPr>
          <w:ilvl w:val="2"/>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hint="eastAsia"/>
          <w:i/>
          <w:iCs/>
          <w:sz w:val="20"/>
          <w:szCs w:val="20"/>
          <w:lang w:eastAsia="ja-JP"/>
        </w:rPr>
        <w:t>N</w:t>
      </w:r>
      <w:r w:rsidRPr="00861B8D">
        <w:rPr>
          <w:rFonts w:ascii="Times New Roman" w:hAnsi="Times New Roman" w:cs="Times New Roman"/>
          <w:i/>
          <w:iCs/>
          <w:sz w:val="20"/>
          <w:szCs w:val="20"/>
          <w:lang w:eastAsia="ja-JP"/>
        </w:rPr>
        <w:t xml:space="preserve">ew PSFCH format that can carry multiple bits, or new resource selection that indicates one of multiple states, is </w:t>
      </w:r>
      <w:proofErr w:type="gramStart"/>
      <w:r w:rsidRPr="00861B8D">
        <w:rPr>
          <w:rFonts w:ascii="Times New Roman" w:hAnsi="Times New Roman" w:cs="Times New Roman"/>
          <w:i/>
          <w:iCs/>
          <w:sz w:val="20"/>
          <w:szCs w:val="20"/>
          <w:lang w:eastAsia="ja-JP"/>
        </w:rPr>
        <w:t>necessary</w:t>
      </w:r>
      <w:proofErr w:type="gramEnd"/>
    </w:p>
    <w:p w14:paraId="7169CCCC" w14:textId="77777777" w:rsidR="00907A3C" w:rsidRPr="00861B8D" w:rsidRDefault="00907A3C" w:rsidP="00100722">
      <w:pPr>
        <w:pStyle w:val="ListParagraph"/>
        <w:numPr>
          <w:ilvl w:val="2"/>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i/>
          <w:iCs/>
          <w:sz w:val="20"/>
          <w:szCs w:val="20"/>
          <w:lang w:eastAsia="ja-JP"/>
        </w:rPr>
        <w:t xml:space="preserve">Support of multiplexing for HARQ-ACK + beam reporting is </w:t>
      </w:r>
      <w:proofErr w:type="gramStart"/>
      <w:r w:rsidRPr="00861B8D">
        <w:rPr>
          <w:rFonts w:ascii="Times New Roman" w:hAnsi="Times New Roman" w:cs="Times New Roman"/>
          <w:i/>
          <w:iCs/>
          <w:sz w:val="20"/>
          <w:szCs w:val="20"/>
          <w:lang w:eastAsia="ja-JP"/>
        </w:rPr>
        <w:t>necessary</w:t>
      </w:r>
      <w:proofErr w:type="gramEnd"/>
    </w:p>
    <w:p w14:paraId="6A14804D" w14:textId="77777777" w:rsidR="005B7234" w:rsidRPr="0064229D" w:rsidRDefault="005B7234" w:rsidP="001650C1">
      <w:pPr>
        <w:jc w:val="both"/>
        <w:rPr>
          <w:rFonts w:ascii="Times New Roman" w:hAnsi="Times New Roman" w:cs="Times New Roman"/>
          <w:sz w:val="20"/>
          <w:szCs w:val="20"/>
          <w:lang w:eastAsia="ja-JP"/>
        </w:rPr>
      </w:pPr>
    </w:p>
    <w:p w14:paraId="74736459" w14:textId="4D86F22E" w:rsidR="00CF153E" w:rsidRPr="005071B0" w:rsidRDefault="00743527" w:rsidP="005071B0">
      <w:pPr>
        <w:pStyle w:val="Heading2"/>
        <w:numPr>
          <w:ilvl w:val="1"/>
          <w:numId w:val="15"/>
        </w:numPr>
        <w:rPr>
          <w:rFonts w:ascii="Times New Roman" w:hAnsi="Times New Roman" w:cs="Times New Roman"/>
          <w:b/>
          <w:lang w:eastAsia="ja-JP"/>
        </w:rPr>
      </w:pPr>
      <w:r>
        <w:rPr>
          <w:rFonts w:ascii="Times New Roman" w:hAnsi="Times New Roman" w:cs="Times New Roman"/>
          <w:b/>
          <w:lang w:eastAsia="ja-JP"/>
        </w:rPr>
        <w:t>Beam indication/switch</w:t>
      </w:r>
    </w:p>
    <w:p w14:paraId="04F4F7CA" w14:textId="1C6377B7" w:rsidR="005071B0" w:rsidRPr="005071B0" w:rsidRDefault="005071B0" w:rsidP="00743527">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ollowing were agreed at RAN1#112bis and RAN1#113:</w:t>
      </w:r>
    </w:p>
    <w:tbl>
      <w:tblPr>
        <w:tblStyle w:val="TableGrid"/>
        <w:tblW w:w="0" w:type="auto"/>
        <w:tblLook w:val="04A0" w:firstRow="1" w:lastRow="0" w:firstColumn="1" w:lastColumn="0" w:noHBand="0" w:noVBand="1"/>
      </w:tblPr>
      <w:tblGrid>
        <w:gridCol w:w="9350"/>
      </w:tblGrid>
      <w:tr w:rsidR="00CF153E" w14:paraId="081E16A4" w14:textId="77777777" w:rsidTr="00CF153E">
        <w:tc>
          <w:tcPr>
            <w:tcW w:w="9350" w:type="dxa"/>
          </w:tcPr>
          <w:p w14:paraId="67729406" w14:textId="77777777" w:rsidR="00BA02DB" w:rsidRPr="00301F70" w:rsidRDefault="00BA02DB" w:rsidP="00BA02DB">
            <w:pPr>
              <w:jc w:val="both"/>
              <w:rPr>
                <w:rFonts w:ascii="Calibri" w:hAnsi="Calibri" w:cs="Calibri"/>
                <w:b/>
                <w:iCs/>
                <w:color w:val="000000"/>
                <w:sz w:val="20"/>
                <w:szCs w:val="20"/>
              </w:rPr>
            </w:pPr>
            <w:r w:rsidRPr="00301F70">
              <w:rPr>
                <w:rFonts w:ascii="Calibri" w:hAnsi="Calibri" w:cs="Calibri"/>
                <w:b/>
                <w:iCs/>
                <w:color w:val="000000"/>
                <w:sz w:val="20"/>
                <w:szCs w:val="20"/>
                <w:highlight w:val="green"/>
              </w:rPr>
              <w:t>Agreement</w:t>
            </w:r>
          </w:p>
          <w:p w14:paraId="31A587D7" w14:textId="77777777" w:rsidR="00BA02DB" w:rsidRPr="00301F70" w:rsidRDefault="00BA02DB" w:rsidP="00BA02DB">
            <w:pPr>
              <w:jc w:val="both"/>
              <w:rPr>
                <w:rFonts w:ascii="Calibri" w:hAnsi="Calibri" w:cs="Calibri"/>
                <w:iCs/>
                <w:color w:val="000000"/>
                <w:sz w:val="20"/>
                <w:szCs w:val="20"/>
              </w:rPr>
            </w:pPr>
            <w:r w:rsidRPr="00301F70">
              <w:rPr>
                <w:rFonts w:ascii="Calibri" w:hAnsi="Calibri" w:cs="Calibri"/>
                <w:iCs/>
                <w:color w:val="000000"/>
                <w:sz w:val="20"/>
                <w:szCs w:val="20"/>
              </w:rPr>
              <w:t>Consider the following two options for determining PSFCH transmit/receive beam for a single PSFCH transmission/reception in a slot.  </w:t>
            </w:r>
          </w:p>
          <w:p w14:paraId="36591EE5" w14:textId="77777777" w:rsidR="00BA02DB" w:rsidRPr="00301F70" w:rsidRDefault="00BA02DB" w:rsidP="00BA02DB">
            <w:pPr>
              <w:pStyle w:val="ListParagraph"/>
              <w:numPr>
                <w:ilvl w:val="0"/>
                <w:numId w:val="14"/>
              </w:numPr>
              <w:ind w:leftChars="0"/>
              <w:jc w:val="both"/>
              <w:rPr>
                <w:rFonts w:ascii="Calibri" w:hAnsi="Calibri" w:cs="Calibri"/>
                <w:iCs/>
                <w:color w:val="000000"/>
                <w:sz w:val="20"/>
                <w:szCs w:val="20"/>
              </w:rPr>
            </w:pPr>
            <w:r w:rsidRPr="00301F70">
              <w:rPr>
                <w:rFonts w:ascii="Calibri" w:hAnsi="Calibri" w:cs="Calibri"/>
                <w:iCs/>
                <w:color w:val="000000"/>
                <w:sz w:val="20"/>
                <w:szCs w:val="20"/>
              </w:rPr>
              <w:t>Option 1: PSFCH transmit beam is derived from the corresponding PSCCH/PSSCH receive beam; PSFCH receive beam is derived from the corresponding PSCCH/PSSCH transmit beam.</w:t>
            </w:r>
          </w:p>
          <w:p w14:paraId="1402FE3A" w14:textId="77777777" w:rsidR="00BA02DB" w:rsidRPr="00301F70" w:rsidRDefault="00BA02DB" w:rsidP="00BA02DB">
            <w:pPr>
              <w:pStyle w:val="ListParagraph"/>
              <w:numPr>
                <w:ilvl w:val="1"/>
                <w:numId w:val="14"/>
              </w:numPr>
              <w:ind w:leftChars="0"/>
              <w:jc w:val="both"/>
              <w:rPr>
                <w:rFonts w:ascii="Calibri" w:hAnsi="Calibri" w:cs="Calibri"/>
                <w:iCs/>
                <w:color w:val="000000"/>
                <w:sz w:val="20"/>
                <w:szCs w:val="20"/>
              </w:rPr>
            </w:pPr>
            <w:r w:rsidRPr="00301F70">
              <w:rPr>
                <w:rFonts w:ascii="Calibri" w:hAnsi="Calibri" w:cs="Calibri"/>
                <w:iCs/>
                <w:color w:val="000000"/>
                <w:sz w:val="20"/>
                <w:szCs w:val="20"/>
              </w:rPr>
              <w:t xml:space="preserve">Note this is based on </w:t>
            </w:r>
            <w:proofErr w:type="spellStart"/>
            <w:r w:rsidRPr="00301F70">
              <w:rPr>
                <w:rFonts w:ascii="Calibri" w:hAnsi="Calibri" w:cs="Calibri"/>
                <w:iCs/>
                <w:color w:val="000000"/>
                <w:sz w:val="20"/>
                <w:szCs w:val="20"/>
              </w:rPr>
              <w:t>sidelink</w:t>
            </w:r>
            <w:proofErr w:type="spellEnd"/>
            <w:r w:rsidRPr="00301F70">
              <w:rPr>
                <w:rFonts w:ascii="Calibri" w:hAnsi="Calibri" w:cs="Calibri"/>
                <w:iCs/>
                <w:color w:val="000000"/>
                <w:sz w:val="20"/>
                <w:szCs w:val="20"/>
              </w:rPr>
              <w:t xml:space="preserve"> beam </w:t>
            </w:r>
            <w:proofErr w:type="gramStart"/>
            <w:r w:rsidRPr="00301F70">
              <w:rPr>
                <w:rFonts w:ascii="Calibri" w:hAnsi="Calibri" w:cs="Calibri"/>
                <w:iCs/>
                <w:color w:val="000000"/>
                <w:sz w:val="20"/>
                <w:szCs w:val="20"/>
              </w:rPr>
              <w:t>correspondence</w:t>
            </w:r>
            <w:proofErr w:type="gramEnd"/>
          </w:p>
          <w:p w14:paraId="51DFB20A" w14:textId="77777777" w:rsidR="00BA02DB" w:rsidRPr="00301F70" w:rsidRDefault="00BA02DB" w:rsidP="00BA02DB">
            <w:pPr>
              <w:pStyle w:val="ListParagraph"/>
              <w:numPr>
                <w:ilvl w:val="0"/>
                <w:numId w:val="14"/>
              </w:numPr>
              <w:ind w:leftChars="0"/>
              <w:jc w:val="both"/>
              <w:rPr>
                <w:rFonts w:ascii="Calibri" w:hAnsi="Calibri" w:cs="Calibri"/>
                <w:iCs/>
                <w:color w:val="000000"/>
                <w:sz w:val="20"/>
                <w:szCs w:val="20"/>
              </w:rPr>
            </w:pPr>
            <w:r w:rsidRPr="00301F70">
              <w:rPr>
                <w:rFonts w:ascii="Calibri" w:hAnsi="Calibri" w:cs="Calibri"/>
                <w:iCs/>
                <w:color w:val="000000"/>
                <w:sz w:val="20"/>
                <w:szCs w:val="20"/>
              </w:rPr>
              <w:t>Option 2: PSFCH transmit beam is derived from the PSCCH/PSSCH transmit beam for reverse data transmission; PSFCH receive beam is derived from the PSCCH/PSSCH receive beam for reverse data transmission.  </w:t>
            </w:r>
          </w:p>
          <w:p w14:paraId="0DBE019A" w14:textId="77777777" w:rsidR="00BA02DB" w:rsidRPr="00301F70" w:rsidRDefault="00BA02DB" w:rsidP="00BA02DB">
            <w:pPr>
              <w:pStyle w:val="ListParagraph"/>
              <w:numPr>
                <w:ilvl w:val="1"/>
                <w:numId w:val="14"/>
              </w:numPr>
              <w:ind w:leftChars="0"/>
              <w:jc w:val="both"/>
              <w:rPr>
                <w:rFonts w:ascii="Calibri" w:hAnsi="Calibri" w:cs="Calibri"/>
                <w:iCs/>
                <w:color w:val="000000"/>
                <w:sz w:val="20"/>
                <w:szCs w:val="20"/>
              </w:rPr>
            </w:pPr>
            <w:r w:rsidRPr="00301F70">
              <w:rPr>
                <w:rFonts w:ascii="Calibri" w:hAnsi="Calibri" w:cs="Calibri"/>
                <w:iCs/>
                <w:color w:val="000000"/>
                <w:sz w:val="20"/>
                <w:szCs w:val="20"/>
              </w:rPr>
              <w:t xml:space="preserve">Note this is based on beam training for reverse data </w:t>
            </w:r>
            <w:proofErr w:type="gramStart"/>
            <w:r w:rsidRPr="00301F70">
              <w:rPr>
                <w:rFonts w:ascii="Calibri" w:hAnsi="Calibri" w:cs="Calibri"/>
                <w:iCs/>
                <w:color w:val="000000"/>
                <w:sz w:val="20"/>
                <w:szCs w:val="20"/>
              </w:rPr>
              <w:t>transmission</w:t>
            </w:r>
            <w:proofErr w:type="gramEnd"/>
          </w:p>
          <w:p w14:paraId="5220368D" w14:textId="77777777" w:rsidR="00BA02DB" w:rsidRDefault="00BA02DB" w:rsidP="00BA02DB">
            <w:pPr>
              <w:pStyle w:val="ListParagraph"/>
              <w:numPr>
                <w:ilvl w:val="1"/>
                <w:numId w:val="14"/>
              </w:numPr>
              <w:ind w:leftChars="0"/>
              <w:jc w:val="both"/>
              <w:rPr>
                <w:rFonts w:ascii="Calibri" w:hAnsi="Calibri" w:cs="Calibri"/>
                <w:iCs/>
                <w:color w:val="000000"/>
                <w:sz w:val="20"/>
                <w:szCs w:val="20"/>
              </w:rPr>
            </w:pPr>
            <w:r w:rsidRPr="00301F70">
              <w:rPr>
                <w:rFonts w:ascii="Calibri" w:hAnsi="Calibri" w:cs="Calibri"/>
                <w:iCs/>
                <w:color w:val="000000"/>
                <w:sz w:val="20"/>
                <w:szCs w:val="20"/>
              </w:rPr>
              <w:t>Note: The PSFCH transmit/receive beam can be the same as PSCCH/PSSCH transmit/receive beam used for the reverse data transmission.</w:t>
            </w:r>
          </w:p>
          <w:p w14:paraId="493C8E82" w14:textId="0AE36ED9" w:rsidR="00BA02DB" w:rsidRPr="00BA02DB" w:rsidRDefault="00BA02DB" w:rsidP="00BA02DB">
            <w:pPr>
              <w:pStyle w:val="ListParagraph"/>
              <w:numPr>
                <w:ilvl w:val="0"/>
                <w:numId w:val="14"/>
              </w:numPr>
              <w:ind w:leftChars="0"/>
              <w:jc w:val="both"/>
              <w:rPr>
                <w:rFonts w:ascii="Calibri" w:hAnsi="Calibri" w:cs="Calibri"/>
                <w:iCs/>
                <w:color w:val="000000"/>
                <w:sz w:val="20"/>
                <w:szCs w:val="20"/>
              </w:rPr>
            </w:pPr>
            <w:r w:rsidRPr="00BA02DB">
              <w:rPr>
                <w:rFonts w:ascii="Calibri" w:hAnsi="Calibri" w:cs="Calibri"/>
                <w:iCs/>
                <w:color w:val="000000"/>
                <w:sz w:val="20"/>
                <w:szCs w:val="20"/>
              </w:rPr>
              <w:t xml:space="preserve">FFS: support both options </w:t>
            </w:r>
            <w:proofErr w:type="gramStart"/>
            <w:r w:rsidRPr="00BA02DB">
              <w:rPr>
                <w:rFonts w:ascii="Calibri" w:hAnsi="Calibri" w:cs="Calibri"/>
                <w:iCs/>
                <w:color w:val="000000"/>
                <w:sz w:val="20"/>
                <w:szCs w:val="20"/>
              </w:rPr>
              <w:t>or</w:t>
            </w:r>
            <w:proofErr w:type="gramEnd"/>
            <w:r w:rsidRPr="00BA02DB">
              <w:rPr>
                <w:rFonts w:ascii="Calibri" w:hAnsi="Calibri" w:cs="Calibri"/>
                <w:iCs/>
                <w:color w:val="000000"/>
                <w:sz w:val="20"/>
                <w:szCs w:val="20"/>
              </w:rPr>
              <w:t xml:space="preserve"> down select one option.</w:t>
            </w:r>
          </w:p>
          <w:p w14:paraId="6846CE6F" w14:textId="77777777" w:rsidR="00BA02DB" w:rsidRDefault="00BA02DB" w:rsidP="00BA02DB">
            <w:pPr>
              <w:jc w:val="both"/>
              <w:rPr>
                <w:rFonts w:ascii="Calibri" w:hAnsi="Calibri" w:cs="Calibri"/>
                <w:bCs/>
                <w:color w:val="000000"/>
                <w:sz w:val="20"/>
                <w:szCs w:val="20"/>
                <w:highlight w:val="green"/>
                <w:lang w:val="en-GB"/>
              </w:rPr>
            </w:pPr>
          </w:p>
          <w:p w14:paraId="7715F4FE" w14:textId="3333E0E0" w:rsidR="00510704" w:rsidRPr="00510704" w:rsidRDefault="00510704" w:rsidP="00BA02DB">
            <w:pPr>
              <w:jc w:val="both"/>
              <w:rPr>
                <w:rFonts w:cstheme="minorHAnsi"/>
                <w:bCs/>
                <w:sz w:val="20"/>
                <w:szCs w:val="20"/>
                <w:lang w:val="en-GB" w:eastAsia="ja-JP"/>
              </w:rPr>
            </w:pPr>
            <w:r w:rsidRPr="00510704">
              <w:rPr>
                <w:rFonts w:cstheme="minorHAnsi"/>
                <w:bCs/>
                <w:sz w:val="20"/>
                <w:szCs w:val="20"/>
                <w:highlight w:val="green"/>
                <w:lang w:val="en-GB" w:eastAsia="ja-JP"/>
              </w:rPr>
              <w:t>Agreement</w:t>
            </w:r>
          </w:p>
          <w:p w14:paraId="2064B441" w14:textId="77777777" w:rsidR="00510704" w:rsidRPr="00510704" w:rsidRDefault="00510704" w:rsidP="00510704">
            <w:pPr>
              <w:jc w:val="both"/>
              <w:rPr>
                <w:rFonts w:cstheme="minorHAnsi"/>
                <w:bCs/>
                <w:sz w:val="20"/>
                <w:szCs w:val="20"/>
                <w:lang w:val="en-GB" w:eastAsia="ja-JP"/>
              </w:rPr>
            </w:pPr>
            <w:r w:rsidRPr="00510704">
              <w:rPr>
                <w:rFonts w:cstheme="minorHAnsi"/>
                <w:bCs/>
                <w:sz w:val="20"/>
                <w:szCs w:val="20"/>
                <w:lang w:val="en-GB" w:eastAsia="ja-JP"/>
              </w:rPr>
              <w:t xml:space="preserve">For beam indication in </w:t>
            </w:r>
            <w:proofErr w:type="spellStart"/>
            <w:r w:rsidRPr="00510704">
              <w:rPr>
                <w:rFonts w:cstheme="minorHAnsi"/>
                <w:bCs/>
                <w:sz w:val="20"/>
                <w:szCs w:val="20"/>
                <w:lang w:val="en-GB" w:eastAsia="ja-JP"/>
              </w:rPr>
              <w:t>sidelink</w:t>
            </w:r>
            <w:proofErr w:type="spellEnd"/>
            <w:r w:rsidRPr="00510704">
              <w:rPr>
                <w:rFonts w:cstheme="minorHAnsi"/>
                <w:bCs/>
                <w:sz w:val="20"/>
                <w:szCs w:val="20"/>
                <w:lang w:val="en-GB" w:eastAsia="ja-JP"/>
              </w:rPr>
              <w:t xml:space="preserve"> beam maintenance, study </w:t>
            </w:r>
            <w:proofErr w:type="spellStart"/>
            <w:r w:rsidRPr="00510704">
              <w:rPr>
                <w:rFonts w:cstheme="minorHAnsi"/>
                <w:bCs/>
                <w:sz w:val="20"/>
                <w:szCs w:val="20"/>
                <w:lang w:val="en-GB" w:eastAsia="ja-JP"/>
              </w:rPr>
              <w:t>sidelink</w:t>
            </w:r>
            <w:proofErr w:type="spellEnd"/>
            <w:r w:rsidRPr="00510704">
              <w:rPr>
                <w:rFonts w:cstheme="minorHAnsi"/>
                <w:bCs/>
                <w:sz w:val="20"/>
                <w:szCs w:val="20"/>
                <w:lang w:val="en-GB" w:eastAsia="ja-JP"/>
              </w:rPr>
              <w:t xml:space="preserve"> TCI state mechanism: </w:t>
            </w:r>
          </w:p>
          <w:p w14:paraId="5263DE61" w14:textId="77777777" w:rsidR="00510704" w:rsidRPr="00510704" w:rsidRDefault="00510704" w:rsidP="00510704">
            <w:pPr>
              <w:numPr>
                <w:ilvl w:val="0"/>
                <w:numId w:val="30"/>
              </w:numPr>
              <w:jc w:val="both"/>
              <w:rPr>
                <w:rFonts w:cstheme="minorHAnsi"/>
                <w:bCs/>
                <w:sz w:val="20"/>
                <w:szCs w:val="20"/>
                <w:lang w:val="en-GB" w:eastAsia="ja-JP"/>
              </w:rPr>
            </w:pPr>
            <w:r w:rsidRPr="00510704">
              <w:rPr>
                <w:rFonts w:cstheme="minorHAnsi"/>
                <w:bCs/>
                <w:sz w:val="20"/>
                <w:szCs w:val="20"/>
                <w:lang w:val="en-GB" w:eastAsia="ja-JP"/>
              </w:rPr>
              <w:t xml:space="preserve">Details of </w:t>
            </w:r>
            <w:proofErr w:type="spellStart"/>
            <w:r w:rsidRPr="00510704">
              <w:rPr>
                <w:rFonts w:cstheme="minorHAnsi"/>
                <w:bCs/>
                <w:sz w:val="20"/>
                <w:szCs w:val="20"/>
                <w:lang w:val="en-GB" w:eastAsia="ja-JP"/>
              </w:rPr>
              <w:t>sidelink</w:t>
            </w:r>
            <w:proofErr w:type="spellEnd"/>
            <w:r w:rsidRPr="00510704">
              <w:rPr>
                <w:rFonts w:cstheme="minorHAnsi"/>
                <w:bCs/>
                <w:sz w:val="20"/>
                <w:szCs w:val="20"/>
                <w:lang w:val="en-GB" w:eastAsia="ja-JP"/>
              </w:rPr>
              <w:t xml:space="preserve"> TCI state at least including/indicating </w:t>
            </w:r>
            <w:proofErr w:type="gramStart"/>
            <w:r w:rsidRPr="00510704">
              <w:rPr>
                <w:rFonts w:cstheme="minorHAnsi"/>
                <w:bCs/>
                <w:sz w:val="20"/>
                <w:szCs w:val="20"/>
                <w:lang w:val="en-GB" w:eastAsia="ja-JP"/>
              </w:rPr>
              <w:t>e.g.</w:t>
            </w:r>
            <w:proofErr w:type="gramEnd"/>
            <w:r w:rsidRPr="00510704">
              <w:rPr>
                <w:rFonts w:cstheme="minorHAnsi"/>
                <w:bCs/>
                <w:sz w:val="20"/>
                <w:szCs w:val="20"/>
                <w:lang w:val="en-GB" w:eastAsia="ja-JP"/>
              </w:rPr>
              <w:t xml:space="preserve"> </w:t>
            </w:r>
            <w:proofErr w:type="spellStart"/>
            <w:r w:rsidRPr="00510704">
              <w:rPr>
                <w:rFonts w:cstheme="minorHAnsi"/>
                <w:bCs/>
                <w:sz w:val="20"/>
                <w:szCs w:val="20"/>
                <w:lang w:val="en-GB" w:eastAsia="ja-JP"/>
              </w:rPr>
              <w:t>sidelink</w:t>
            </w:r>
            <w:proofErr w:type="spellEnd"/>
            <w:r w:rsidRPr="00510704">
              <w:rPr>
                <w:rFonts w:cstheme="minorHAnsi"/>
                <w:bCs/>
                <w:sz w:val="20"/>
                <w:szCs w:val="20"/>
                <w:lang w:val="en-GB" w:eastAsia="ja-JP"/>
              </w:rPr>
              <w:t xml:space="preserve"> TCI state ID, </w:t>
            </w:r>
            <w:proofErr w:type="spellStart"/>
            <w:r w:rsidRPr="00510704">
              <w:rPr>
                <w:rFonts w:cstheme="minorHAnsi"/>
                <w:bCs/>
                <w:sz w:val="20"/>
                <w:szCs w:val="20"/>
                <w:lang w:val="en-GB" w:eastAsia="ja-JP"/>
              </w:rPr>
              <w:t>sidelink</w:t>
            </w:r>
            <w:proofErr w:type="spellEnd"/>
            <w:r w:rsidRPr="00510704">
              <w:rPr>
                <w:rFonts w:cstheme="minorHAnsi"/>
                <w:bCs/>
                <w:sz w:val="20"/>
                <w:szCs w:val="20"/>
                <w:lang w:val="en-GB" w:eastAsia="ja-JP"/>
              </w:rPr>
              <w:t xml:space="preserve"> CSI-RS resource and Tx/Rx spatial filter related information</w:t>
            </w:r>
          </w:p>
          <w:p w14:paraId="5C5714FD" w14:textId="77777777" w:rsidR="00510704" w:rsidRPr="00510704" w:rsidRDefault="00510704" w:rsidP="00510704">
            <w:pPr>
              <w:numPr>
                <w:ilvl w:val="1"/>
                <w:numId w:val="30"/>
              </w:numPr>
              <w:jc w:val="both"/>
              <w:rPr>
                <w:rFonts w:cstheme="minorHAnsi"/>
                <w:bCs/>
                <w:sz w:val="20"/>
                <w:szCs w:val="20"/>
                <w:lang w:val="en-GB" w:eastAsia="ja-JP"/>
              </w:rPr>
            </w:pPr>
            <w:r w:rsidRPr="00510704">
              <w:rPr>
                <w:rFonts w:cstheme="minorHAnsi"/>
                <w:bCs/>
                <w:sz w:val="20"/>
                <w:szCs w:val="20"/>
                <w:lang w:val="en-GB" w:eastAsia="ja-JP"/>
              </w:rPr>
              <w:t xml:space="preserve">FFS: QCL types for </w:t>
            </w:r>
            <w:proofErr w:type="spellStart"/>
            <w:r w:rsidRPr="00510704">
              <w:rPr>
                <w:rFonts w:cstheme="minorHAnsi"/>
                <w:bCs/>
                <w:sz w:val="20"/>
                <w:szCs w:val="20"/>
                <w:lang w:val="en-GB" w:eastAsia="ja-JP"/>
              </w:rPr>
              <w:t>sidelink</w:t>
            </w:r>
            <w:proofErr w:type="spellEnd"/>
            <w:r w:rsidRPr="00510704">
              <w:rPr>
                <w:rFonts w:cstheme="minorHAnsi"/>
                <w:bCs/>
                <w:sz w:val="20"/>
                <w:szCs w:val="20"/>
                <w:lang w:val="en-GB" w:eastAsia="ja-JP"/>
              </w:rPr>
              <w:t xml:space="preserve"> </w:t>
            </w:r>
          </w:p>
          <w:p w14:paraId="13CD2161" w14:textId="77777777" w:rsidR="00510704" w:rsidRPr="00510704" w:rsidRDefault="00510704" w:rsidP="00510704">
            <w:pPr>
              <w:numPr>
                <w:ilvl w:val="1"/>
                <w:numId w:val="30"/>
              </w:numPr>
              <w:jc w:val="both"/>
              <w:rPr>
                <w:rFonts w:cstheme="minorHAnsi"/>
                <w:bCs/>
                <w:sz w:val="20"/>
                <w:szCs w:val="20"/>
                <w:lang w:val="en-GB" w:eastAsia="ja-JP"/>
              </w:rPr>
            </w:pPr>
            <w:r w:rsidRPr="00510704">
              <w:rPr>
                <w:rFonts w:cstheme="minorHAnsi"/>
                <w:bCs/>
                <w:sz w:val="20"/>
                <w:szCs w:val="20"/>
                <w:lang w:val="en-GB" w:eastAsia="ja-JP"/>
              </w:rPr>
              <w:t xml:space="preserve">FFS: whether PSCCH and associated PSSCH always have the same TCI state </w:t>
            </w:r>
          </w:p>
          <w:p w14:paraId="3F863631" w14:textId="77777777" w:rsidR="00510704" w:rsidRPr="00510704" w:rsidRDefault="00510704" w:rsidP="00510704">
            <w:pPr>
              <w:numPr>
                <w:ilvl w:val="1"/>
                <w:numId w:val="30"/>
              </w:numPr>
              <w:jc w:val="both"/>
              <w:rPr>
                <w:rFonts w:cstheme="minorHAnsi"/>
                <w:bCs/>
                <w:sz w:val="20"/>
                <w:szCs w:val="20"/>
                <w:lang w:val="en-GB" w:eastAsia="ja-JP"/>
              </w:rPr>
            </w:pPr>
            <w:r w:rsidRPr="00510704">
              <w:rPr>
                <w:rFonts w:cstheme="minorHAnsi"/>
                <w:bCs/>
                <w:sz w:val="20"/>
                <w:szCs w:val="20"/>
                <w:lang w:val="en-GB" w:eastAsia="ja-JP"/>
              </w:rPr>
              <w:t xml:space="preserve">FFS: whether the beam indication is via </w:t>
            </w:r>
            <w:proofErr w:type="spellStart"/>
            <w:r w:rsidRPr="00510704">
              <w:rPr>
                <w:rFonts w:cstheme="minorHAnsi"/>
                <w:bCs/>
                <w:sz w:val="20"/>
                <w:szCs w:val="20"/>
                <w:lang w:val="en-GB" w:eastAsia="ja-JP"/>
              </w:rPr>
              <w:t>sidelink</w:t>
            </w:r>
            <w:proofErr w:type="spellEnd"/>
            <w:r w:rsidRPr="00510704">
              <w:rPr>
                <w:rFonts w:cstheme="minorHAnsi"/>
                <w:bCs/>
                <w:sz w:val="20"/>
                <w:szCs w:val="20"/>
                <w:lang w:val="en-GB" w:eastAsia="ja-JP"/>
              </w:rPr>
              <w:t xml:space="preserve"> CSI-RS resource </w:t>
            </w:r>
          </w:p>
          <w:p w14:paraId="1AD9D93C" w14:textId="77777777" w:rsidR="00510704" w:rsidRPr="00510704" w:rsidRDefault="00510704" w:rsidP="00510704">
            <w:pPr>
              <w:numPr>
                <w:ilvl w:val="0"/>
                <w:numId w:val="30"/>
              </w:numPr>
              <w:jc w:val="both"/>
              <w:rPr>
                <w:rFonts w:cstheme="minorHAnsi"/>
                <w:bCs/>
                <w:sz w:val="20"/>
                <w:szCs w:val="20"/>
                <w:lang w:val="en-GB" w:eastAsia="ja-JP"/>
              </w:rPr>
            </w:pPr>
            <w:r w:rsidRPr="00510704">
              <w:rPr>
                <w:rFonts w:cstheme="minorHAnsi"/>
                <w:bCs/>
                <w:sz w:val="20"/>
                <w:szCs w:val="20"/>
                <w:lang w:val="en-GB" w:eastAsia="ja-JP"/>
              </w:rPr>
              <w:t xml:space="preserve">Study the following optional beam indication candidate </w:t>
            </w:r>
            <w:proofErr w:type="gramStart"/>
            <w:r w:rsidRPr="00510704">
              <w:rPr>
                <w:rFonts w:cstheme="minorHAnsi"/>
                <w:bCs/>
                <w:sz w:val="20"/>
                <w:szCs w:val="20"/>
                <w:lang w:val="en-GB" w:eastAsia="ja-JP"/>
              </w:rPr>
              <w:t>container</w:t>
            </w:r>
            <w:proofErr w:type="gramEnd"/>
            <w:r w:rsidRPr="00510704">
              <w:rPr>
                <w:rFonts w:cstheme="minorHAnsi"/>
                <w:bCs/>
                <w:sz w:val="20"/>
                <w:szCs w:val="20"/>
                <w:lang w:val="en-GB" w:eastAsia="ja-JP"/>
              </w:rPr>
              <w:t xml:space="preserve"> </w:t>
            </w:r>
          </w:p>
          <w:p w14:paraId="326F87B3" w14:textId="77777777" w:rsidR="00510704" w:rsidRPr="00510704" w:rsidRDefault="00510704" w:rsidP="00510704">
            <w:pPr>
              <w:numPr>
                <w:ilvl w:val="1"/>
                <w:numId w:val="30"/>
              </w:numPr>
              <w:jc w:val="both"/>
              <w:rPr>
                <w:rFonts w:cstheme="minorHAnsi"/>
                <w:bCs/>
                <w:sz w:val="20"/>
                <w:szCs w:val="20"/>
                <w:lang w:val="en-GB" w:eastAsia="ja-JP"/>
              </w:rPr>
            </w:pPr>
            <w:r w:rsidRPr="00510704">
              <w:rPr>
                <w:rFonts w:cstheme="minorHAnsi"/>
                <w:bCs/>
                <w:sz w:val="20"/>
                <w:szCs w:val="20"/>
                <w:lang w:val="en-GB" w:eastAsia="ja-JP"/>
              </w:rPr>
              <w:t>SCI</w:t>
            </w:r>
          </w:p>
          <w:p w14:paraId="7BB59AA4" w14:textId="77777777" w:rsidR="00510704" w:rsidRPr="00510704" w:rsidRDefault="00510704" w:rsidP="00510704">
            <w:pPr>
              <w:numPr>
                <w:ilvl w:val="1"/>
                <w:numId w:val="30"/>
              </w:numPr>
              <w:jc w:val="both"/>
              <w:rPr>
                <w:rFonts w:cstheme="minorHAnsi"/>
                <w:bCs/>
                <w:sz w:val="20"/>
                <w:szCs w:val="20"/>
                <w:lang w:val="en-GB" w:eastAsia="ja-JP"/>
              </w:rPr>
            </w:pPr>
            <w:proofErr w:type="spellStart"/>
            <w:r w:rsidRPr="00510704">
              <w:rPr>
                <w:rFonts w:cstheme="minorHAnsi"/>
                <w:bCs/>
                <w:sz w:val="20"/>
                <w:szCs w:val="20"/>
                <w:lang w:val="en-GB" w:eastAsia="ja-JP"/>
              </w:rPr>
              <w:t>sidelink</w:t>
            </w:r>
            <w:proofErr w:type="spellEnd"/>
            <w:r w:rsidRPr="00510704">
              <w:rPr>
                <w:rFonts w:cstheme="minorHAnsi"/>
                <w:bCs/>
                <w:sz w:val="20"/>
                <w:szCs w:val="20"/>
                <w:lang w:val="en-GB" w:eastAsia="ja-JP"/>
              </w:rPr>
              <w:t xml:space="preserve"> MAC CE</w:t>
            </w:r>
          </w:p>
          <w:p w14:paraId="00FA83C3" w14:textId="77777777" w:rsidR="00510704" w:rsidRPr="00510704" w:rsidRDefault="00510704" w:rsidP="00510704">
            <w:pPr>
              <w:numPr>
                <w:ilvl w:val="1"/>
                <w:numId w:val="30"/>
              </w:numPr>
              <w:jc w:val="both"/>
              <w:rPr>
                <w:rFonts w:cstheme="minorHAnsi"/>
                <w:bCs/>
                <w:sz w:val="20"/>
                <w:szCs w:val="20"/>
                <w:lang w:val="en-GB" w:eastAsia="ja-JP"/>
              </w:rPr>
            </w:pPr>
            <w:r w:rsidRPr="00510704">
              <w:rPr>
                <w:rFonts w:cstheme="minorHAnsi"/>
                <w:bCs/>
                <w:sz w:val="20"/>
                <w:szCs w:val="20"/>
                <w:lang w:val="en-GB" w:eastAsia="ja-JP"/>
              </w:rPr>
              <w:t>PC5-RRC</w:t>
            </w:r>
          </w:p>
          <w:p w14:paraId="259D7ED2" w14:textId="77777777" w:rsidR="00510704" w:rsidRPr="00510704" w:rsidRDefault="00510704" w:rsidP="00510704">
            <w:pPr>
              <w:numPr>
                <w:ilvl w:val="1"/>
                <w:numId w:val="30"/>
              </w:numPr>
              <w:jc w:val="both"/>
              <w:rPr>
                <w:rFonts w:cstheme="minorHAnsi"/>
                <w:bCs/>
                <w:sz w:val="20"/>
                <w:szCs w:val="20"/>
                <w:lang w:val="en-GB" w:eastAsia="ja-JP"/>
              </w:rPr>
            </w:pPr>
            <w:r w:rsidRPr="00510704">
              <w:rPr>
                <w:rFonts w:cstheme="minorHAnsi"/>
                <w:bCs/>
                <w:sz w:val="20"/>
                <w:szCs w:val="20"/>
                <w:lang w:val="en-GB" w:eastAsia="ja-JP"/>
              </w:rPr>
              <w:t>FFS: activation time of indicated beam</w:t>
            </w:r>
          </w:p>
          <w:p w14:paraId="261713DC" w14:textId="77777777" w:rsidR="00510704" w:rsidRPr="00510704" w:rsidRDefault="00510704" w:rsidP="00510704">
            <w:pPr>
              <w:numPr>
                <w:ilvl w:val="0"/>
                <w:numId w:val="30"/>
              </w:numPr>
              <w:jc w:val="both"/>
              <w:rPr>
                <w:rFonts w:cstheme="minorHAnsi"/>
                <w:bCs/>
                <w:sz w:val="20"/>
                <w:szCs w:val="20"/>
                <w:lang w:val="en-GB" w:eastAsia="ja-JP"/>
              </w:rPr>
            </w:pPr>
            <w:r w:rsidRPr="00510704">
              <w:rPr>
                <w:rFonts w:cstheme="minorHAnsi"/>
                <w:bCs/>
                <w:sz w:val="20"/>
                <w:szCs w:val="20"/>
                <w:lang w:val="en-GB" w:eastAsia="ja-JP"/>
              </w:rPr>
              <w:t>FFS: whether to reuse the Rel-17 unified TCI framework</w:t>
            </w:r>
          </w:p>
          <w:p w14:paraId="3334B55A" w14:textId="492034AE" w:rsidR="00CF153E" w:rsidRPr="00510704" w:rsidRDefault="00510704" w:rsidP="00743527">
            <w:pPr>
              <w:numPr>
                <w:ilvl w:val="0"/>
                <w:numId w:val="30"/>
              </w:numPr>
              <w:jc w:val="both"/>
              <w:rPr>
                <w:rFonts w:cstheme="minorHAnsi"/>
                <w:bCs/>
                <w:sz w:val="20"/>
                <w:szCs w:val="20"/>
                <w:lang w:val="en-GB" w:eastAsia="ja-JP"/>
              </w:rPr>
            </w:pPr>
            <w:r w:rsidRPr="00510704">
              <w:rPr>
                <w:rFonts w:cstheme="minorHAnsi"/>
                <w:bCs/>
                <w:sz w:val="20"/>
                <w:szCs w:val="20"/>
                <w:lang w:val="en-GB" w:eastAsia="ja-JP"/>
              </w:rPr>
              <w:t>Study whether/how beam indication is sent by transmitter UE or receiver UE.</w:t>
            </w:r>
          </w:p>
        </w:tc>
      </w:tr>
    </w:tbl>
    <w:p w14:paraId="18B5F201" w14:textId="77777777" w:rsidR="00CF153E" w:rsidRDefault="00CF153E" w:rsidP="00743527">
      <w:pPr>
        <w:jc w:val="both"/>
        <w:rPr>
          <w:rFonts w:ascii="Times New Roman" w:hAnsi="Times New Roman" w:cs="Times New Roman"/>
          <w:sz w:val="20"/>
          <w:szCs w:val="20"/>
          <w:lang w:eastAsia="ja-JP"/>
        </w:rPr>
      </w:pPr>
    </w:p>
    <w:p w14:paraId="3AB4F642" w14:textId="2D3C2ED6" w:rsidR="001D1A41" w:rsidRDefault="00B50F73" w:rsidP="00743527">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For </w:t>
      </w:r>
      <w:proofErr w:type="spellStart"/>
      <w:r>
        <w:rPr>
          <w:rFonts w:ascii="Times New Roman" w:hAnsi="Times New Roman" w:cs="Times New Roman"/>
          <w:sz w:val="20"/>
          <w:szCs w:val="20"/>
          <w:lang w:eastAsia="ja-JP"/>
        </w:rPr>
        <w:t>Uu</w:t>
      </w:r>
      <w:proofErr w:type="spellEnd"/>
      <w:r>
        <w:rPr>
          <w:rFonts w:ascii="Times New Roman" w:hAnsi="Times New Roman" w:cs="Times New Roman"/>
          <w:sz w:val="20"/>
          <w:szCs w:val="20"/>
          <w:lang w:eastAsia="ja-JP"/>
        </w:rPr>
        <w:t xml:space="preserve">, various </w:t>
      </w:r>
      <w:r w:rsidR="00D2256C">
        <w:rPr>
          <w:rFonts w:ascii="Times New Roman" w:hAnsi="Times New Roman" w:cs="Times New Roman"/>
          <w:sz w:val="20"/>
          <w:szCs w:val="20"/>
          <w:lang w:eastAsia="ja-JP"/>
        </w:rPr>
        <w:t xml:space="preserve">beam management related enhancements (e.g., Rel-18 LTM) </w:t>
      </w:r>
      <w:r w:rsidR="00DA1D4A">
        <w:rPr>
          <w:rFonts w:ascii="Times New Roman" w:hAnsi="Times New Roman" w:cs="Times New Roman"/>
          <w:sz w:val="20"/>
          <w:szCs w:val="20"/>
          <w:lang w:eastAsia="ja-JP"/>
        </w:rPr>
        <w:t>are</w:t>
      </w:r>
      <w:r w:rsidR="00D2256C">
        <w:rPr>
          <w:rFonts w:ascii="Times New Roman" w:hAnsi="Times New Roman" w:cs="Times New Roman"/>
          <w:sz w:val="20"/>
          <w:szCs w:val="20"/>
          <w:lang w:eastAsia="ja-JP"/>
        </w:rPr>
        <w:t xml:space="preserve"> </w:t>
      </w:r>
      <w:r w:rsidR="005E33FF">
        <w:rPr>
          <w:rFonts w:ascii="Times New Roman" w:hAnsi="Times New Roman" w:cs="Times New Roman"/>
          <w:sz w:val="20"/>
          <w:szCs w:val="20"/>
          <w:lang w:eastAsia="ja-JP"/>
        </w:rPr>
        <w:t xml:space="preserve">now </w:t>
      </w:r>
      <w:r w:rsidR="00D2256C">
        <w:rPr>
          <w:rFonts w:ascii="Times New Roman" w:hAnsi="Times New Roman" w:cs="Times New Roman"/>
          <w:sz w:val="20"/>
          <w:szCs w:val="20"/>
          <w:lang w:eastAsia="ja-JP"/>
        </w:rPr>
        <w:t xml:space="preserve">based on unified-TCI framework. For SL beam management, the </w:t>
      </w:r>
      <w:r w:rsidR="00223C50">
        <w:rPr>
          <w:rFonts w:ascii="Times New Roman" w:hAnsi="Times New Roman" w:cs="Times New Roman"/>
          <w:sz w:val="20"/>
          <w:szCs w:val="20"/>
          <w:lang w:eastAsia="ja-JP"/>
        </w:rPr>
        <w:t>framework should be taken into account</w:t>
      </w:r>
      <w:r w:rsidR="00D2256C">
        <w:rPr>
          <w:rFonts w:ascii="Times New Roman" w:hAnsi="Times New Roman" w:cs="Times New Roman"/>
          <w:sz w:val="20"/>
          <w:szCs w:val="20"/>
          <w:lang w:eastAsia="ja-JP"/>
        </w:rPr>
        <w:t xml:space="preserve">. </w:t>
      </w:r>
      <w:r w:rsidR="001D1A41">
        <w:rPr>
          <w:rFonts w:ascii="Times New Roman" w:hAnsi="Times New Roman" w:cs="Times New Roman"/>
          <w:sz w:val="20"/>
          <w:szCs w:val="20"/>
          <w:lang w:eastAsia="ja-JP"/>
        </w:rPr>
        <w:t xml:space="preserve">Assuming that there are periodic </w:t>
      </w:r>
      <w:r w:rsidR="00F31B94">
        <w:rPr>
          <w:rFonts w:ascii="Times New Roman" w:hAnsi="Times New Roman" w:cs="Times New Roman"/>
          <w:sz w:val="20"/>
          <w:szCs w:val="20"/>
          <w:lang w:eastAsia="ja-JP"/>
        </w:rPr>
        <w:t xml:space="preserve">SL </w:t>
      </w:r>
      <w:r w:rsidR="001D1A41">
        <w:rPr>
          <w:rFonts w:ascii="Times New Roman" w:hAnsi="Times New Roman" w:cs="Times New Roman"/>
          <w:sz w:val="20"/>
          <w:szCs w:val="20"/>
          <w:lang w:eastAsia="ja-JP"/>
        </w:rPr>
        <w:t xml:space="preserve">RS transmissions, QCL sources for SL TCI-states should be </w:t>
      </w:r>
      <w:r w:rsidR="00514F0E">
        <w:rPr>
          <w:rFonts w:ascii="Times New Roman" w:hAnsi="Times New Roman" w:cs="Times New Roman"/>
          <w:sz w:val="20"/>
          <w:szCs w:val="20"/>
          <w:lang w:eastAsia="ja-JP"/>
        </w:rPr>
        <w:t>such</w:t>
      </w:r>
      <w:r w:rsidR="001D1A41">
        <w:rPr>
          <w:rFonts w:ascii="Times New Roman" w:hAnsi="Times New Roman" w:cs="Times New Roman"/>
          <w:sz w:val="20"/>
          <w:szCs w:val="20"/>
          <w:lang w:eastAsia="ja-JP"/>
        </w:rPr>
        <w:t xml:space="preserve"> periodic RS transmissions.</w:t>
      </w:r>
      <w:r w:rsidR="00E73FF3">
        <w:rPr>
          <w:rFonts w:ascii="Times New Roman" w:hAnsi="Times New Roman" w:cs="Times New Roman"/>
          <w:sz w:val="20"/>
          <w:szCs w:val="20"/>
          <w:lang w:eastAsia="ja-JP"/>
        </w:rPr>
        <w:t xml:space="preserve"> Then, one of the SL TCI-state is indicated by </w:t>
      </w:r>
      <w:r w:rsidR="00544788">
        <w:rPr>
          <w:rFonts w:ascii="Times New Roman" w:hAnsi="Times New Roman" w:cs="Times New Roman"/>
          <w:sz w:val="20"/>
          <w:szCs w:val="20"/>
          <w:lang w:eastAsia="ja-JP"/>
        </w:rPr>
        <w:t>a</w:t>
      </w:r>
      <w:r w:rsidR="004B7A92">
        <w:rPr>
          <w:rFonts w:ascii="Times New Roman" w:hAnsi="Times New Roman" w:cs="Times New Roman"/>
          <w:sz w:val="20"/>
          <w:szCs w:val="20"/>
          <w:lang w:eastAsia="ja-JP"/>
        </w:rPr>
        <w:t xml:space="preserve"> </w:t>
      </w:r>
      <w:proofErr w:type="spellStart"/>
      <w:r w:rsidR="00E73FF3">
        <w:rPr>
          <w:rFonts w:ascii="Times New Roman" w:hAnsi="Times New Roman" w:cs="Times New Roman"/>
          <w:sz w:val="20"/>
          <w:szCs w:val="20"/>
          <w:lang w:eastAsia="ja-JP"/>
        </w:rPr>
        <w:t>signalling</w:t>
      </w:r>
      <w:proofErr w:type="spellEnd"/>
      <w:r w:rsidR="00544788">
        <w:rPr>
          <w:rFonts w:ascii="Times New Roman" w:hAnsi="Times New Roman" w:cs="Times New Roman"/>
          <w:sz w:val="20"/>
          <w:szCs w:val="20"/>
          <w:lang w:eastAsia="ja-JP"/>
        </w:rPr>
        <w:t xml:space="preserve"> to determine</w:t>
      </w:r>
      <w:r w:rsidR="00E73FF3">
        <w:rPr>
          <w:rFonts w:ascii="Times New Roman" w:hAnsi="Times New Roman" w:cs="Times New Roman"/>
          <w:sz w:val="20"/>
          <w:szCs w:val="20"/>
          <w:lang w:eastAsia="ja-JP"/>
        </w:rPr>
        <w:t xml:space="preserve"> Tx</w:t>
      </w:r>
      <w:r w:rsidR="004B7A92">
        <w:rPr>
          <w:rFonts w:ascii="Times New Roman" w:hAnsi="Times New Roman" w:cs="Times New Roman"/>
          <w:sz w:val="20"/>
          <w:szCs w:val="20"/>
          <w:lang w:eastAsia="ja-JP"/>
        </w:rPr>
        <w:t xml:space="preserve"> </w:t>
      </w:r>
      <w:r w:rsidR="00544788">
        <w:rPr>
          <w:rFonts w:ascii="Times New Roman" w:hAnsi="Times New Roman" w:cs="Times New Roman"/>
          <w:sz w:val="20"/>
          <w:szCs w:val="20"/>
          <w:lang w:eastAsia="ja-JP"/>
        </w:rPr>
        <w:t xml:space="preserve">beam </w:t>
      </w:r>
      <w:r w:rsidR="004B7A92">
        <w:rPr>
          <w:rFonts w:ascii="Times New Roman" w:hAnsi="Times New Roman" w:cs="Times New Roman"/>
          <w:sz w:val="20"/>
          <w:szCs w:val="20"/>
          <w:lang w:eastAsia="ja-JP"/>
        </w:rPr>
        <w:t xml:space="preserve">and/or </w:t>
      </w:r>
      <w:r w:rsidR="00E73FF3">
        <w:rPr>
          <w:rFonts w:ascii="Times New Roman" w:hAnsi="Times New Roman" w:cs="Times New Roman"/>
          <w:sz w:val="20"/>
          <w:szCs w:val="20"/>
          <w:lang w:eastAsia="ja-JP"/>
        </w:rPr>
        <w:t xml:space="preserve">Rx beam for the </w:t>
      </w:r>
      <w:r w:rsidR="004B7A92">
        <w:rPr>
          <w:rFonts w:ascii="Times New Roman" w:hAnsi="Times New Roman" w:cs="Times New Roman"/>
          <w:sz w:val="20"/>
          <w:szCs w:val="20"/>
          <w:lang w:eastAsia="ja-JP"/>
        </w:rPr>
        <w:t>SL unicast-link</w:t>
      </w:r>
      <w:r w:rsidR="00E73FF3">
        <w:rPr>
          <w:rFonts w:ascii="Times New Roman" w:hAnsi="Times New Roman" w:cs="Times New Roman"/>
          <w:sz w:val="20"/>
          <w:szCs w:val="20"/>
          <w:lang w:eastAsia="ja-JP"/>
        </w:rPr>
        <w:t>.</w:t>
      </w:r>
    </w:p>
    <w:p w14:paraId="35EDF238" w14:textId="77777777" w:rsidR="00632013" w:rsidRDefault="00632013" w:rsidP="00743527">
      <w:pPr>
        <w:jc w:val="both"/>
        <w:rPr>
          <w:rFonts w:ascii="Times New Roman" w:hAnsi="Times New Roman" w:cs="Times New Roman"/>
          <w:sz w:val="20"/>
          <w:szCs w:val="20"/>
          <w:lang w:eastAsia="ja-JP"/>
        </w:rPr>
      </w:pPr>
    </w:p>
    <w:p w14:paraId="26A2711B" w14:textId="16716D91" w:rsidR="00632013" w:rsidRDefault="00632013" w:rsidP="00743527">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or the SL TCI-state indication, </w:t>
      </w:r>
      <w:r w:rsidR="007637BC">
        <w:rPr>
          <w:rFonts w:ascii="Times New Roman" w:hAnsi="Times New Roman" w:cs="Times New Roman"/>
          <w:sz w:val="20"/>
          <w:szCs w:val="20"/>
          <w:lang w:eastAsia="ja-JP"/>
        </w:rPr>
        <w:t xml:space="preserve">SCI format should be used. Based on the SL TCI-state indication, the UE </w:t>
      </w:r>
      <w:r w:rsidR="00A404B7">
        <w:rPr>
          <w:rFonts w:ascii="Times New Roman" w:hAnsi="Times New Roman" w:cs="Times New Roman"/>
          <w:sz w:val="20"/>
          <w:szCs w:val="20"/>
          <w:lang w:eastAsia="ja-JP"/>
        </w:rPr>
        <w:t>should</w:t>
      </w:r>
      <w:r w:rsidR="007637BC">
        <w:rPr>
          <w:rFonts w:ascii="Times New Roman" w:hAnsi="Times New Roman" w:cs="Times New Roman"/>
          <w:sz w:val="20"/>
          <w:szCs w:val="20"/>
          <w:lang w:eastAsia="ja-JP"/>
        </w:rPr>
        <w:t xml:space="preserve"> select </w:t>
      </w:r>
      <w:r w:rsidR="00A404B7">
        <w:rPr>
          <w:rFonts w:ascii="Times New Roman" w:hAnsi="Times New Roman" w:cs="Times New Roman"/>
          <w:sz w:val="20"/>
          <w:szCs w:val="20"/>
          <w:lang w:eastAsia="ja-JP"/>
        </w:rPr>
        <w:t>a</w:t>
      </w:r>
      <w:r w:rsidR="00F7142C">
        <w:rPr>
          <w:rFonts w:ascii="Times New Roman" w:hAnsi="Times New Roman" w:cs="Times New Roman"/>
          <w:sz w:val="20"/>
          <w:szCs w:val="20"/>
          <w:lang w:eastAsia="ja-JP"/>
        </w:rPr>
        <w:t xml:space="preserve"> beam associated with a periodic RS configured as the QCL source for the indicated SL TCI-state. </w:t>
      </w:r>
      <w:r w:rsidR="00A404B7">
        <w:rPr>
          <w:rFonts w:ascii="Times New Roman" w:hAnsi="Times New Roman" w:cs="Times New Roman"/>
          <w:sz w:val="20"/>
          <w:szCs w:val="20"/>
          <w:lang w:eastAsia="ja-JP"/>
        </w:rPr>
        <w:t xml:space="preserve">Since the UE needs </w:t>
      </w:r>
      <w:proofErr w:type="gramStart"/>
      <w:r w:rsidR="00A404B7">
        <w:rPr>
          <w:rFonts w:ascii="Times New Roman" w:hAnsi="Times New Roman" w:cs="Times New Roman"/>
          <w:sz w:val="20"/>
          <w:szCs w:val="20"/>
          <w:lang w:eastAsia="ja-JP"/>
        </w:rPr>
        <w:t>sometime</w:t>
      </w:r>
      <w:proofErr w:type="gramEnd"/>
      <w:r w:rsidR="00A404B7">
        <w:rPr>
          <w:rFonts w:ascii="Times New Roman" w:hAnsi="Times New Roman" w:cs="Times New Roman"/>
          <w:sz w:val="20"/>
          <w:szCs w:val="20"/>
          <w:lang w:eastAsia="ja-JP"/>
        </w:rPr>
        <w:t xml:space="preserve"> to decode and process beam indication </w:t>
      </w:r>
      <w:proofErr w:type="spellStart"/>
      <w:r w:rsidR="00C03EE0">
        <w:rPr>
          <w:rFonts w:ascii="Times New Roman" w:hAnsi="Times New Roman" w:cs="Times New Roman"/>
          <w:sz w:val="20"/>
          <w:szCs w:val="20"/>
          <w:lang w:eastAsia="ja-JP"/>
        </w:rPr>
        <w:t>signalling</w:t>
      </w:r>
      <w:proofErr w:type="spellEnd"/>
      <w:r w:rsidR="00C03EE0">
        <w:rPr>
          <w:rFonts w:ascii="Times New Roman" w:hAnsi="Times New Roman" w:cs="Times New Roman"/>
          <w:sz w:val="20"/>
          <w:szCs w:val="20"/>
          <w:lang w:eastAsia="ja-JP"/>
        </w:rPr>
        <w:t xml:space="preserve"> and beam switching, the indication is effective after a certain time gap. In </w:t>
      </w:r>
      <w:proofErr w:type="spellStart"/>
      <w:r w:rsidR="00C03EE0">
        <w:rPr>
          <w:rFonts w:ascii="Times New Roman" w:hAnsi="Times New Roman" w:cs="Times New Roman"/>
          <w:sz w:val="20"/>
          <w:szCs w:val="20"/>
          <w:lang w:eastAsia="ja-JP"/>
        </w:rPr>
        <w:t>Uu</w:t>
      </w:r>
      <w:proofErr w:type="spellEnd"/>
      <w:r w:rsidR="00C03EE0">
        <w:rPr>
          <w:rFonts w:ascii="Times New Roman" w:hAnsi="Times New Roman" w:cs="Times New Roman"/>
          <w:sz w:val="20"/>
          <w:szCs w:val="20"/>
          <w:lang w:eastAsia="ja-JP"/>
        </w:rPr>
        <w:t xml:space="preserve">, the beam switching is effective after a number of symbols reported by UE capability. The candidate numbers </w:t>
      </w:r>
      <w:r w:rsidR="00DC38C5">
        <w:rPr>
          <w:rFonts w:ascii="Times New Roman" w:hAnsi="Times New Roman" w:cs="Times New Roman"/>
          <w:sz w:val="20"/>
          <w:szCs w:val="20"/>
          <w:lang w:eastAsia="ja-JP"/>
        </w:rPr>
        <w:t xml:space="preserve">for the </w:t>
      </w:r>
      <w:proofErr w:type="spellStart"/>
      <w:r w:rsidR="00DC38C5">
        <w:rPr>
          <w:rFonts w:ascii="Times New Roman" w:hAnsi="Times New Roman" w:cs="Times New Roman"/>
          <w:sz w:val="20"/>
          <w:szCs w:val="20"/>
          <w:lang w:eastAsia="ja-JP"/>
        </w:rPr>
        <w:t>Uu</w:t>
      </w:r>
      <w:proofErr w:type="spellEnd"/>
      <w:r w:rsidR="00DC38C5">
        <w:rPr>
          <w:rFonts w:ascii="Times New Roman" w:hAnsi="Times New Roman" w:cs="Times New Roman"/>
          <w:sz w:val="20"/>
          <w:szCs w:val="20"/>
          <w:lang w:eastAsia="ja-JP"/>
        </w:rPr>
        <w:t xml:space="preserve"> case </w:t>
      </w:r>
      <w:r w:rsidR="00C03EE0">
        <w:rPr>
          <w:rFonts w:ascii="Times New Roman" w:hAnsi="Times New Roman" w:cs="Times New Roman"/>
          <w:sz w:val="20"/>
          <w:szCs w:val="20"/>
          <w:lang w:eastAsia="ja-JP"/>
        </w:rPr>
        <w:t xml:space="preserve">are </w:t>
      </w:r>
      <w:r w:rsidR="00DC38C5">
        <w:rPr>
          <w:rFonts w:ascii="Times New Roman" w:hAnsi="Times New Roman" w:cs="Times New Roman"/>
          <w:sz w:val="20"/>
          <w:szCs w:val="20"/>
          <w:lang w:eastAsia="ja-JP"/>
        </w:rPr>
        <w:t>{</w:t>
      </w:r>
      <w:r w:rsidR="00C03EE0">
        <w:rPr>
          <w:rFonts w:ascii="Times New Roman" w:hAnsi="Times New Roman" w:cs="Times New Roman"/>
          <w:sz w:val="20"/>
          <w:szCs w:val="20"/>
          <w:lang w:eastAsia="ja-JP"/>
        </w:rPr>
        <w:t>1, 2, 4, 7, 14, 28, 42, 56, 70, 84, 98, 112, 224, 336}</w:t>
      </w:r>
      <w:r w:rsidR="00DC38C5">
        <w:rPr>
          <w:rFonts w:ascii="Times New Roman" w:hAnsi="Times New Roman" w:cs="Times New Roman"/>
          <w:sz w:val="20"/>
          <w:szCs w:val="20"/>
          <w:lang w:eastAsia="ja-JP"/>
        </w:rPr>
        <w:t xml:space="preserve"> symbols</w:t>
      </w:r>
      <w:r w:rsidR="00C03EE0">
        <w:rPr>
          <w:rFonts w:ascii="Times New Roman" w:hAnsi="Times New Roman" w:cs="Times New Roman"/>
          <w:sz w:val="20"/>
          <w:szCs w:val="20"/>
          <w:lang w:eastAsia="ja-JP"/>
        </w:rPr>
        <w:t>. For FR2-SL, similar gap is necessary.</w:t>
      </w:r>
      <w:r w:rsidR="00BE31CC">
        <w:rPr>
          <w:rFonts w:ascii="Times New Roman" w:hAnsi="Times New Roman" w:cs="Times New Roman"/>
          <w:sz w:val="20"/>
          <w:szCs w:val="20"/>
          <w:lang w:eastAsia="ja-JP"/>
        </w:rPr>
        <w:t xml:space="preserve"> Once the beam is indicated by a SCI format, the beam </w:t>
      </w:r>
      <w:r w:rsidR="00FC2FF8">
        <w:rPr>
          <w:rFonts w:ascii="Times New Roman" w:hAnsi="Times New Roman" w:cs="Times New Roman"/>
          <w:sz w:val="20"/>
          <w:szCs w:val="20"/>
          <w:lang w:eastAsia="ja-JP"/>
        </w:rPr>
        <w:t>should be</w:t>
      </w:r>
      <w:r w:rsidR="00BE31CC">
        <w:rPr>
          <w:rFonts w:ascii="Times New Roman" w:hAnsi="Times New Roman" w:cs="Times New Roman"/>
          <w:sz w:val="20"/>
          <w:szCs w:val="20"/>
          <w:lang w:eastAsia="ja-JP"/>
        </w:rPr>
        <w:t xml:space="preserve"> effective until the other beam switch is indicated/triggered (i.e., the beam is sticky).</w:t>
      </w:r>
    </w:p>
    <w:p w14:paraId="1488D0F7" w14:textId="43F5E303" w:rsidR="00743527" w:rsidRDefault="00743527" w:rsidP="00743527">
      <w:pPr>
        <w:jc w:val="both"/>
        <w:rPr>
          <w:rFonts w:ascii="Times New Roman" w:hAnsi="Times New Roman" w:cs="Times New Roman"/>
          <w:sz w:val="20"/>
          <w:szCs w:val="20"/>
          <w:lang w:eastAsia="ja-JP"/>
        </w:rPr>
      </w:pPr>
    </w:p>
    <w:p w14:paraId="277DCF75" w14:textId="77777777" w:rsidR="00AD243D" w:rsidRDefault="00AD243D" w:rsidP="00AD243D">
      <w:pPr>
        <w:jc w:val="center"/>
        <w:rPr>
          <w:rFonts w:ascii="Times New Roman" w:hAnsi="Times New Roman" w:cs="Times New Roman"/>
          <w:sz w:val="20"/>
          <w:szCs w:val="20"/>
          <w:lang w:eastAsia="ja-JP"/>
        </w:rPr>
      </w:pPr>
      <w:r w:rsidRPr="000226EE">
        <w:rPr>
          <w:noProof/>
        </w:rPr>
        <w:drawing>
          <wp:inline distT="0" distB="0" distL="0" distR="0" wp14:anchorId="497E62D8" wp14:editId="10A2C832">
            <wp:extent cx="5029200" cy="2213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35166" cy="2215795"/>
                    </a:xfrm>
                    <a:prstGeom prst="rect">
                      <a:avLst/>
                    </a:prstGeom>
                    <a:noFill/>
                    <a:ln>
                      <a:noFill/>
                    </a:ln>
                  </pic:spPr>
                </pic:pic>
              </a:graphicData>
            </a:graphic>
          </wp:inline>
        </w:drawing>
      </w:r>
    </w:p>
    <w:p w14:paraId="208C82B0" w14:textId="5ACC908B" w:rsidR="00AD243D" w:rsidRDefault="00AD243D" w:rsidP="00AD243D">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327F73">
        <w:rPr>
          <w:rFonts w:ascii="Times New Roman" w:hAnsi="Times New Roman" w:cs="Times New Roman"/>
          <w:sz w:val="20"/>
          <w:szCs w:val="20"/>
          <w:lang w:eastAsia="ja-JP"/>
        </w:rPr>
        <w:t>14</w:t>
      </w:r>
      <w:r>
        <w:rPr>
          <w:rFonts w:ascii="Times New Roman" w:hAnsi="Times New Roman" w:cs="Times New Roman"/>
          <w:sz w:val="20"/>
          <w:szCs w:val="20"/>
          <w:lang w:eastAsia="ja-JP"/>
        </w:rPr>
        <w:tab/>
        <w:t xml:space="preserve">Tx/Rx spatial filter for transmission/reception for a </w:t>
      </w:r>
      <w:proofErr w:type="gramStart"/>
      <w:r>
        <w:rPr>
          <w:rFonts w:ascii="Times New Roman" w:hAnsi="Times New Roman" w:cs="Times New Roman"/>
          <w:sz w:val="20"/>
          <w:szCs w:val="20"/>
          <w:lang w:eastAsia="ja-JP"/>
        </w:rPr>
        <w:t>unicast-link</w:t>
      </w:r>
      <w:proofErr w:type="gramEnd"/>
      <w:r>
        <w:rPr>
          <w:rFonts w:ascii="Times New Roman" w:hAnsi="Times New Roman" w:cs="Times New Roman"/>
          <w:sz w:val="20"/>
          <w:szCs w:val="20"/>
          <w:lang w:eastAsia="ja-JP"/>
        </w:rPr>
        <w:t xml:space="preserve"> with a paired UE</w:t>
      </w:r>
    </w:p>
    <w:p w14:paraId="4B12B385" w14:textId="77777777" w:rsidR="00AD243D" w:rsidRPr="00AD243D" w:rsidRDefault="00AD243D" w:rsidP="00743527">
      <w:pPr>
        <w:jc w:val="both"/>
        <w:rPr>
          <w:rFonts w:ascii="Times New Roman" w:hAnsi="Times New Roman" w:cs="Times New Roman"/>
          <w:sz w:val="20"/>
          <w:szCs w:val="20"/>
          <w:lang w:eastAsia="ja-JP"/>
        </w:rPr>
      </w:pPr>
    </w:p>
    <w:p w14:paraId="5FC53D8A" w14:textId="09DF018F" w:rsidR="00743527" w:rsidRPr="001D3DB6" w:rsidRDefault="00743527" w:rsidP="00743527">
      <w:pPr>
        <w:jc w:val="both"/>
        <w:rPr>
          <w:rFonts w:ascii="Times New Roman" w:hAnsi="Times New Roman" w:cs="Times New Roman"/>
          <w:b/>
          <w:bCs/>
          <w:sz w:val="20"/>
          <w:szCs w:val="20"/>
          <w:u w:val="single"/>
          <w:lang w:eastAsia="ja-JP"/>
        </w:rPr>
      </w:pPr>
      <w:r w:rsidRPr="001D3DB6">
        <w:rPr>
          <w:rFonts w:ascii="Times New Roman" w:hAnsi="Times New Roman" w:cs="Times New Roman"/>
          <w:b/>
          <w:bCs/>
          <w:sz w:val="20"/>
          <w:szCs w:val="20"/>
          <w:u w:val="single"/>
          <w:lang w:eastAsia="ja-JP"/>
        </w:rPr>
        <w:t>Proposal</w:t>
      </w:r>
      <w:r w:rsidR="00887DB9">
        <w:rPr>
          <w:rFonts w:ascii="Times New Roman" w:hAnsi="Times New Roman" w:cs="Times New Roman"/>
          <w:b/>
          <w:bCs/>
          <w:sz w:val="20"/>
          <w:szCs w:val="20"/>
          <w:u w:val="single"/>
          <w:lang w:eastAsia="ja-JP"/>
        </w:rPr>
        <w:t xml:space="preserve"> 4-3</w:t>
      </w:r>
      <w:r w:rsidRPr="001D3DB6">
        <w:rPr>
          <w:rFonts w:ascii="Times New Roman" w:hAnsi="Times New Roman" w:cs="Times New Roman"/>
          <w:b/>
          <w:bCs/>
          <w:sz w:val="20"/>
          <w:szCs w:val="20"/>
          <w:u w:val="single"/>
          <w:lang w:eastAsia="ja-JP"/>
        </w:rPr>
        <w:t>:</w:t>
      </w:r>
    </w:p>
    <w:p w14:paraId="46C81624" w14:textId="092278AB" w:rsidR="00743527" w:rsidRPr="007F51AA" w:rsidRDefault="00161936" w:rsidP="00743527">
      <w:pPr>
        <w:pStyle w:val="ListParagraph"/>
        <w:numPr>
          <w:ilvl w:val="0"/>
          <w:numId w:val="10"/>
        </w:numPr>
        <w:ind w:leftChars="0"/>
        <w:jc w:val="both"/>
        <w:rPr>
          <w:rFonts w:ascii="Times New Roman" w:hAnsi="Times New Roman" w:cs="Times New Roman"/>
          <w:i/>
          <w:iCs/>
          <w:sz w:val="20"/>
          <w:szCs w:val="20"/>
          <w:lang w:eastAsia="ja-JP"/>
        </w:rPr>
      </w:pPr>
      <w:r w:rsidRPr="007F51AA">
        <w:rPr>
          <w:rFonts w:ascii="Times New Roman" w:hAnsi="Times New Roman" w:cs="Times New Roman"/>
          <w:i/>
          <w:iCs/>
          <w:sz w:val="20"/>
          <w:szCs w:val="20"/>
          <w:lang w:eastAsia="ja-JP"/>
        </w:rPr>
        <w:t>Re-use</w:t>
      </w:r>
      <w:r w:rsidR="00743527" w:rsidRPr="007F51AA">
        <w:rPr>
          <w:rFonts w:ascii="Times New Roman" w:hAnsi="Times New Roman" w:cs="Times New Roman"/>
          <w:i/>
          <w:iCs/>
          <w:sz w:val="20"/>
          <w:szCs w:val="20"/>
          <w:lang w:eastAsia="ja-JP"/>
        </w:rPr>
        <w:t xml:space="preserve"> the concept of </w:t>
      </w:r>
      <w:proofErr w:type="spellStart"/>
      <w:r w:rsidR="00743527" w:rsidRPr="007F51AA">
        <w:rPr>
          <w:rFonts w:ascii="Times New Roman" w:hAnsi="Times New Roman" w:cs="Times New Roman"/>
          <w:i/>
          <w:iCs/>
          <w:sz w:val="20"/>
          <w:szCs w:val="20"/>
          <w:lang w:eastAsia="ja-JP"/>
        </w:rPr>
        <w:t>Uu</w:t>
      </w:r>
      <w:proofErr w:type="spellEnd"/>
      <w:r w:rsidR="00743527" w:rsidRPr="007F51AA">
        <w:rPr>
          <w:rFonts w:ascii="Times New Roman" w:hAnsi="Times New Roman" w:cs="Times New Roman"/>
          <w:i/>
          <w:iCs/>
          <w:sz w:val="20"/>
          <w:szCs w:val="20"/>
          <w:lang w:eastAsia="ja-JP"/>
        </w:rPr>
        <w:t xml:space="preserve"> Unified-TCI </w:t>
      </w:r>
      <w:proofErr w:type="gramStart"/>
      <w:r w:rsidR="00743527" w:rsidRPr="007F51AA">
        <w:rPr>
          <w:rFonts w:ascii="Times New Roman" w:hAnsi="Times New Roman" w:cs="Times New Roman"/>
          <w:i/>
          <w:iCs/>
          <w:sz w:val="20"/>
          <w:szCs w:val="20"/>
          <w:lang w:eastAsia="ja-JP"/>
        </w:rPr>
        <w:t>framework</w:t>
      </w:r>
      <w:proofErr w:type="gramEnd"/>
    </w:p>
    <w:p w14:paraId="0726B778" w14:textId="4013BE2A" w:rsidR="00CA64EB" w:rsidRDefault="00547085" w:rsidP="00743527">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Support at least the case where a </w:t>
      </w:r>
      <w:r w:rsidR="00CA64EB">
        <w:rPr>
          <w:rFonts w:ascii="Times New Roman" w:hAnsi="Times New Roman" w:cs="Times New Roman"/>
          <w:i/>
          <w:iCs/>
          <w:sz w:val="20"/>
          <w:szCs w:val="20"/>
          <w:lang w:eastAsia="ja-JP"/>
        </w:rPr>
        <w:t xml:space="preserve">SL TCI-state configuration has a periodic RS as a source for Tx/Rx spatial </w:t>
      </w:r>
      <w:proofErr w:type="gramStart"/>
      <w:r w:rsidR="00CA64EB">
        <w:rPr>
          <w:rFonts w:ascii="Times New Roman" w:hAnsi="Times New Roman" w:cs="Times New Roman"/>
          <w:i/>
          <w:iCs/>
          <w:sz w:val="20"/>
          <w:szCs w:val="20"/>
          <w:lang w:eastAsia="ja-JP"/>
        </w:rPr>
        <w:t>filter</w:t>
      </w:r>
      <w:proofErr w:type="gramEnd"/>
    </w:p>
    <w:p w14:paraId="6DDEA907" w14:textId="10D505F0" w:rsidR="00547085" w:rsidRDefault="00547085" w:rsidP="00547085">
      <w:pPr>
        <w:pStyle w:val="ListParagraph"/>
        <w:numPr>
          <w:ilvl w:val="2"/>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F</w:t>
      </w:r>
      <w:r>
        <w:rPr>
          <w:rFonts w:ascii="Times New Roman" w:hAnsi="Times New Roman" w:cs="Times New Roman"/>
          <w:i/>
          <w:iCs/>
          <w:sz w:val="20"/>
          <w:szCs w:val="20"/>
          <w:lang w:eastAsia="ja-JP"/>
        </w:rPr>
        <w:t>FS: the need for SL TCI-state configuration having aperiodic RS as a source for Tx/Rx spatial filter</w:t>
      </w:r>
    </w:p>
    <w:p w14:paraId="4CE8A881" w14:textId="2114F823" w:rsidR="007E4AA6" w:rsidRDefault="007E4AA6" w:rsidP="00743527">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A SCI format can indicate one of the SL TCI-state for transmission and/or reception for a unicast-</w:t>
      </w:r>
      <w:proofErr w:type="gramStart"/>
      <w:r>
        <w:rPr>
          <w:rFonts w:ascii="Times New Roman" w:hAnsi="Times New Roman" w:cs="Times New Roman"/>
          <w:i/>
          <w:iCs/>
          <w:sz w:val="20"/>
          <w:szCs w:val="20"/>
          <w:lang w:eastAsia="ja-JP"/>
        </w:rPr>
        <w:t>link</w:t>
      </w:r>
      <w:proofErr w:type="gramEnd"/>
    </w:p>
    <w:p w14:paraId="16D48E52" w14:textId="4C8FFA80" w:rsidR="007E4AA6" w:rsidRDefault="00920633" w:rsidP="00920633">
      <w:pPr>
        <w:pStyle w:val="ListParagraph"/>
        <w:numPr>
          <w:ilvl w:val="2"/>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A</w:t>
      </w:r>
      <w:r>
        <w:rPr>
          <w:rFonts w:ascii="Times New Roman" w:hAnsi="Times New Roman" w:cs="Times New Roman"/>
          <w:i/>
          <w:iCs/>
          <w:sz w:val="20"/>
          <w:szCs w:val="20"/>
          <w:lang w:eastAsia="ja-JP"/>
        </w:rPr>
        <w:t xml:space="preserve">fter a certain </w:t>
      </w:r>
      <w:proofErr w:type="gramStart"/>
      <w:r>
        <w:rPr>
          <w:rFonts w:ascii="Times New Roman" w:hAnsi="Times New Roman" w:cs="Times New Roman"/>
          <w:i/>
          <w:iCs/>
          <w:sz w:val="20"/>
          <w:szCs w:val="20"/>
          <w:lang w:eastAsia="ja-JP"/>
        </w:rPr>
        <w:t>time</w:t>
      </w:r>
      <w:proofErr w:type="gramEnd"/>
      <w:r>
        <w:rPr>
          <w:rFonts w:ascii="Times New Roman" w:hAnsi="Times New Roman" w:cs="Times New Roman"/>
          <w:i/>
          <w:iCs/>
          <w:sz w:val="20"/>
          <w:szCs w:val="20"/>
          <w:lang w:eastAsia="ja-JP"/>
        </w:rPr>
        <w:t xml:space="preserve"> gap, the indicated SL TCI-state is effective</w:t>
      </w:r>
    </w:p>
    <w:p w14:paraId="4A6DC0D7" w14:textId="6132D917" w:rsidR="00920633" w:rsidRPr="00555F72" w:rsidRDefault="00920633" w:rsidP="00920633">
      <w:pPr>
        <w:pStyle w:val="ListParagraph"/>
        <w:numPr>
          <w:ilvl w:val="2"/>
          <w:numId w:val="10"/>
        </w:numPr>
        <w:ind w:leftChars="0"/>
        <w:jc w:val="both"/>
        <w:rPr>
          <w:rFonts w:ascii="Times New Roman" w:hAnsi="Times New Roman" w:cs="Times New Roman"/>
          <w:i/>
          <w:iCs/>
          <w:sz w:val="20"/>
          <w:szCs w:val="20"/>
          <w:lang w:eastAsia="ja-JP"/>
        </w:rPr>
      </w:pPr>
      <w:r w:rsidRPr="00555F72">
        <w:rPr>
          <w:rFonts w:ascii="Times New Roman" w:hAnsi="Times New Roman" w:cs="Times New Roman" w:hint="eastAsia"/>
          <w:i/>
          <w:iCs/>
          <w:sz w:val="20"/>
          <w:szCs w:val="20"/>
          <w:lang w:eastAsia="ja-JP"/>
        </w:rPr>
        <w:t>T</w:t>
      </w:r>
      <w:r w:rsidRPr="00555F72">
        <w:rPr>
          <w:rFonts w:ascii="Times New Roman" w:hAnsi="Times New Roman" w:cs="Times New Roman"/>
          <w:i/>
          <w:iCs/>
          <w:sz w:val="20"/>
          <w:szCs w:val="20"/>
          <w:lang w:eastAsia="ja-JP"/>
        </w:rPr>
        <w:t xml:space="preserve">he SL-TCI state indication by a SCI format is </w:t>
      </w:r>
      <w:proofErr w:type="gramStart"/>
      <w:r w:rsidRPr="00555F72">
        <w:rPr>
          <w:rFonts w:ascii="Times New Roman" w:hAnsi="Times New Roman" w:cs="Times New Roman"/>
          <w:i/>
          <w:iCs/>
          <w:sz w:val="20"/>
          <w:szCs w:val="20"/>
          <w:lang w:eastAsia="ja-JP"/>
        </w:rPr>
        <w:t>sticky</w:t>
      </w:r>
      <w:proofErr w:type="gramEnd"/>
    </w:p>
    <w:p w14:paraId="251A9C84" w14:textId="77777777" w:rsidR="00D52E76" w:rsidRPr="000916E0" w:rsidRDefault="00D52E76" w:rsidP="001650C1">
      <w:pPr>
        <w:jc w:val="both"/>
        <w:rPr>
          <w:rFonts w:ascii="Times New Roman" w:hAnsi="Times New Roman" w:cs="Times New Roman"/>
          <w:sz w:val="20"/>
          <w:szCs w:val="20"/>
          <w:lang w:eastAsia="ja-JP"/>
        </w:rPr>
      </w:pPr>
    </w:p>
    <w:p w14:paraId="22FCBF9C" w14:textId="7921A89F" w:rsidR="00354809" w:rsidRDefault="00354809" w:rsidP="00354809">
      <w:pPr>
        <w:pStyle w:val="Heading1"/>
        <w:numPr>
          <w:ilvl w:val="0"/>
          <w:numId w:val="4"/>
        </w:numPr>
        <w:rPr>
          <w:rFonts w:ascii="Times New Roman" w:hAnsi="Times New Roman" w:cs="Times New Roman"/>
          <w:b/>
          <w:lang w:eastAsia="ja-JP"/>
        </w:rPr>
      </w:pPr>
      <w:r>
        <w:rPr>
          <w:rFonts w:ascii="Times New Roman" w:hAnsi="Times New Roman" w:cs="Times New Roman"/>
          <w:b/>
          <w:lang w:eastAsia="ja-JP"/>
        </w:rPr>
        <w:t>Beam failure recovery</w:t>
      </w:r>
    </w:p>
    <w:p w14:paraId="4C7CE331" w14:textId="77777777" w:rsidR="00C208E6" w:rsidRPr="00C208E6" w:rsidRDefault="00C208E6" w:rsidP="00C208E6">
      <w:pPr>
        <w:pStyle w:val="ListParagraph"/>
        <w:keepNext/>
        <w:numPr>
          <w:ilvl w:val="0"/>
          <w:numId w:val="23"/>
        </w:numPr>
        <w:ind w:leftChars="0"/>
        <w:outlineLvl w:val="1"/>
        <w:rPr>
          <w:rFonts w:ascii="Times New Roman" w:eastAsiaTheme="majorEastAsia" w:hAnsi="Times New Roman" w:cs="Times New Roman"/>
          <w:b/>
          <w:vanish/>
          <w:lang w:eastAsia="ja-JP"/>
        </w:rPr>
      </w:pPr>
    </w:p>
    <w:p w14:paraId="0DEAFE53" w14:textId="77777777" w:rsidR="00C208E6" w:rsidRPr="00C208E6" w:rsidRDefault="00C208E6" w:rsidP="00C208E6">
      <w:pPr>
        <w:pStyle w:val="ListParagraph"/>
        <w:keepNext/>
        <w:numPr>
          <w:ilvl w:val="0"/>
          <w:numId w:val="23"/>
        </w:numPr>
        <w:ind w:leftChars="0"/>
        <w:outlineLvl w:val="1"/>
        <w:rPr>
          <w:rFonts w:ascii="Times New Roman" w:eastAsiaTheme="majorEastAsia" w:hAnsi="Times New Roman" w:cs="Times New Roman"/>
          <w:b/>
          <w:vanish/>
          <w:lang w:eastAsia="ja-JP"/>
        </w:rPr>
      </w:pPr>
    </w:p>
    <w:p w14:paraId="3E7E0791" w14:textId="39E16535" w:rsidR="00286D2F" w:rsidRPr="0021439C" w:rsidRDefault="001F68FD" w:rsidP="00C208E6">
      <w:pPr>
        <w:pStyle w:val="Heading2"/>
        <w:numPr>
          <w:ilvl w:val="1"/>
          <w:numId w:val="23"/>
        </w:numPr>
        <w:rPr>
          <w:rFonts w:ascii="Times New Roman" w:hAnsi="Times New Roman" w:cs="Times New Roman"/>
          <w:b/>
          <w:lang w:eastAsia="ja-JP"/>
        </w:rPr>
      </w:pPr>
      <w:r>
        <w:rPr>
          <w:rFonts w:ascii="Times New Roman" w:hAnsi="Times New Roman" w:cs="Times New Roman"/>
          <w:b/>
          <w:lang w:eastAsia="ja-JP"/>
        </w:rPr>
        <w:t>BF</w:t>
      </w:r>
      <w:r w:rsidR="00F53280">
        <w:rPr>
          <w:rFonts w:ascii="Times New Roman" w:hAnsi="Times New Roman" w:cs="Times New Roman"/>
          <w:b/>
          <w:lang w:eastAsia="ja-JP"/>
        </w:rPr>
        <w:t>I</w:t>
      </w:r>
      <w:r>
        <w:rPr>
          <w:rFonts w:ascii="Times New Roman" w:hAnsi="Times New Roman" w:cs="Times New Roman"/>
          <w:b/>
          <w:lang w:eastAsia="ja-JP"/>
        </w:rPr>
        <w:t xml:space="preserve"> based on the measurement of reference signal for </w:t>
      </w:r>
      <w:proofErr w:type="gramStart"/>
      <w:r>
        <w:rPr>
          <w:rFonts w:ascii="Times New Roman" w:hAnsi="Times New Roman" w:cs="Times New Roman"/>
          <w:b/>
          <w:lang w:eastAsia="ja-JP"/>
        </w:rPr>
        <w:t>BFD</w:t>
      </w:r>
      <w:proofErr w:type="gramEnd"/>
    </w:p>
    <w:p w14:paraId="56132068" w14:textId="04D2A5F2" w:rsidR="008F43B7" w:rsidRDefault="008F43B7" w:rsidP="00354809">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ollowing agreement was achieved:</w:t>
      </w:r>
    </w:p>
    <w:tbl>
      <w:tblPr>
        <w:tblStyle w:val="TableGrid"/>
        <w:tblW w:w="0" w:type="auto"/>
        <w:tblLook w:val="04A0" w:firstRow="1" w:lastRow="0" w:firstColumn="1" w:lastColumn="0" w:noHBand="0" w:noVBand="1"/>
      </w:tblPr>
      <w:tblGrid>
        <w:gridCol w:w="9350"/>
      </w:tblGrid>
      <w:tr w:rsidR="008F43B7" w:rsidRPr="00F27B73" w14:paraId="70107FB6" w14:textId="77777777" w:rsidTr="008F43B7">
        <w:tc>
          <w:tcPr>
            <w:tcW w:w="9350" w:type="dxa"/>
          </w:tcPr>
          <w:p w14:paraId="440064E6" w14:textId="77777777" w:rsidR="008F43B7" w:rsidRPr="00F27B73" w:rsidRDefault="008F43B7" w:rsidP="008F43B7">
            <w:pPr>
              <w:jc w:val="both"/>
              <w:rPr>
                <w:rFonts w:ascii="Calibri" w:hAnsi="Calibri" w:cs="Calibri"/>
                <w:b/>
                <w:iCs/>
                <w:color w:val="000000"/>
                <w:sz w:val="20"/>
                <w:szCs w:val="20"/>
              </w:rPr>
            </w:pPr>
            <w:r w:rsidRPr="00F27B73">
              <w:rPr>
                <w:rFonts w:ascii="Calibri" w:hAnsi="Calibri" w:cs="Calibri"/>
                <w:b/>
                <w:iCs/>
                <w:color w:val="000000"/>
                <w:sz w:val="20"/>
                <w:szCs w:val="20"/>
                <w:highlight w:val="green"/>
              </w:rPr>
              <w:t>Agreement</w:t>
            </w:r>
          </w:p>
          <w:p w14:paraId="5E2BA817" w14:textId="77777777" w:rsidR="008F43B7" w:rsidRPr="00F27B73" w:rsidRDefault="008F43B7" w:rsidP="008F43B7">
            <w:pPr>
              <w:jc w:val="both"/>
              <w:rPr>
                <w:rFonts w:ascii="Calibri" w:hAnsi="Calibri" w:cs="Calibri"/>
                <w:iCs/>
                <w:color w:val="000000"/>
                <w:sz w:val="20"/>
                <w:szCs w:val="20"/>
              </w:rPr>
            </w:pPr>
            <w:r w:rsidRPr="00F27B73">
              <w:rPr>
                <w:rFonts w:ascii="Calibri" w:hAnsi="Calibri" w:cs="Calibri"/>
                <w:iCs/>
                <w:color w:val="000000"/>
                <w:sz w:val="20"/>
                <w:szCs w:val="20"/>
              </w:rPr>
              <w:t xml:space="preserve">RAN1 is to study </w:t>
            </w:r>
            <w:proofErr w:type="spellStart"/>
            <w:r w:rsidRPr="00F27B73">
              <w:rPr>
                <w:rFonts w:ascii="Calibri" w:hAnsi="Calibri" w:cs="Calibri"/>
                <w:iCs/>
                <w:color w:val="000000"/>
                <w:sz w:val="20"/>
                <w:szCs w:val="20"/>
              </w:rPr>
              <w:t>sidelink</w:t>
            </w:r>
            <w:proofErr w:type="spellEnd"/>
            <w:r w:rsidRPr="00F27B73">
              <w:rPr>
                <w:rFonts w:ascii="Calibri" w:hAnsi="Calibri" w:cs="Calibri"/>
                <w:iCs/>
                <w:color w:val="000000"/>
                <w:sz w:val="20"/>
                <w:szCs w:val="20"/>
              </w:rPr>
              <w:t xml:space="preserve"> Beam Failure Recovery (BFR) mechanism at least for the scheme where SL BFI is triggered based on the measurement of reference signal for BFD (if supported), </w:t>
            </w:r>
            <w:proofErr w:type="gramStart"/>
            <w:r w:rsidRPr="00F27B73">
              <w:rPr>
                <w:rFonts w:ascii="Calibri" w:hAnsi="Calibri" w:cs="Calibri"/>
                <w:iCs/>
                <w:color w:val="000000"/>
                <w:sz w:val="20"/>
                <w:szCs w:val="20"/>
              </w:rPr>
              <w:t>including</w:t>
            </w:r>
            <w:proofErr w:type="gramEnd"/>
          </w:p>
          <w:p w14:paraId="4BDC60B5" w14:textId="77777777" w:rsidR="008F43B7" w:rsidRPr="00F27B73" w:rsidRDefault="008F43B7">
            <w:pPr>
              <w:pStyle w:val="ListParagraph"/>
              <w:numPr>
                <w:ilvl w:val="0"/>
                <w:numId w:val="14"/>
              </w:numPr>
              <w:ind w:leftChars="0"/>
              <w:jc w:val="both"/>
              <w:rPr>
                <w:rFonts w:ascii="Calibri" w:hAnsi="Calibri" w:cs="Calibri"/>
                <w:iCs/>
                <w:color w:val="000000"/>
                <w:sz w:val="20"/>
                <w:szCs w:val="20"/>
              </w:rPr>
            </w:pPr>
            <w:r w:rsidRPr="00F27B73">
              <w:rPr>
                <w:rFonts w:ascii="Calibri" w:hAnsi="Calibri" w:cs="Calibri"/>
                <w:iCs/>
                <w:color w:val="000000"/>
                <w:sz w:val="20"/>
                <w:szCs w:val="20"/>
              </w:rPr>
              <w:t>candidate beam(s) identification</w:t>
            </w:r>
          </w:p>
          <w:p w14:paraId="6076DE3D" w14:textId="77777777" w:rsidR="008F43B7" w:rsidRPr="00F27B73" w:rsidRDefault="008F43B7">
            <w:pPr>
              <w:pStyle w:val="ListParagraph"/>
              <w:numPr>
                <w:ilvl w:val="1"/>
                <w:numId w:val="14"/>
              </w:numPr>
              <w:ind w:leftChars="0"/>
              <w:jc w:val="both"/>
              <w:rPr>
                <w:rFonts w:ascii="Calibri" w:hAnsi="Calibri" w:cs="Calibri"/>
                <w:iCs/>
                <w:color w:val="000000"/>
                <w:sz w:val="20"/>
                <w:szCs w:val="20"/>
              </w:rPr>
            </w:pPr>
            <w:r w:rsidRPr="00F27B73">
              <w:rPr>
                <w:rFonts w:ascii="Calibri" w:hAnsi="Calibri" w:cs="Calibri"/>
                <w:iCs/>
                <w:color w:val="000000"/>
                <w:sz w:val="20"/>
                <w:szCs w:val="20"/>
              </w:rPr>
              <w:t>FFS details on reference signals for candidate beam identification, including structure, procedure, timing.</w:t>
            </w:r>
          </w:p>
          <w:p w14:paraId="4B38A5DF" w14:textId="77777777" w:rsidR="008F43B7" w:rsidRPr="00F27B73" w:rsidRDefault="008F43B7">
            <w:pPr>
              <w:pStyle w:val="ListParagraph"/>
              <w:numPr>
                <w:ilvl w:val="0"/>
                <w:numId w:val="14"/>
              </w:numPr>
              <w:ind w:leftChars="0"/>
              <w:jc w:val="both"/>
              <w:rPr>
                <w:rFonts w:ascii="Calibri" w:hAnsi="Calibri" w:cs="Calibri"/>
                <w:iCs/>
                <w:color w:val="000000"/>
                <w:sz w:val="20"/>
                <w:szCs w:val="20"/>
              </w:rPr>
            </w:pPr>
            <w:proofErr w:type="spellStart"/>
            <w:r w:rsidRPr="00F27B73">
              <w:rPr>
                <w:rFonts w:ascii="Calibri" w:hAnsi="Calibri" w:cs="Calibri"/>
                <w:iCs/>
                <w:color w:val="000000"/>
                <w:sz w:val="20"/>
                <w:szCs w:val="20"/>
              </w:rPr>
              <w:t>sidelink</w:t>
            </w:r>
            <w:proofErr w:type="spellEnd"/>
            <w:r w:rsidRPr="00F27B73">
              <w:rPr>
                <w:rFonts w:ascii="Calibri" w:hAnsi="Calibri" w:cs="Calibri"/>
                <w:iCs/>
                <w:color w:val="000000"/>
                <w:sz w:val="20"/>
                <w:szCs w:val="20"/>
              </w:rPr>
              <w:t xml:space="preserve"> BFR request (BFRQ), including resources, transmit and/or receive beams, container, timing, etc. </w:t>
            </w:r>
          </w:p>
          <w:p w14:paraId="57404270" w14:textId="77777777" w:rsidR="008F43B7" w:rsidRPr="00F27B73" w:rsidRDefault="008F43B7">
            <w:pPr>
              <w:pStyle w:val="ListParagraph"/>
              <w:numPr>
                <w:ilvl w:val="0"/>
                <w:numId w:val="14"/>
              </w:numPr>
              <w:ind w:leftChars="0"/>
              <w:jc w:val="both"/>
              <w:rPr>
                <w:rFonts w:ascii="Calibri" w:hAnsi="Calibri" w:cs="Calibri"/>
                <w:iCs/>
                <w:color w:val="000000"/>
                <w:sz w:val="20"/>
                <w:szCs w:val="20"/>
              </w:rPr>
            </w:pPr>
            <w:proofErr w:type="spellStart"/>
            <w:r w:rsidRPr="00F27B73">
              <w:rPr>
                <w:rFonts w:ascii="Calibri" w:hAnsi="Calibri" w:cs="Calibri"/>
                <w:iCs/>
                <w:color w:val="000000"/>
                <w:sz w:val="20"/>
                <w:szCs w:val="20"/>
              </w:rPr>
              <w:t>sidelink</w:t>
            </w:r>
            <w:proofErr w:type="spellEnd"/>
            <w:r w:rsidRPr="00F27B73">
              <w:rPr>
                <w:rFonts w:ascii="Calibri" w:hAnsi="Calibri" w:cs="Calibri"/>
                <w:iCs/>
                <w:color w:val="000000"/>
                <w:sz w:val="20"/>
                <w:szCs w:val="20"/>
              </w:rPr>
              <w:t xml:space="preserve"> BFR response (BFRR), including container, procedure, timing, etc.</w:t>
            </w:r>
          </w:p>
          <w:p w14:paraId="3DA01F4A" w14:textId="77777777" w:rsidR="008F43B7" w:rsidRPr="00510704" w:rsidRDefault="008F43B7">
            <w:pPr>
              <w:pStyle w:val="ListParagraph"/>
              <w:numPr>
                <w:ilvl w:val="0"/>
                <w:numId w:val="14"/>
              </w:numPr>
              <w:ind w:leftChars="0"/>
              <w:jc w:val="both"/>
              <w:rPr>
                <w:rFonts w:ascii="Times New Roman" w:hAnsi="Times New Roman"/>
                <w:iCs/>
                <w:color w:val="000000"/>
                <w:sz w:val="20"/>
                <w:szCs w:val="20"/>
              </w:rPr>
            </w:pPr>
            <w:r w:rsidRPr="00F27B73">
              <w:rPr>
                <w:rFonts w:ascii="Calibri" w:hAnsi="Calibri" w:cs="Calibri"/>
                <w:iCs/>
                <w:color w:val="000000"/>
                <w:sz w:val="20"/>
                <w:szCs w:val="20"/>
              </w:rPr>
              <w:t>FFS applicability to the scheme where SL BFI is triggered based on SL HARQ feedback (if supported).</w:t>
            </w:r>
          </w:p>
          <w:p w14:paraId="3210D9E7" w14:textId="77777777" w:rsidR="00510704" w:rsidRPr="00EC7BA0" w:rsidRDefault="00510704" w:rsidP="00510704">
            <w:pPr>
              <w:jc w:val="both"/>
              <w:rPr>
                <w:rFonts w:cstheme="minorHAnsi"/>
                <w:iCs/>
                <w:color w:val="000000"/>
                <w:sz w:val="20"/>
                <w:szCs w:val="20"/>
              </w:rPr>
            </w:pPr>
          </w:p>
          <w:p w14:paraId="6A8D96B2" w14:textId="77777777" w:rsidR="00EC7BA0" w:rsidRPr="00EC7BA0" w:rsidRDefault="00EC7BA0" w:rsidP="00EC7BA0">
            <w:pPr>
              <w:jc w:val="both"/>
              <w:rPr>
                <w:rFonts w:cstheme="minorHAnsi"/>
                <w:bCs/>
                <w:iCs/>
                <w:color w:val="000000"/>
                <w:sz w:val="20"/>
                <w:szCs w:val="20"/>
                <w:lang w:val="en-GB"/>
              </w:rPr>
            </w:pPr>
            <w:r w:rsidRPr="00EC7BA0">
              <w:rPr>
                <w:rFonts w:cstheme="minorHAnsi"/>
                <w:bCs/>
                <w:iCs/>
                <w:color w:val="000000"/>
                <w:sz w:val="20"/>
                <w:szCs w:val="20"/>
                <w:highlight w:val="green"/>
                <w:lang w:val="en-GB"/>
              </w:rPr>
              <w:t>Agreement</w:t>
            </w:r>
          </w:p>
          <w:p w14:paraId="54DB0F24" w14:textId="77777777" w:rsidR="00EC7BA0" w:rsidRPr="00EC7BA0" w:rsidRDefault="00EC7BA0" w:rsidP="00EC7BA0">
            <w:pPr>
              <w:jc w:val="both"/>
              <w:rPr>
                <w:rFonts w:cstheme="minorHAnsi"/>
                <w:bCs/>
                <w:iCs/>
                <w:color w:val="000000"/>
                <w:sz w:val="20"/>
                <w:szCs w:val="20"/>
                <w:lang w:val="en-GB"/>
              </w:rPr>
            </w:pPr>
            <w:r w:rsidRPr="00EC7BA0">
              <w:rPr>
                <w:rFonts w:cstheme="minorHAnsi"/>
                <w:bCs/>
                <w:iCs/>
                <w:color w:val="000000"/>
                <w:sz w:val="20"/>
                <w:szCs w:val="20"/>
                <w:lang w:val="en-GB"/>
              </w:rPr>
              <w:t xml:space="preserve">RAN1 can study the following two schemes to trigger </w:t>
            </w:r>
            <w:proofErr w:type="spellStart"/>
            <w:r w:rsidRPr="00EC7BA0">
              <w:rPr>
                <w:rFonts w:cstheme="minorHAnsi"/>
                <w:bCs/>
                <w:iCs/>
                <w:color w:val="000000"/>
                <w:sz w:val="20"/>
                <w:szCs w:val="20"/>
                <w:lang w:val="en-GB"/>
              </w:rPr>
              <w:t>sidelink</w:t>
            </w:r>
            <w:proofErr w:type="spellEnd"/>
            <w:r w:rsidRPr="00EC7BA0">
              <w:rPr>
                <w:rFonts w:cstheme="minorHAnsi"/>
                <w:bCs/>
                <w:iCs/>
                <w:color w:val="000000"/>
                <w:sz w:val="20"/>
                <w:szCs w:val="20"/>
                <w:lang w:val="en-GB"/>
              </w:rPr>
              <w:t xml:space="preserve"> beam failure instance (BFI) that PHY layer provides to MAC layer. </w:t>
            </w:r>
          </w:p>
          <w:p w14:paraId="72E0C82B" w14:textId="77777777" w:rsidR="00EC7BA0" w:rsidRPr="00EC7BA0" w:rsidRDefault="00EC7BA0" w:rsidP="00EC7BA0">
            <w:pPr>
              <w:numPr>
                <w:ilvl w:val="0"/>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Scheme 1: </w:t>
            </w:r>
            <w:proofErr w:type="spellStart"/>
            <w:r w:rsidRPr="00EC7BA0">
              <w:rPr>
                <w:rFonts w:cstheme="minorHAnsi"/>
                <w:bCs/>
                <w:iCs/>
                <w:color w:val="000000"/>
                <w:sz w:val="20"/>
                <w:szCs w:val="20"/>
                <w:lang w:val="en-GB"/>
              </w:rPr>
              <w:t>Sidelink</w:t>
            </w:r>
            <w:proofErr w:type="spellEnd"/>
            <w:r w:rsidRPr="00EC7BA0">
              <w:rPr>
                <w:rFonts w:cstheme="minorHAnsi"/>
                <w:bCs/>
                <w:iCs/>
                <w:color w:val="000000"/>
                <w:sz w:val="20"/>
                <w:szCs w:val="20"/>
                <w:lang w:val="en-GB"/>
              </w:rPr>
              <w:t xml:space="preserve"> BFI is triggered based on PSFCH carrying </w:t>
            </w:r>
            <w:proofErr w:type="spellStart"/>
            <w:r w:rsidRPr="00EC7BA0">
              <w:rPr>
                <w:rFonts w:cstheme="minorHAnsi"/>
                <w:bCs/>
                <w:iCs/>
                <w:color w:val="000000"/>
                <w:sz w:val="20"/>
                <w:szCs w:val="20"/>
                <w:lang w:val="en-GB"/>
              </w:rPr>
              <w:t>sidelink</w:t>
            </w:r>
            <w:proofErr w:type="spellEnd"/>
            <w:r w:rsidRPr="00EC7BA0">
              <w:rPr>
                <w:rFonts w:cstheme="minorHAnsi"/>
                <w:bCs/>
                <w:iCs/>
                <w:color w:val="000000"/>
                <w:sz w:val="20"/>
                <w:szCs w:val="20"/>
                <w:lang w:val="en-GB"/>
              </w:rPr>
              <w:t xml:space="preserve"> HARQ </w:t>
            </w:r>
            <w:proofErr w:type="gramStart"/>
            <w:r w:rsidRPr="00EC7BA0">
              <w:rPr>
                <w:rFonts w:cstheme="minorHAnsi"/>
                <w:bCs/>
                <w:iCs/>
                <w:color w:val="000000"/>
                <w:sz w:val="20"/>
                <w:szCs w:val="20"/>
                <w:lang w:val="en-GB"/>
              </w:rPr>
              <w:t>feedback</w:t>
            </w:r>
            <w:proofErr w:type="gramEnd"/>
          </w:p>
          <w:p w14:paraId="346C0FA2" w14:textId="77777777" w:rsidR="00EC7BA0" w:rsidRPr="00EC7BA0" w:rsidRDefault="00EC7BA0" w:rsidP="00EC7BA0">
            <w:pPr>
              <w:numPr>
                <w:ilvl w:val="1"/>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Note: this scheme follows the principle of </w:t>
            </w:r>
            <w:proofErr w:type="spellStart"/>
            <w:r w:rsidRPr="00EC7BA0">
              <w:rPr>
                <w:rFonts w:cstheme="minorHAnsi"/>
                <w:bCs/>
                <w:iCs/>
                <w:color w:val="000000"/>
                <w:sz w:val="20"/>
                <w:szCs w:val="20"/>
                <w:lang w:val="en-GB"/>
              </w:rPr>
              <w:t>sidelink</w:t>
            </w:r>
            <w:proofErr w:type="spellEnd"/>
            <w:r w:rsidRPr="00EC7BA0">
              <w:rPr>
                <w:rFonts w:cstheme="minorHAnsi"/>
                <w:bCs/>
                <w:iCs/>
                <w:color w:val="000000"/>
                <w:sz w:val="20"/>
                <w:szCs w:val="20"/>
                <w:lang w:val="en-GB"/>
              </w:rPr>
              <w:t xml:space="preserve"> RLF.</w:t>
            </w:r>
          </w:p>
          <w:p w14:paraId="30A096FD" w14:textId="77777777" w:rsidR="00EC7BA0" w:rsidRPr="00EC7BA0" w:rsidRDefault="00EC7BA0" w:rsidP="00EC7BA0">
            <w:pPr>
              <w:numPr>
                <w:ilvl w:val="2"/>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FFS any other </w:t>
            </w:r>
            <w:proofErr w:type="gramStart"/>
            <w:r w:rsidRPr="00EC7BA0">
              <w:rPr>
                <w:rFonts w:cstheme="minorHAnsi"/>
                <w:bCs/>
                <w:iCs/>
                <w:color w:val="000000"/>
                <w:sz w:val="20"/>
                <w:szCs w:val="20"/>
                <w:lang w:val="en-GB"/>
              </w:rPr>
              <w:t>enhancements</w:t>
            </w:r>
            <w:proofErr w:type="gramEnd"/>
          </w:p>
          <w:p w14:paraId="1BCD3949" w14:textId="77777777" w:rsidR="00EC7BA0" w:rsidRPr="00EC7BA0" w:rsidRDefault="00EC7BA0" w:rsidP="00EC7BA0">
            <w:pPr>
              <w:numPr>
                <w:ilvl w:val="1"/>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FFS whether/how to support candidate beam identification in case of </w:t>
            </w:r>
            <w:proofErr w:type="gramStart"/>
            <w:r w:rsidRPr="00EC7BA0">
              <w:rPr>
                <w:rFonts w:cstheme="minorHAnsi"/>
                <w:bCs/>
                <w:iCs/>
                <w:color w:val="000000"/>
                <w:sz w:val="20"/>
                <w:szCs w:val="20"/>
                <w:lang w:val="en-GB"/>
              </w:rPr>
              <w:t>BFD</w:t>
            </w:r>
            <w:proofErr w:type="gramEnd"/>
          </w:p>
          <w:p w14:paraId="2B1B630A" w14:textId="77777777" w:rsidR="00EC7BA0" w:rsidRPr="00EC7BA0" w:rsidRDefault="00EC7BA0" w:rsidP="00EC7BA0">
            <w:pPr>
              <w:numPr>
                <w:ilvl w:val="1"/>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FFS criteria of triggering </w:t>
            </w:r>
            <w:proofErr w:type="spellStart"/>
            <w:r w:rsidRPr="00EC7BA0">
              <w:rPr>
                <w:rFonts w:cstheme="minorHAnsi"/>
                <w:bCs/>
                <w:iCs/>
                <w:color w:val="000000"/>
                <w:sz w:val="20"/>
                <w:szCs w:val="20"/>
                <w:lang w:val="en-GB"/>
              </w:rPr>
              <w:t>sidelink</w:t>
            </w:r>
            <w:proofErr w:type="spellEnd"/>
            <w:r w:rsidRPr="00EC7BA0">
              <w:rPr>
                <w:rFonts w:cstheme="minorHAnsi"/>
                <w:bCs/>
                <w:iCs/>
                <w:color w:val="000000"/>
                <w:sz w:val="20"/>
                <w:szCs w:val="20"/>
                <w:lang w:val="en-GB"/>
              </w:rPr>
              <w:t xml:space="preserve"> BFI</w:t>
            </w:r>
          </w:p>
          <w:p w14:paraId="54B32EFA" w14:textId="77777777" w:rsidR="00EC7BA0" w:rsidRPr="00EC7BA0" w:rsidRDefault="00EC7BA0" w:rsidP="00EC7BA0">
            <w:pPr>
              <w:numPr>
                <w:ilvl w:val="1"/>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FFS whether there is RAN1 </w:t>
            </w:r>
            <w:proofErr w:type="gramStart"/>
            <w:r w:rsidRPr="00EC7BA0">
              <w:rPr>
                <w:rFonts w:cstheme="minorHAnsi"/>
                <w:bCs/>
                <w:iCs/>
                <w:color w:val="000000"/>
                <w:sz w:val="20"/>
                <w:szCs w:val="20"/>
                <w:lang w:val="en-GB"/>
              </w:rPr>
              <w:t>impact</w:t>
            </w:r>
            <w:proofErr w:type="gramEnd"/>
            <w:r w:rsidRPr="00EC7BA0">
              <w:rPr>
                <w:rFonts w:cstheme="minorHAnsi"/>
                <w:bCs/>
                <w:iCs/>
                <w:color w:val="000000"/>
                <w:sz w:val="20"/>
                <w:szCs w:val="20"/>
                <w:lang w:val="en-GB"/>
              </w:rPr>
              <w:t xml:space="preserve"> </w:t>
            </w:r>
          </w:p>
          <w:p w14:paraId="791E1D6F" w14:textId="77777777" w:rsidR="00EC7BA0" w:rsidRPr="00EC7BA0" w:rsidRDefault="00EC7BA0" w:rsidP="00EC7BA0">
            <w:pPr>
              <w:numPr>
                <w:ilvl w:val="0"/>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Scheme 2: </w:t>
            </w:r>
            <w:proofErr w:type="spellStart"/>
            <w:r w:rsidRPr="00EC7BA0">
              <w:rPr>
                <w:rFonts w:cstheme="minorHAnsi"/>
                <w:bCs/>
                <w:iCs/>
                <w:color w:val="000000"/>
                <w:sz w:val="20"/>
                <w:szCs w:val="20"/>
                <w:lang w:val="en-GB"/>
              </w:rPr>
              <w:t>Sidelink</w:t>
            </w:r>
            <w:proofErr w:type="spellEnd"/>
            <w:r w:rsidRPr="00EC7BA0">
              <w:rPr>
                <w:rFonts w:cstheme="minorHAnsi"/>
                <w:bCs/>
                <w:iCs/>
                <w:color w:val="000000"/>
                <w:sz w:val="20"/>
                <w:szCs w:val="20"/>
                <w:lang w:val="en-GB"/>
              </w:rPr>
              <w:t xml:space="preserve"> BFI is triggered based on the measurement of reference signal for </w:t>
            </w:r>
            <w:proofErr w:type="gramStart"/>
            <w:r w:rsidRPr="00EC7BA0">
              <w:rPr>
                <w:rFonts w:cstheme="minorHAnsi"/>
                <w:bCs/>
                <w:iCs/>
                <w:color w:val="000000"/>
                <w:sz w:val="20"/>
                <w:szCs w:val="20"/>
                <w:lang w:val="en-GB"/>
              </w:rPr>
              <w:t>BFD</w:t>
            </w:r>
            <w:proofErr w:type="gramEnd"/>
          </w:p>
          <w:p w14:paraId="135C2BC1" w14:textId="77777777" w:rsidR="00EC7BA0" w:rsidRPr="00EC7BA0" w:rsidRDefault="00EC7BA0" w:rsidP="00EC7BA0">
            <w:pPr>
              <w:numPr>
                <w:ilvl w:val="1"/>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Note: this scheme follows the principle of </w:t>
            </w:r>
            <w:proofErr w:type="spellStart"/>
            <w:r w:rsidRPr="00EC7BA0">
              <w:rPr>
                <w:rFonts w:cstheme="minorHAnsi"/>
                <w:bCs/>
                <w:iCs/>
                <w:color w:val="000000"/>
                <w:sz w:val="20"/>
                <w:szCs w:val="20"/>
                <w:lang w:val="en-GB"/>
              </w:rPr>
              <w:t>Uu</w:t>
            </w:r>
            <w:proofErr w:type="spellEnd"/>
            <w:r w:rsidRPr="00EC7BA0">
              <w:rPr>
                <w:rFonts w:cstheme="minorHAnsi"/>
                <w:bCs/>
                <w:iCs/>
                <w:color w:val="000000"/>
                <w:sz w:val="20"/>
                <w:szCs w:val="20"/>
                <w:lang w:val="en-GB"/>
              </w:rPr>
              <w:t xml:space="preserve"> BFR.</w:t>
            </w:r>
          </w:p>
          <w:p w14:paraId="52074B7A" w14:textId="77777777" w:rsidR="00EC7BA0" w:rsidRPr="00EC7BA0" w:rsidRDefault="00EC7BA0" w:rsidP="00EC7BA0">
            <w:pPr>
              <w:numPr>
                <w:ilvl w:val="2"/>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 FFS any other </w:t>
            </w:r>
            <w:proofErr w:type="gramStart"/>
            <w:r w:rsidRPr="00EC7BA0">
              <w:rPr>
                <w:rFonts w:cstheme="minorHAnsi"/>
                <w:bCs/>
                <w:iCs/>
                <w:color w:val="000000"/>
                <w:sz w:val="20"/>
                <w:szCs w:val="20"/>
                <w:lang w:val="en-GB"/>
              </w:rPr>
              <w:t>enhancements</w:t>
            </w:r>
            <w:proofErr w:type="gramEnd"/>
          </w:p>
          <w:p w14:paraId="7CE76248" w14:textId="77777777" w:rsidR="00EC7BA0" w:rsidRPr="00EC7BA0" w:rsidRDefault="00EC7BA0" w:rsidP="00EC7BA0">
            <w:pPr>
              <w:numPr>
                <w:ilvl w:val="1"/>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Consider the following reference signals for </w:t>
            </w:r>
            <w:proofErr w:type="gramStart"/>
            <w:r w:rsidRPr="00EC7BA0">
              <w:rPr>
                <w:rFonts w:cstheme="minorHAnsi"/>
                <w:bCs/>
                <w:iCs/>
                <w:color w:val="000000"/>
                <w:sz w:val="20"/>
                <w:szCs w:val="20"/>
                <w:lang w:val="en-GB"/>
              </w:rPr>
              <w:t>BFD</w:t>
            </w:r>
            <w:proofErr w:type="gramEnd"/>
            <w:r w:rsidRPr="00EC7BA0">
              <w:rPr>
                <w:rFonts w:cstheme="minorHAnsi"/>
                <w:bCs/>
                <w:iCs/>
                <w:color w:val="000000"/>
                <w:sz w:val="20"/>
                <w:szCs w:val="20"/>
                <w:lang w:val="en-GB"/>
              </w:rPr>
              <w:t xml:space="preserve"> </w:t>
            </w:r>
          </w:p>
          <w:p w14:paraId="53B251A0" w14:textId="77777777" w:rsidR="00EC7BA0" w:rsidRPr="00EC7BA0" w:rsidRDefault="00EC7BA0" w:rsidP="00EC7BA0">
            <w:pPr>
              <w:numPr>
                <w:ilvl w:val="2"/>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Periodic and/or semi-persistent </w:t>
            </w:r>
            <w:proofErr w:type="spellStart"/>
            <w:r w:rsidRPr="00EC7BA0">
              <w:rPr>
                <w:rFonts w:cstheme="minorHAnsi"/>
                <w:bCs/>
                <w:iCs/>
                <w:color w:val="000000"/>
                <w:sz w:val="20"/>
                <w:szCs w:val="20"/>
                <w:lang w:val="en-GB"/>
              </w:rPr>
              <w:t>sidelink</w:t>
            </w:r>
            <w:proofErr w:type="spellEnd"/>
            <w:r w:rsidRPr="00EC7BA0">
              <w:rPr>
                <w:rFonts w:cstheme="minorHAnsi"/>
                <w:bCs/>
                <w:iCs/>
                <w:color w:val="000000"/>
                <w:sz w:val="20"/>
                <w:szCs w:val="20"/>
                <w:lang w:val="en-GB"/>
              </w:rPr>
              <w:t xml:space="preserve"> CSI-RS</w:t>
            </w:r>
          </w:p>
          <w:p w14:paraId="7AF24F7F" w14:textId="77777777" w:rsidR="00EC7BA0" w:rsidRPr="00EC7BA0" w:rsidRDefault="00EC7BA0" w:rsidP="00EC7BA0">
            <w:pPr>
              <w:numPr>
                <w:ilvl w:val="2"/>
                <w:numId w:val="31"/>
              </w:numPr>
              <w:jc w:val="both"/>
              <w:rPr>
                <w:rFonts w:cstheme="minorHAnsi"/>
                <w:bCs/>
                <w:iCs/>
                <w:color w:val="000000"/>
                <w:sz w:val="20"/>
                <w:szCs w:val="20"/>
                <w:lang w:val="en-GB"/>
              </w:rPr>
            </w:pPr>
            <w:r w:rsidRPr="00EC7BA0">
              <w:rPr>
                <w:rFonts w:cstheme="minorHAnsi"/>
                <w:bCs/>
                <w:iCs/>
                <w:color w:val="000000"/>
                <w:sz w:val="20"/>
                <w:szCs w:val="20"/>
                <w:lang w:val="en-GB"/>
              </w:rPr>
              <w:t>S-SSB or its modified format</w:t>
            </w:r>
          </w:p>
          <w:p w14:paraId="3CE0BC50" w14:textId="77777777" w:rsidR="00EC7BA0" w:rsidRPr="00EC7BA0" w:rsidRDefault="00EC7BA0" w:rsidP="00EC7BA0">
            <w:pPr>
              <w:numPr>
                <w:ilvl w:val="1"/>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FFS criteria of triggering of </w:t>
            </w:r>
            <w:proofErr w:type="spellStart"/>
            <w:r w:rsidRPr="00EC7BA0">
              <w:rPr>
                <w:rFonts w:cstheme="minorHAnsi"/>
                <w:bCs/>
                <w:iCs/>
                <w:color w:val="000000"/>
                <w:sz w:val="20"/>
                <w:szCs w:val="20"/>
                <w:lang w:val="en-GB"/>
              </w:rPr>
              <w:t>sidelink</w:t>
            </w:r>
            <w:proofErr w:type="spellEnd"/>
            <w:r w:rsidRPr="00EC7BA0">
              <w:rPr>
                <w:rFonts w:cstheme="minorHAnsi"/>
                <w:bCs/>
                <w:iCs/>
                <w:color w:val="000000"/>
                <w:sz w:val="20"/>
                <w:szCs w:val="20"/>
                <w:lang w:val="en-GB"/>
              </w:rPr>
              <w:t xml:space="preserve"> BFI </w:t>
            </w:r>
          </w:p>
          <w:p w14:paraId="14A52899" w14:textId="77777777" w:rsidR="00EC7BA0" w:rsidRPr="00EC7BA0" w:rsidRDefault="00EC7BA0" w:rsidP="00EC7BA0">
            <w:pPr>
              <w:numPr>
                <w:ilvl w:val="1"/>
                <w:numId w:val="31"/>
              </w:numPr>
              <w:jc w:val="both"/>
              <w:rPr>
                <w:rFonts w:cstheme="minorHAnsi"/>
                <w:bCs/>
                <w:iCs/>
                <w:color w:val="000000"/>
                <w:sz w:val="20"/>
                <w:szCs w:val="20"/>
                <w:lang w:val="en-GB"/>
              </w:rPr>
            </w:pPr>
            <w:r w:rsidRPr="00EC7BA0">
              <w:rPr>
                <w:rFonts w:cstheme="minorHAnsi"/>
                <w:bCs/>
                <w:iCs/>
                <w:color w:val="000000"/>
                <w:sz w:val="20"/>
                <w:szCs w:val="20"/>
                <w:lang w:val="en-GB"/>
              </w:rPr>
              <w:t xml:space="preserve">FFS whether/how to trigger the transmission of reference signal for </w:t>
            </w:r>
            <w:proofErr w:type="gramStart"/>
            <w:r w:rsidRPr="00EC7BA0">
              <w:rPr>
                <w:rFonts w:cstheme="minorHAnsi"/>
                <w:bCs/>
                <w:iCs/>
                <w:color w:val="000000"/>
                <w:sz w:val="20"/>
                <w:szCs w:val="20"/>
                <w:lang w:val="en-GB"/>
              </w:rPr>
              <w:t>BFD</w:t>
            </w:r>
            <w:proofErr w:type="gramEnd"/>
          </w:p>
          <w:p w14:paraId="1F133FC3" w14:textId="77777777" w:rsidR="00EC7BA0" w:rsidRPr="00EC7BA0" w:rsidRDefault="00EC7BA0" w:rsidP="00EC7BA0">
            <w:pPr>
              <w:numPr>
                <w:ilvl w:val="0"/>
                <w:numId w:val="31"/>
              </w:numPr>
              <w:jc w:val="both"/>
              <w:rPr>
                <w:rFonts w:cstheme="minorHAnsi"/>
                <w:bCs/>
                <w:iCs/>
                <w:color w:val="000000"/>
                <w:sz w:val="20"/>
                <w:szCs w:val="20"/>
                <w:lang w:val="en-GB"/>
              </w:rPr>
            </w:pPr>
            <w:r w:rsidRPr="00EC7BA0">
              <w:rPr>
                <w:rFonts w:cstheme="minorHAnsi"/>
                <w:bCs/>
                <w:iCs/>
                <w:color w:val="000000"/>
                <w:sz w:val="20"/>
                <w:szCs w:val="20"/>
                <w:lang w:val="en-GB"/>
              </w:rPr>
              <w:t>Other options are not precluded.</w:t>
            </w:r>
          </w:p>
          <w:p w14:paraId="7E8A5A38" w14:textId="77777777" w:rsidR="00510704" w:rsidRPr="008F26D2" w:rsidRDefault="00510704" w:rsidP="00510704">
            <w:pPr>
              <w:jc w:val="both"/>
              <w:rPr>
                <w:rFonts w:cstheme="minorHAnsi"/>
                <w:iCs/>
                <w:color w:val="000000"/>
                <w:sz w:val="20"/>
                <w:szCs w:val="20"/>
                <w:lang w:val="en-GB"/>
              </w:rPr>
            </w:pPr>
          </w:p>
          <w:p w14:paraId="40FD60AD" w14:textId="77777777" w:rsidR="008F26D2" w:rsidRPr="008F26D2" w:rsidRDefault="008F26D2" w:rsidP="008F26D2">
            <w:pPr>
              <w:jc w:val="both"/>
              <w:rPr>
                <w:rFonts w:cstheme="minorHAnsi"/>
                <w:bCs/>
                <w:iCs/>
                <w:color w:val="000000"/>
                <w:sz w:val="20"/>
                <w:szCs w:val="20"/>
                <w:lang w:val="en-GB"/>
              </w:rPr>
            </w:pPr>
            <w:r w:rsidRPr="008F26D2">
              <w:rPr>
                <w:rFonts w:cstheme="minorHAnsi"/>
                <w:bCs/>
                <w:iCs/>
                <w:color w:val="000000"/>
                <w:sz w:val="20"/>
                <w:szCs w:val="20"/>
                <w:highlight w:val="green"/>
                <w:lang w:val="en-GB"/>
              </w:rPr>
              <w:t>Agreement</w:t>
            </w:r>
          </w:p>
          <w:p w14:paraId="5372941B" w14:textId="77777777" w:rsidR="008F26D2" w:rsidRPr="008F26D2" w:rsidRDefault="008F26D2" w:rsidP="008F26D2">
            <w:pPr>
              <w:jc w:val="both"/>
              <w:rPr>
                <w:rFonts w:cstheme="minorHAnsi"/>
                <w:bCs/>
                <w:iCs/>
                <w:color w:val="000000"/>
                <w:sz w:val="20"/>
                <w:szCs w:val="20"/>
                <w:lang w:val="en-GB"/>
              </w:rPr>
            </w:pPr>
            <w:r w:rsidRPr="008F26D2">
              <w:rPr>
                <w:rFonts w:cstheme="minorHAnsi"/>
                <w:bCs/>
                <w:iCs/>
                <w:color w:val="000000"/>
                <w:sz w:val="20"/>
                <w:szCs w:val="20"/>
                <w:lang w:val="en-GB"/>
              </w:rPr>
              <w:t xml:space="preserve">At least for the scheme where </w:t>
            </w: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BFI is triggered on measurement of BFD reference signal (if supported), for candidate beam determination (CBD)</w:t>
            </w:r>
          </w:p>
          <w:p w14:paraId="6DA89FAE"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Consider the following reference signals for </w:t>
            </w:r>
            <w:proofErr w:type="gramStart"/>
            <w:r w:rsidRPr="008F26D2">
              <w:rPr>
                <w:rFonts w:cstheme="minorHAnsi"/>
                <w:bCs/>
                <w:iCs/>
                <w:color w:val="000000"/>
                <w:sz w:val="20"/>
                <w:szCs w:val="20"/>
                <w:lang w:val="en-GB"/>
              </w:rPr>
              <w:t>CBD</w:t>
            </w:r>
            <w:proofErr w:type="gramEnd"/>
          </w:p>
          <w:p w14:paraId="7902C82C" w14:textId="77777777" w:rsidR="008F26D2" w:rsidRPr="008F26D2" w:rsidRDefault="008F26D2" w:rsidP="008F26D2">
            <w:pPr>
              <w:numPr>
                <w:ilvl w:val="1"/>
                <w:numId w:val="32"/>
              </w:numPr>
              <w:jc w:val="both"/>
              <w:rPr>
                <w:rFonts w:cstheme="minorHAnsi"/>
                <w:bCs/>
                <w:iCs/>
                <w:color w:val="000000"/>
                <w:sz w:val="20"/>
                <w:szCs w:val="20"/>
                <w:lang w:val="en-GB"/>
              </w:rPr>
            </w:pP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CSI-RS or its modified format</w:t>
            </w:r>
          </w:p>
          <w:p w14:paraId="7AC64AD3" w14:textId="77777777" w:rsidR="008F26D2" w:rsidRPr="008F26D2" w:rsidRDefault="008F26D2" w:rsidP="008F26D2">
            <w:pPr>
              <w:numPr>
                <w:ilvl w:val="2"/>
                <w:numId w:val="32"/>
              </w:numPr>
              <w:jc w:val="both"/>
              <w:rPr>
                <w:rFonts w:cstheme="minorHAnsi"/>
                <w:bCs/>
                <w:iCs/>
                <w:color w:val="000000"/>
                <w:sz w:val="20"/>
                <w:szCs w:val="20"/>
                <w:lang w:val="en-GB"/>
              </w:rPr>
            </w:pPr>
            <w:r w:rsidRPr="008F26D2">
              <w:rPr>
                <w:rFonts w:cstheme="minorHAnsi"/>
                <w:bCs/>
                <w:iCs/>
                <w:color w:val="000000"/>
                <w:sz w:val="20"/>
                <w:szCs w:val="20"/>
                <w:lang w:val="en-GB"/>
              </w:rPr>
              <w:t>FFS details (e.g., resources, periodicity, transmit beams, timing, etc)</w:t>
            </w:r>
          </w:p>
          <w:p w14:paraId="243170D2"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S-SSB or its modified format</w:t>
            </w:r>
          </w:p>
          <w:p w14:paraId="17C1FEFC"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FFS criteria of determining candidate beam (e.g., largest RSRP measurement, RSRP measurement larger than a threshold, pre-determined during initial beam pairing, etc)</w:t>
            </w:r>
          </w:p>
          <w:p w14:paraId="085FC318"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FFS whether/how to trigger the transmission of reference signal for </w:t>
            </w:r>
            <w:proofErr w:type="gramStart"/>
            <w:r w:rsidRPr="008F26D2">
              <w:rPr>
                <w:rFonts w:cstheme="minorHAnsi"/>
                <w:bCs/>
                <w:iCs/>
                <w:color w:val="000000"/>
                <w:sz w:val="20"/>
                <w:szCs w:val="20"/>
                <w:lang w:val="en-GB"/>
              </w:rPr>
              <w:t>CBD</w:t>
            </w:r>
            <w:proofErr w:type="gramEnd"/>
          </w:p>
          <w:p w14:paraId="5CCC3660" w14:textId="77777777" w:rsidR="008F26D2" w:rsidRPr="008F26D2" w:rsidRDefault="008F26D2" w:rsidP="008F26D2">
            <w:pPr>
              <w:jc w:val="both"/>
              <w:rPr>
                <w:rFonts w:cstheme="minorHAnsi"/>
                <w:bCs/>
                <w:iCs/>
                <w:color w:val="000000"/>
                <w:sz w:val="20"/>
                <w:szCs w:val="20"/>
                <w:lang w:val="en-GB"/>
              </w:rPr>
            </w:pPr>
          </w:p>
          <w:p w14:paraId="214EE5BB" w14:textId="77777777" w:rsidR="008F26D2" w:rsidRPr="008F26D2" w:rsidRDefault="008F26D2" w:rsidP="008F26D2">
            <w:pPr>
              <w:jc w:val="both"/>
              <w:rPr>
                <w:rFonts w:cstheme="minorHAnsi"/>
                <w:bCs/>
                <w:iCs/>
                <w:color w:val="000000"/>
                <w:sz w:val="20"/>
                <w:szCs w:val="20"/>
                <w:lang w:val="en-GB"/>
              </w:rPr>
            </w:pPr>
            <w:r w:rsidRPr="008F26D2">
              <w:rPr>
                <w:rFonts w:cstheme="minorHAnsi"/>
                <w:bCs/>
                <w:iCs/>
                <w:color w:val="000000"/>
                <w:sz w:val="20"/>
                <w:szCs w:val="20"/>
                <w:highlight w:val="green"/>
                <w:lang w:val="en-GB"/>
              </w:rPr>
              <w:t>Agreement</w:t>
            </w:r>
          </w:p>
          <w:p w14:paraId="6ACFFD24" w14:textId="77777777" w:rsidR="008F26D2" w:rsidRPr="008F26D2" w:rsidRDefault="008F26D2" w:rsidP="008F26D2">
            <w:pPr>
              <w:jc w:val="both"/>
              <w:rPr>
                <w:rFonts w:cstheme="minorHAnsi"/>
                <w:bCs/>
                <w:iCs/>
                <w:color w:val="000000"/>
                <w:sz w:val="20"/>
                <w:szCs w:val="20"/>
                <w:lang w:val="en-GB"/>
              </w:rPr>
            </w:pPr>
            <w:r w:rsidRPr="008F26D2">
              <w:rPr>
                <w:rFonts w:cstheme="minorHAnsi"/>
                <w:bCs/>
                <w:iCs/>
                <w:color w:val="000000"/>
                <w:sz w:val="20"/>
                <w:szCs w:val="20"/>
                <w:lang w:val="en-GB"/>
              </w:rPr>
              <w:t xml:space="preserve">At least for the scheme where </w:t>
            </w: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BFI is triggered on measurement of BFD reference signal (if supported), for </w:t>
            </w: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BFRQ, </w:t>
            </w:r>
            <w:proofErr w:type="gramStart"/>
            <w:r w:rsidRPr="008F26D2">
              <w:rPr>
                <w:rFonts w:cstheme="minorHAnsi"/>
                <w:bCs/>
                <w:iCs/>
                <w:color w:val="000000"/>
                <w:sz w:val="20"/>
                <w:szCs w:val="20"/>
                <w:lang w:val="en-GB"/>
              </w:rPr>
              <w:t>study</w:t>
            </w:r>
            <w:proofErr w:type="gramEnd"/>
          </w:p>
          <w:p w14:paraId="482F2F7C"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Resources  </w:t>
            </w:r>
          </w:p>
          <w:p w14:paraId="553D86FB"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Option 1: associated with CBD reference signal, </w:t>
            </w:r>
            <w:proofErr w:type="gramStart"/>
            <w:r w:rsidRPr="008F26D2">
              <w:rPr>
                <w:rFonts w:cstheme="minorHAnsi"/>
                <w:bCs/>
                <w:iCs/>
                <w:color w:val="000000"/>
                <w:sz w:val="20"/>
                <w:szCs w:val="20"/>
                <w:lang w:val="en-GB"/>
              </w:rPr>
              <w:t>i.e.</w:t>
            </w:r>
            <w:proofErr w:type="gramEnd"/>
            <w:r w:rsidRPr="008F26D2">
              <w:rPr>
                <w:rFonts w:cstheme="minorHAnsi"/>
                <w:bCs/>
                <w:iCs/>
                <w:color w:val="000000"/>
                <w:sz w:val="20"/>
                <w:szCs w:val="20"/>
                <w:lang w:val="en-GB"/>
              </w:rPr>
              <w:t xml:space="preserve"> identified candidate beam</w:t>
            </w:r>
          </w:p>
          <w:p w14:paraId="34702A58"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Option 2: within a responding window after CBD reference signal transmission</w:t>
            </w:r>
          </w:p>
          <w:p w14:paraId="4E153FAB"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Option 3: Resources determined based on sensing and resource allocated after identification of a new beam.</w:t>
            </w:r>
          </w:p>
          <w:p w14:paraId="20386AD3"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Option 4: associated with BFD reference </w:t>
            </w:r>
            <w:proofErr w:type="gramStart"/>
            <w:r w:rsidRPr="008F26D2">
              <w:rPr>
                <w:rFonts w:cstheme="minorHAnsi"/>
                <w:bCs/>
                <w:iCs/>
                <w:color w:val="000000"/>
                <w:sz w:val="20"/>
                <w:szCs w:val="20"/>
                <w:lang w:val="en-GB"/>
              </w:rPr>
              <w:t>signal</w:t>
            </w:r>
            <w:proofErr w:type="gramEnd"/>
          </w:p>
          <w:p w14:paraId="2F66E31D"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Other options are not </w:t>
            </w:r>
            <w:proofErr w:type="gramStart"/>
            <w:r w:rsidRPr="008F26D2">
              <w:rPr>
                <w:rFonts w:cstheme="minorHAnsi"/>
                <w:bCs/>
                <w:iCs/>
                <w:color w:val="000000"/>
                <w:sz w:val="20"/>
                <w:szCs w:val="20"/>
                <w:lang w:val="en-GB"/>
              </w:rPr>
              <w:t>precluded</w:t>
            </w:r>
            <w:proofErr w:type="gramEnd"/>
          </w:p>
          <w:p w14:paraId="1923ADCC"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Container</w:t>
            </w:r>
          </w:p>
          <w:p w14:paraId="08CF31EC"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Option 1: PSFCH or modified PSFCH</w:t>
            </w:r>
          </w:p>
          <w:p w14:paraId="0FBAD0CD"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Option 2: SCI</w:t>
            </w:r>
          </w:p>
          <w:p w14:paraId="0CE90671"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Option 3: </w:t>
            </w: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MAC CE</w:t>
            </w:r>
          </w:p>
          <w:p w14:paraId="62A8D8D7"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Option 4: new channel associated with beam reporting in initial beam pairing </w:t>
            </w:r>
            <w:proofErr w:type="gramStart"/>
            <w:r w:rsidRPr="008F26D2">
              <w:rPr>
                <w:rFonts w:cstheme="minorHAnsi"/>
                <w:bCs/>
                <w:iCs/>
                <w:color w:val="000000"/>
                <w:sz w:val="20"/>
                <w:szCs w:val="20"/>
                <w:lang w:val="en-GB"/>
              </w:rPr>
              <w:t>phase</w:t>
            </w:r>
            <w:proofErr w:type="gramEnd"/>
          </w:p>
          <w:p w14:paraId="0293AE5D"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Other options are not </w:t>
            </w:r>
            <w:proofErr w:type="gramStart"/>
            <w:r w:rsidRPr="008F26D2">
              <w:rPr>
                <w:rFonts w:cstheme="minorHAnsi"/>
                <w:bCs/>
                <w:iCs/>
                <w:color w:val="000000"/>
                <w:sz w:val="20"/>
                <w:szCs w:val="20"/>
                <w:lang w:val="en-GB"/>
              </w:rPr>
              <w:t>precluded</w:t>
            </w:r>
            <w:proofErr w:type="gramEnd"/>
          </w:p>
          <w:p w14:paraId="7694DBBB"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Transmit </w:t>
            </w:r>
            <w:proofErr w:type="gramStart"/>
            <w:r w:rsidRPr="008F26D2">
              <w:rPr>
                <w:rFonts w:cstheme="minorHAnsi"/>
                <w:bCs/>
                <w:iCs/>
                <w:color w:val="000000"/>
                <w:sz w:val="20"/>
                <w:szCs w:val="20"/>
                <w:lang w:val="en-GB"/>
              </w:rPr>
              <w:t>beam</w:t>
            </w:r>
            <w:proofErr w:type="gramEnd"/>
          </w:p>
          <w:p w14:paraId="47BE8CBF"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Option 1: widest attainable beam</w:t>
            </w:r>
          </w:p>
          <w:p w14:paraId="742A56DF" w14:textId="77777777" w:rsidR="008F26D2" w:rsidRPr="008F26D2" w:rsidRDefault="008F26D2" w:rsidP="008F26D2">
            <w:pPr>
              <w:numPr>
                <w:ilvl w:val="2"/>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FFS up to UE </w:t>
            </w:r>
            <w:proofErr w:type="gramStart"/>
            <w:r w:rsidRPr="008F26D2">
              <w:rPr>
                <w:rFonts w:cstheme="minorHAnsi"/>
                <w:bCs/>
                <w:iCs/>
                <w:color w:val="000000"/>
                <w:sz w:val="20"/>
                <w:szCs w:val="20"/>
                <w:lang w:val="en-GB"/>
              </w:rPr>
              <w:t>implementation</w:t>
            </w:r>
            <w:proofErr w:type="gramEnd"/>
            <w:r w:rsidRPr="008F26D2">
              <w:rPr>
                <w:rFonts w:cstheme="minorHAnsi"/>
                <w:bCs/>
                <w:iCs/>
                <w:color w:val="000000"/>
                <w:sz w:val="20"/>
                <w:szCs w:val="20"/>
                <w:lang w:val="en-GB"/>
              </w:rPr>
              <w:t xml:space="preserve">  </w:t>
            </w:r>
          </w:p>
          <w:p w14:paraId="1753A0E6"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Option 2: beam </w:t>
            </w:r>
            <w:proofErr w:type="gramStart"/>
            <w:r w:rsidRPr="008F26D2">
              <w:rPr>
                <w:rFonts w:cstheme="minorHAnsi"/>
                <w:bCs/>
                <w:iCs/>
                <w:color w:val="000000"/>
                <w:sz w:val="20"/>
                <w:szCs w:val="20"/>
                <w:lang w:val="en-GB"/>
              </w:rPr>
              <w:t>sweeping</w:t>
            </w:r>
            <w:proofErr w:type="gramEnd"/>
          </w:p>
          <w:p w14:paraId="7E506301"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Option 3: corresponding to the receive beam of identified candidate </w:t>
            </w:r>
            <w:proofErr w:type="gramStart"/>
            <w:r w:rsidRPr="008F26D2">
              <w:rPr>
                <w:rFonts w:cstheme="minorHAnsi"/>
                <w:bCs/>
                <w:iCs/>
                <w:color w:val="000000"/>
                <w:sz w:val="20"/>
                <w:szCs w:val="20"/>
                <w:lang w:val="en-GB"/>
              </w:rPr>
              <w:t>beam</w:t>
            </w:r>
            <w:proofErr w:type="gramEnd"/>
          </w:p>
          <w:p w14:paraId="6CF31A31"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Other options are not </w:t>
            </w:r>
            <w:proofErr w:type="gramStart"/>
            <w:r w:rsidRPr="008F26D2">
              <w:rPr>
                <w:rFonts w:cstheme="minorHAnsi"/>
                <w:bCs/>
                <w:iCs/>
                <w:color w:val="000000"/>
                <w:sz w:val="20"/>
                <w:szCs w:val="20"/>
                <w:lang w:val="en-GB"/>
              </w:rPr>
              <w:t>precluded</w:t>
            </w:r>
            <w:proofErr w:type="gramEnd"/>
            <w:r w:rsidRPr="008F26D2">
              <w:rPr>
                <w:rFonts w:cstheme="minorHAnsi"/>
                <w:bCs/>
                <w:iCs/>
                <w:color w:val="000000"/>
                <w:sz w:val="20"/>
                <w:szCs w:val="20"/>
                <w:lang w:val="en-GB"/>
              </w:rPr>
              <w:t xml:space="preserve"> </w:t>
            </w:r>
          </w:p>
          <w:p w14:paraId="4540BB51"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Content can be the BFD and/or new beam </w:t>
            </w:r>
            <w:proofErr w:type="gramStart"/>
            <w:r w:rsidRPr="008F26D2">
              <w:rPr>
                <w:rFonts w:cstheme="minorHAnsi"/>
                <w:bCs/>
                <w:iCs/>
                <w:color w:val="000000"/>
                <w:sz w:val="20"/>
                <w:szCs w:val="20"/>
                <w:lang w:val="en-GB"/>
              </w:rPr>
              <w:t>indication</w:t>
            </w:r>
            <w:proofErr w:type="gramEnd"/>
          </w:p>
          <w:p w14:paraId="5F5EF375"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FFS: whether/how to support </w:t>
            </w: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BFRQ in mode 1 including </w:t>
            </w:r>
            <w:proofErr w:type="spellStart"/>
            <w:r w:rsidRPr="008F26D2">
              <w:rPr>
                <w:rFonts w:cstheme="minorHAnsi"/>
                <w:bCs/>
                <w:iCs/>
                <w:color w:val="000000"/>
                <w:sz w:val="20"/>
                <w:szCs w:val="20"/>
                <w:lang w:val="en-GB"/>
              </w:rPr>
              <w:t>signaling</w:t>
            </w:r>
            <w:proofErr w:type="spellEnd"/>
            <w:r w:rsidRPr="008F26D2">
              <w:rPr>
                <w:rFonts w:cstheme="minorHAnsi"/>
                <w:bCs/>
                <w:iCs/>
                <w:color w:val="000000"/>
                <w:sz w:val="20"/>
                <w:szCs w:val="20"/>
                <w:lang w:val="en-GB"/>
              </w:rPr>
              <w:t xml:space="preserve"> to/from the network.</w:t>
            </w:r>
          </w:p>
          <w:p w14:paraId="58AEB1F5" w14:textId="77777777" w:rsidR="008F26D2" w:rsidRPr="008F26D2" w:rsidRDefault="008F26D2" w:rsidP="008F26D2">
            <w:pPr>
              <w:jc w:val="both"/>
              <w:rPr>
                <w:rFonts w:cstheme="minorHAnsi"/>
                <w:bCs/>
                <w:iCs/>
                <w:color w:val="000000"/>
                <w:sz w:val="20"/>
                <w:szCs w:val="20"/>
                <w:lang w:val="en-GB"/>
              </w:rPr>
            </w:pPr>
          </w:p>
          <w:p w14:paraId="40EDF7C5" w14:textId="77777777" w:rsidR="008F26D2" w:rsidRPr="008F26D2" w:rsidRDefault="008F26D2" w:rsidP="008F26D2">
            <w:pPr>
              <w:jc w:val="both"/>
              <w:rPr>
                <w:rFonts w:cstheme="minorHAnsi"/>
                <w:bCs/>
                <w:iCs/>
                <w:color w:val="000000"/>
                <w:sz w:val="20"/>
                <w:szCs w:val="20"/>
                <w:lang w:val="en-GB"/>
              </w:rPr>
            </w:pPr>
            <w:r w:rsidRPr="008F26D2">
              <w:rPr>
                <w:rFonts w:cstheme="minorHAnsi"/>
                <w:bCs/>
                <w:iCs/>
                <w:color w:val="000000"/>
                <w:sz w:val="20"/>
                <w:szCs w:val="20"/>
                <w:highlight w:val="green"/>
                <w:lang w:val="en-GB"/>
              </w:rPr>
              <w:t>Agreement</w:t>
            </w:r>
          </w:p>
          <w:p w14:paraId="04470C66" w14:textId="77777777" w:rsidR="008F26D2" w:rsidRPr="008F26D2" w:rsidRDefault="008F26D2" w:rsidP="008F26D2">
            <w:pPr>
              <w:jc w:val="both"/>
              <w:rPr>
                <w:rFonts w:cstheme="minorHAnsi"/>
                <w:bCs/>
                <w:iCs/>
                <w:color w:val="000000"/>
                <w:sz w:val="20"/>
                <w:szCs w:val="20"/>
                <w:lang w:val="en-GB"/>
              </w:rPr>
            </w:pPr>
            <w:r w:rsidRPr="008F26D2">
              <w:rPr>
                <w:rFonts w:cstheme="minorHAnsi"/>
                <w:bCs/>
                <w:iCs/>
                <w:color w:val="000000"/>
                <w:sz w:val="20"/>
                <w:szCs w:val="20"/>
                <w:lang w:val="en-GB"/>
              </w:rPr>
              <w:t xml:space="preserve">At least for the scheme where </w:t>
            </w: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BFI is triggered on measurement of BFD reference signal (if supported), for </w:t>
            </w: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BFRR, </w:t>
            </w:r>
            <w:proofErr w:type="gramStart"/>
            <w:r w:rsidRPr="008F26D2">
              <w:rPr>
                <w:rFonts w:cstheme="minorHAnsi"/>
                <w:bCs/>
                <w:iCs/>
                <w:color w:val="000000"/>
                <w:sz w:val="20"/>
                <w:szCs w:val="20"/>
                <w:lang w:val="en-GB"/>
              </w:rPr>
              <w:t>study</w:t>
            </w:r>
            <w:proofErr w:type="gramEnd"/>
          </w:p>
          <w:p w14:paraId="34B351A3"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Container</w:t>
            </w:r>
          </w:p>
          <w:p w14:paraId="5E4FB6F9"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Option 1: SCI</w:t>
            </w:r>
          </w:p>
          <w:p w14:paraId="332B69B7"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Option 2: </w:t>
            </w: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MAC CE</w:t>
            </w:r>
          </w:p>
          <w:p w14:paraId="2383639B"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Option 3: PSFCH</w:t>
            </w:r>
          </w:p>
          <w:p w14:paraId="0290E7C9"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Option 4: PC5-RRC</w:t>
            </w:r>
          </w:p>
          <w:p w14:paraId="0C18BF86"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Other options are not </w:t>
            </w:r>
            <w:proofErr w:type="gramStart"/>
            <w:r w:rsidRPr="008F26D2">
              <w:rPr>
                <w:rFonts w:cstheme="minorHAnsi"/>
                <w:bCs/>
                <w:iCs/>
                <w:color w:val="000000"/>
                <w:sz w:val="20"/>
                <w:szCs w:val="20"/>
                <w:lang w:val="en-GB"/>
              </w:rPr>
              <w:t>precluded</w:t>
            </w:r>
            <w:proofErr w:type="gramEnd"/>
          </w:p>
          <w:p w14:paraId="2C781F52"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Transmit </w:t>
            </w:r>
            <w:proofErr w:type="gramStart"/>
            <w:r w:rsidRPr="008F26D2">
              <w:rPr>
                <w:rFonts w:cstheme="minorHAnsi"/>
                <w:bCs/>
                <w:iCs/>
                <w:color w:val="000000"/>
                <w:sz w:val="20"/>
                <w:szCs w:val="20"/>
                <w:lang w:val="en-GB"/>
              </w:rPr>
              <w:t>beam</w:t>
            </w:r>
            <w:proofErr w:type="gramEnd"/>
          </w:p>
          <w:p w14:paraId="17565AA2"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Option 1: widest attainable beam</w:t>
            </w:r>
          </w:p>
          <w:p w14:paraId="66DFB8E0" w14:textId="77777777" w:rsidR="008F26D2" w:rsidRPr="008F26D2" w:rsidRDefault="008F26D2" w:rsidP="008F26D2">
            <w:pPr>
              <w:numPr>
                <w:ilvl w:val="2"/>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FFS up to UE </w:t>
            </w:r>
            <w:proofErr w:type="gramStart"/>
            <w:r w:rsidRPr="008F26D2">
              <w:rPr>
                <w:rFonts w:cstheme="minorHAnsi"/>
                <w:bCs/>
                <w:iCs/>
                <w:color w:val="000000"/>
                <w:sz w:val="20"/>
                <w:szCs w:val="20"/>
                <w:lang w:val="en-GB"/>
              </w:rPr>
              <w:t>implementation</w:t>
            </w:r>
            <w:proofErr w:type="gramEnd"/>
            <w:r w:rsidRPr="008F26D2">
              <w:rPr>
                <w:rFonts w:cstheme="minorHAnsi"/>
                <w:bCs/>
                <w:iCs/>
                <w:color w:val="000000"/>
                <w:sz w:val="20"/>
                <w:szCs w:val="20"/>
                <w:lang w:val="en-GB"/>
              </w:rPr>
              <w:t xml:space="preserve"> </w:t>
            </w:r>
          </w:p>
          <w:p w14:paraId="2FC45E87"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Option 2: beam </w:t>
            </w:r>
            <w:proofErr w:type="gramStart"/>
            <w:r w:rsidRPr="008F26D2">
              <w:rPr>
                <w:rFonts w:cstheme="minorHAnsi"/>
                <w:bCs/>
                <w:iCs/>
                <w:color w:val="000000"/>
                <w:sz w:val="20"/>
                <w:szCs w:val="20"/>
                <w:lang w:val="en-GB"/>
              </w:rPr>
              <w:t>sweeping</w:t>
            </w:r>
            <w:proofErr w:type="gramEnd"/>
          </w:p>
          <w:p w14:paraId="1B6B277A"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Option 3: corresponding to the candidate beam indicated by the received </w:t>
            </w:r>
            <w:proofErr w:type="gramStart"/>
            <w:r w:rsidRPr="008F26D2">
              <w:rPr>
                <w:rFonts w:cstheme="minorHAnsi"/>
                <w:bCs/>
                <w:iCs/>
                <w:color w:val="000000"/>
                <w:sz w:val="20"/>
                <w:szCs w:val="20"/>
                <w:lang w:val="en-GB"/>
              </w:rPr>
              <w:t>BFRQ</w:t>
            </w:r>
            <w:proofErr w:type="gramEnd"/>
          </w:p>
          <w:p w14:paraId="78D64344" w14:textId="77777777" w:rsidR="008F26D2" w:rsidRPr="008F26D2" w:rsidRDefault="008F26D2" w:rsidP="008F26D2">
            <w:pPr>
              <w:numPr>
                <w:ilvl w:val="1"/>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Other options are not </w:t>
            </w:r>
            <w:proofErr w:type="gramStart"/>
            <w:r w:rsidRPr="008F26D2">
              <w:rPr>
                <w:rFonts w:cstheme="minorHAnsi"/>
                <w:bCs/>
                <w:iCs/>
                <w:color w:val="000000"/>
                <w:sz w:val="20"/>
                <w:szCs w:val="20"/>
                <w:lang w:val="en-GB"/>
              </w:rPr>
              <w:t>precluded</w:t>
            </w:r>
            <w:proofErr w:type="gramEnd"/>
            <w:r w:rsidRPr="008F26D2">
              <w:rPr>
                <w:rFonts w:cstheme="minorHAnsi"/>
                <w:bCs/>
                <w:iCs/>
                <w:color w:val="000000"/>
                <w:sz w:val="20"/>
                <w:szCs w:val="20"/>
                <w:lang w:val="en-GB"/>
              </w:rPr>
              <w:t xml:space="preserve"> </w:t>
            </w:r>
          </w:p>
          <w:p w14:paraId="4EDF80A3"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FFS: new beam indication (e.g., SL CRI, SL SSBRI)</w:t>
            </w:r>
          </w:p>
          <w:p w14:paraId="6F56CDA5"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FFS: activation time of new beam </w:t>
            </w:r>
          </w:p>
          <w:p w14:paraId="701C2A60" w14:textId="77777777" w:rsidR="008F26D2" w:rsidRPr="008F26D2" w:rsidRDefault="008F26D2" w:rsidP="008F26D2">
            <w:pPr>
              <w:numPr>
                <w:ilvl w:val="0"/>
                <w:numId w:val="32"/>
              </w:numPr>
              <w:jc w:val="both"/>
              <w:rPr>
                <w:rFonts w:cstheme="minorHAnsi"/>
                <w:bCs/>
                <w:iCs/>
                <w:color w:val="000000"/>
                <w:sz w:val="20"/>
                <w:szCs w:val="20"/>
                <w:lang w:val="en-GB"/>
              </w:rPr>
            </w:pPr>
            <w:r w:rsidRPr="008F26D2">
              <w:rPr>
                <w:rFonts w:cstheme="minorHAnsi"/>
                <w:bCs/>
                <w:iCs/>
                <w:color w:val="000000"/>
                <w:sz w:val="20"/>
                <w:szCs w:val="20"/>
                <w:lang w:val="en-GB"/>
              </w:rPr>
              <w:t xml:space="preserve">FFS: whether/how to support </w:t>
            </w:r>
            <w:proofErr w:type="spellStart"/>
            <w:r w:rsidRPr="008F26D2">
              <w:rPr>
                <w:rFonts w:cstheme="minorHAnsi"/>
                <w:bCs/>
                <w:iCs/>
                <w:color w:val="000000"/>
                <w:sz w:val="20"/>
                <w:szCs w:val="20"/>
                <w:lang w:val="en-GB"/>
              </w:rPr>
              <w:t>sidelink</w:t>
            </w:r>
            <w:proofErr w:type="spellEnd"/>
            <w:r w:rsidRPr="008F26D2">
              <w:rPr>
                <w:rFonts w:cstheme="minorHAnsi"/>
                <w:bCs/>
                <w:iCs/>
                <w:color w:val="000000"/>
                <w:sz w:val="20"/>
                <w:szCs w:val="20"/>
                <w:lang w:val="en-GB"/>
              </w:rPr>
              <w:t xml:space="preserve"> BFRR in mode 1 including </w:t>
            </w:r>
            <w:proofErr w:type="spellStart"/>
            <w:r w:rsidRPr="008F26D2">
              <w:rPr>
                <w:rFonts w:cstheme="minorHAnsi"/>
                <w:bCs/>
                <w:iCs/>
                <w:color w:val="000000"/>
                <w:sz w:val="20"/>
                <w:szCs w:val="20"/>
                <w:lang w:val="en-GB"/>
              </w:rPr>
              <w:t>signaling</w:t>
            </w:r>
            <w:proofErr w:type="spellEnd"/>
            <w:r w:rsidRPr="008F26D2">
              <w:rPr>
                <w:rFonts w:cstheme="minorHAnsi"/>
                <w:bCs/>
                <w:iCs/>
                <w:color w:val="000000"/>
                <w:sz w:val="20"/>
                <w:szCs w:val="20"/>
                <w:lang w:val="en-GB"/>
              </w:rPr>
              <w:t xml:space="preserve"> to/from the network</w:t>
            </w:r>
          </w:p>
          <w:p w14:paraId="4AC12E0D" w14:textId="322D6745" w:rsidR="00EC7BA0" w:rsidRPr="008F26D2" w:rsidRDefault="00EC7BA0" w:rsidP="00510704">
            <w:pPr>
              <w:jc w:val="both"/>
              <w:rPr>
                <w:rFonts w:ascii="Times New Roman" w:hAnsi="Times New Roman"/>
                <w:iCs/>
                <w:color w:val="000000"/>
                <w:sz w:val="20"/>
                <w:szCs w:val="20"/>
                <w:lang w:val="en-GB"/>
              </w:rPr>
            </w:pPr>
          </w:p>
        </w:tc>
      </w:tr>
    </w:tbl>
    <w:p w14:paraId="2034EE76" w14:textId="0B1E1769" w:rsidR="008F43B7" w:rsidRDefault="008F43B7" w:rsidP="00354809">
      <w:pPr>
        <w:jc w:val="both"/>
        <w:rPr>
          <w:rFonts w:ascii="Times New Roman" w:hAnsi="Times New Roman" w:cs="Times New Roman"/>
          <w:sz w:val="20"/>
          <w:szCs w:val="20"/>
          <w:lang w:eastAsia="ja-JP"/>
        </w:rPr>
      </w:pPr>
    </w:p>
    <w:p w14:paraId="4AAD237B" w14:textId="45163990" w:rsidR="00AA6A7D" w:rsidRDefault="006A4CA5" w:rsidP="00AA6A7D">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As we presented in Section 2.1, periodic RS </w:t>
      </w:r>
      <w:r w:rsidR="00FF3DE9">
        <w:rPr>
          <w:rFonts w:ascii="Times New Roman" w:hAnsi="Times New Roman" w:cs="Times New Roman"/>
          <w:sz w:val="20"/>
          <w:szCs w:val="20"/>
          <w:lang w:eastAsia="ja-JP"/>
        </w:rPr>
        <w:t xml:space="preserve">is essential </w:t>
      </w:r>
      <w:r w:rsidR="008759D0">
        <w:rPr>
          <w:rFonts w:ascii="Times New Roman" w:hAnsi="Times New Roman" w:cs="Times New Roman"/>
          <w:sz w:val="20"/>
          <w:szCs w:val="20"/>
          <w:lang w:eastAsia="ja-JP"/>
        </w:rPr>
        <w:t xml:space="preserve">for </w:t>
      </w:r>
      <w:r w:rsidR="00FF3DE9">
        <w:rPr>
          <w:rFonts w:ascii="Times New Roman" w:hAnsi="Times New Roman" w:cs="Times New Roman"/>
          <w:sz w:val="20"/>
          <w:szCs w:val="20"/>
          <w:lang w:eastAsia="ja-JP"/>
        </w:rPr>
        <w:t xml:space="preserve">SL beam failure recovery to let Rx UE </w:t>
      </w:r>
      <w:r w:rsidR="00EE73FF">
        <w:rPr>
          <w:rFonts w:ascii="Times New Roman" w:hAnsi="Times New Roman" w:cs="Times New Roman"/>
          <w:sz w:val="20"/>
          <w:szCs w:val="20"/>
          <w:lang w:eastAsia="ja-JP"/>
        </w:rPr>
        <w:t xml:space="preserve">to </w:t>
      </w:r>
      <w:r w:rsidR="00FF3DE9">
        <w:rPr>
          <w:rFonts w:ascii="Times New Roman" w:hAnsi="Times New Roman" w:cs="Times New Roman"/>
          <w:sz w:val="20"/>
          <w:szCs w:val="20"/>
          <w:lang w:eastAsia="ja-JP"/>
        </w:rPr>
        <w:t>monitor/measure the beam qualities</w:t>
      </w:r>
      <w:r w:rsidR="00EE73FF">
        <w:rPr>
          <w:rFonts w:ascii="Times New Roman" w:hAnsi="Times New Roman" w:cs="Times New Roman"/>
          <w:sz w:val="20"/>
          <w:szCs w:val="20"/>
          <w:lang w:eastAsia="ja-JP"/>
        </w:rPr>
        <w:t xml:space="preserve"> before the link is broken</w:t>
      </w:r>
      <w:r w:rsidR="00FF3DE9">
        <w:rPr>
          <w:rFonts w:ascii="Times New Roman" w:hAnsi="Times New Roman" w:cs="Times New Roman"/>
          <w:sz w:val="20"/>
          <w:szCs w:val="20"/>
          <w:lang w:eastAsia="ja-JP"/>
        </w:rPr>
        <w:t xml:space="preserve">. </w:t>
      </w:r>
      <w:r w:rsidR="003A10D7">
        <w:rPr>
          <w:rFonts w:ascii="Times New Roman" w:hAnsi="Times New Roman" w:cs="Times New Roman"/>
          <w:sz w:val="20"/>
          <w:szCs w:val="20"/>
          <w:lang w:eastAsia="ja-JP"/>
        </w:rPr>
        <w:t xml:space="preserve">Suppose beam maintenance </w:t>
      </w:r>
      <w:r w:rsidR="002D72DF">
        <w:rPr>
          <w:rFonts w:ascii="Times New Roman" w:hAnsi="Times New Roman" w:cs="Times New Roman"/>
          <w:sz w:val="20"/>
          <w:szCs w:val="20"/>
          <w:lang w:eastAsia="ja-JP"/>
        </w:rPr>
        <w:t xml:space="preserve">/ initial beam-pairing </w:t>
      </w:r>
      <w:r w:rsidR="003A10D7">
        <w:rPr>
          <w:rFonts w:ascii="Times New Roman" w:hAnsi="Times New Roman" w:cs="Times New Roman"/>
          <w:sz w:val="20"/>
          <w:szCs w:val="20"/>
          <w:lang w:eastAsia="ja-JP"/>
        </w:rPr>
        <w:t xml:space="preserve">is </w:t>
      </w:r>
      <w:r w:rsidR="002D72DF">
        <w:rPr>
          <w:rFonts w:ascii="Times New Roman" w:hAnsi="Times New Roman" w:cs="Times New Roman"/>
          <w:sz w:val="20"/>
          <w:szCs w:val="20"/>
          <w:lang w:eastAsia="ja-JP"/>
        </w:rPr>
        <w:t xml:space="preserve">enabled by using stand-alone periodic </w:t>
      </w:r>
      <w:r w:rsidR="003A10D7">
        <w:rPr>
          <w:rFonts w:ascii="Times New Roman" w:hAnsi="Times New Roman" w:cs="Times New Roman"/>
          <w:sz w:val="20"/>
          <w:szCs w:val="20"/>
          <w:lang w:eastAsia="ja-JP"/>
        </w:rPr>
        <w:t xml:space="preserve">SL RS transmissions. </w:t>
      </w:r>
      <w:r w:rsidR="002D72DF">
        <w:rPr>
          <w:rFonts w:ascii="Times New Roman" w:hAnsi="Times New Roman" w:cs="Times New Roman"/>
          <w:sz w:val="20"/>
          <w:szCs w:val="20"/>
          <w:lang w:eastAsia="ja-JP"/>
        </w:rPr>
        <w:t xml:space="preserve">Then it is quite straightforward to enable </w:t>
      </w:r>
      <w:r w:rsidR="00E9689E">
        <w:rPr>
          <w:rFonts w:ascii="Times New Roman" w:hAnsi="Times New Roman" w:cs="Times New Roman"/>
          <w:sz w:val="20"/>
          <w:szCs w:val="20"/>
          <w:lang w:eastAsia="ja-JP"/>
        </w:rPr>
        <w:t>BFD and CBD based on periodic SL RS transmissions</w:t>
      </w:r>
      <w:r w:rsidR="0057275D">
        <w:rPr>
          <w:rFonts w:ascii="Times New Roman" w:hAnsi="Times New Roman" w:cs="Times New Roman"/>
          <w:sz w:val="20"/>
          <w:szCs w:val="20"/>
          <w:lang w:eastAsia="ja-JP"/>
        </w:rPr>
        <w:t xml:space="preserve"> as well</w:t>
      </w:r>
      <w:r w:rsidR="00E9689E">
        <w:rPr>
          <w:rFonts w:ascii="Times New Roman" w:hAnsi="Times New Roman" w:cs="Times New Roman"/>
          <w:sz w:val="20"/>
          <w:szCs w:val="20"/>
          <w:lang w:eastAsia="ja-JP"/>
        </w:rPr>
        <w:t>.</w:t>
      </w:r>
    </w:p>
    <w:p w14:paraId="1C74DF74" w14:textId="77777777" w:rsidR="00AA6A7D" w:rsidRDefault="00AA6A7D" w:rsidP="00354809">
      <w:pPr>
        <w:jc w:val="both"/>
        <w:rPr>
          <w:rFonts w:ascii="Times New Roman" w:hAnsi="Times New Roman" w:cs="Times New Roman"/>
          <w:sz w:val="20"/>
          <w:szCs w:val="20"/>
          <w:lang w:eastAsia="ja-JP"/>
        </w:rPr>
      </w:pPr>
    </w:p>
    <w:p w14:paraId="554E99D0" w14:textId="1E996586" w:rsidR="006F72A0" w:rsidRDefault="006F72A0" w:rsidP="006F72A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In </w:t>
      </w:r>
      <w:proofErr w:type="spellStart"/>
      <w:r>
        <w:rPr>
          <w:rFonts w:ascii="Times New Roman" w:hAnsi="Times New Roman" w:cs="Times New Roman"/>
          <w:sz w:val="20"/>
          <w:szCs w:val="20"/>
          <w:lang w:eastAsia="ja-JP"/>
        </w:rPr>
        <w:t>Uu</w:t>
      </w:r>
      <w:proofErr w:type="spellEnd"/>
      <w:r>
        <w:rPr>
          <w:rFonts w:ascii="Times New Roman" w:hAnsi="Times New Roman" w:cs="Times New Roman"/>
          <w:sz w:val="20"/>
          <w:szCs w:val="20"/>
          <w:lang w:eastAsia="ja-JP"/>
        </w:rPr>
        <w:t xml:space="preserve"> BFR, once a UE detects beam failure by measuring BFD-RS, the UE may request BFR to the BS. This is based on PRACH transmission on a resource</w:t>
      </w:r>
      <w:r w:rsidR="000F7158">
        <w:rPr>
          <w:rFonts w:ascii="Times New Roman" w:hAnsi="Times New Roman" w:cs="Times New Roman"/>
          <w:sz w:val="20"/>
          <w:szCs w:val="20"/>
          <w:lang w:eastAsia="ja-JP"/>
        </w:rPr>
        <w:t>/occasion</w:t>
      </w:r>
      <w:r>
        <w:rPr>
          <w:rFonts w:ascii="Times New Roman" w:hAnsi="Times New Roman" w:cs="Times New Roman"/>
          <w:sz w:val="20"/>
          <w:szCs w:val="20"/>
          <w:lang w:eastAsia="ja-JP"/>
        </w:rPr>
        <w:t xml:space="preserve"> </w:t>
      </w:r>
      <w:r w:rsidR="008D2E1A">
        <w:rPr>
          <w:rFonts w:ascii="Times New Roman" w:hAnsi="Times New Roman" w:cs="Times New Roman"/>
          <w:sz w:val="20"/>
          <w:szCs w:val="20"/>
          <w:lang w:eastAsia="ja-JP"/>
        </w:rPr>
        <w:t xml:space="preserve">linked to the preferred BS’s Tx beam. </w:t>
      </w:r>
      <w:r>
        <w:rPr>
          <w:rFonts w:ascii="Times New Roman" w:hAnsi="Times New Roman" w:cs="Times New Roman"/>
          <w:sz w:val="20"/>
          <w:szCs w:val="20"/>
          <w:lang w:eastAsia="ja-JP"/>
        </w:rPr>
        <w:t xml:space="preserve">This mechanism </w:t>
      </w:r>
      <w:r w:rsidR="006A4BE7">
        <w:rPr>
          <w:rFonts w:ascii="Times New Roman" w:hAnsi="Times New Roman" w:cs="Times New Roman"/>
          <w:sz w:val="20"/>
          <w:szCs w:val="20"/>
          <w:lang w:eastAsia="ja-JP"/>
        </w:rPr>
        <w:t>should</w:t>
      </w:r>
      <w:r>
        <w:rPr>
          <w:rFonts w:ascii="Times New Roman" w:hAnsi="Times New Roman" w:cs="Times New Roman"/>
          <w:sz w:val="20"/>
          <w:szCs w:val="20"/>
          <w:lang w:eastAsia="ja-JP"/>
        </w:rPr>
        <w:t xml:space="preserve"> </w:t>
      </w:r>
      <w:r w:rsidR="006A4BE7">
        <w:rPr>
          <w:rFonts w:ascii="Times New Roman" w:hAnsi="Times New Roman" w:cs="Times New Roman"/>
          <w:sz w:val="20"/>
          <w:szCs w:val="20"/>
          <w:lang w:eastAsia="ja-JP"/>
        </w:rPr>
        <w:t xml:space="preserve">be </w:t>
      </w:r>
      <w:r>
        <w:rPr>
          <w:rFonts w:ascii="Times New Roman" w:hAnsi="Times New Roman" w:cs="Times New Roman"/>
          <w:sz w:val="20"/>
          <w:szCs w:val="20"/>
          <w:lang w:eastAsia="ja-JP"/>
        </w:rPr>
        <w:t>re-used for BFR for FR2-SL.</w:t>
      </w:r>
      <w:r w:rsidR="00F608DD">
        <w:rPr>
          <w:rFonts w:ascii="Times New Roman" w:hAnsi="Times New Roman" w:cs="Times New Roman"/>
          <w:sz w:val="20"/>
          <w:szCs w:val="20"/>
          <w:lang w:eastAsia="ja-JP"/>
        </w:rPr>
        <w:t xml:space="preserve"> More specifically, </w:t>
      </w:r>
    </w:p>
    <w:p w14:paraId="25D9C89E" w14:textId="1F146884" w:rsidR="003C174A" w:rsidRDefault="003C174A" w:rsidP="009B17F7">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U</w:t>
      </w:r>
      <w:r>
        <w:rPr>
          <w:rFonts w:ascii="Times New Roman" w:hAnsi="Times New Roman" w:cs="Times New Roman"/>
          <w:sz w:val="20"/>
          <w:szCs w:val="20"/>
          <w:lang w:eastAsia="ja-JP"/>
        </w:rPr>
        <w:t xml:space="preserve">E1 transmits BFD-RS and CBD-RSs where CBD-RSs are associated with different </w:t>
      </w:r>
      <w:r w:rsidR="00A073CF">
        <w:rPr>
          <w:rFonts w:ascii="Times New Roman" w:hAnsi="Times New Roman" w:cs="Times New Roman"/>
          <w:sz w:val="20"/>
          <w:szCs w:val="20"/>
          <w:lang w:eastAsia="ja-JP"/>
        </w:rPr>
        <w:t xml:space="preserve">candidate </w:t>
      </w:r>
      <w:r>
        <w:rPr>
          <w:rFonts w:ascii="Times New Roman" w:hAnsi="Times New Roman" w:cs="Times New Roman"/>
          <w:sz w:val="20"/>
          <w:szCs w:val="20"/>
          <w:lang w:eastAsia="ja-JP"/>
        </w:rPr>
        <w:t xml:space="preserve">Tx </w:t>
      </w:r>
      <w:proofErr w:type="gramStart"/>
      <w:r>
        <w:rPr>
          <w:rFonts w:ascii="Times New Roman" w:hAnsi="Times New Roman" w:cs="Times New Roman"/>
          <w:sz w:val="20"/>
          <w:szCs w:val="20"/>
          <w:lang w:eastAsia="ja-JP"/>
        </w:rPr>
        <w:t>beams</w:t>
      </w:r>
      <w:proofErr w:type="gramEnd"/>
    </w:p>
    <w:p w14:paraId="7D61B4BB" w14:textId="6524C81E" w:rsidR="0084605C" w:rsidRDefault="0084605C" w:rsidP="0084605C">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UE2 is configured </w:t>
      </w:r>
      <w:r w:rsidR="00C3085E">
        <w:rPr>
          <w:rFonts w:ascii="Times New Roman" w:hAnsi="Times New Roman" w:cs="Times New Roman"/>
          <w:sz w:val="20"/>
          <w:szCs w:val="20"/>
          <w:lang w:eastAsia="ja-JP"/>
        </w:rPr>
        <w:t>to measure the qualities of</w:t>
      </w:r>
      <w:r>
        <w:rPr>
          <w:rFonts w:ascii="Times New Roman" w:hAnsi="Times New Roman" w:cs="Times New Roman"/>
          <w:sz w:val="20"/>
          <w:szCs w:val="20"/>
          <w:lang w:eastAsia="ja-JP"/>
        </w:rPr>
        <w:t xml:space="preserve"> BFD-RS and CBD-RSs. </w:t>
      </w:r>
    </w:p>
    <w:p w14:paraId="285F706F" w14:textId="1CD5AADA" w:rsidR="0084605C" w:rsidRDefault="0084605C" w:rsidP="0084605C">
      <w:pPr>
        <w:pStyle w:val="ListParagraph"/>
        <w:numPr>
          <w:ilvl w:val="1"/>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For each CBD-RS, there is an associated resource</w:t>
      </w:r>
      <w:r w:rsidR="00C3085E">
        <w:rPr>
          <w:rFonts w:ascii="Times New Roman" w:hAnsi="Times New Roman" w:cs="Times New Roman"/>
          <w:sz w:val="20"/>
          <w:szCs w:val="20"/>
          <w:lang w:eastAsia="ja-JP"/>
        </w:rPr>
        <w:t>/occasion</w:t>
      </w:r>
      <w:r>
        <w:rPr>
          <w:rFonts w:ascii="Times New Roman" w:hAnsi="Times New Roman" w:cs="Times New Roman"/>
          <w:sz w:val="20"/>
          <w:szCs w:val="20"/>
          <w:lang w:eastAsia="ja-JP"/>
        </w:rPr>
        <w:t xml:space="preserve"> for BFR request transmission to UE1.</w:t>
      </w:r>
    </w:p>
    <w:p w14:paraId="3F26ACFD" w14:textId="09F82E8B" w:rsidR="0084605C" w:rsidRDefault="00C3085E" w:rsidP="009B17F7">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I</w:t>
      </w:r>
      <w:r w:rsidR="0084605C">
        <w:rPr>
          <w:rFonts w:ascii="Times New Roman" w:hAnsi="Times New Roman" w:cs="Times New Roman"/>
          <w:sz w:val="20"/>
          <w:szCs w:val="20"/>
          <w:lang w:eastAsia="ja-JP"/>
        </w:rPr>
        <w:t xml:space="preserve">f beam failure condition is satisfied, UE2 transmits </w:t>
      </w:r>
      <w:r>
        <w:rPr>
          <w:rFonts w:ascii="Times New Roman" w:hAnsi="Times New Roman" w:cs="Times New Roman"/>
          <w:sz w:val="20"/>
          <w:szCs w:val="20"/>
          <w:lang w:eastAsia="ja-JP"/>
        </w:rPr>
        <w:t xml:space="preserve">a </w:t>
      </w:r>
      <w:r w:rsidR="0084605C">
        <w:rPr>
          <w:rFonts w:ascii="Times New Roman" w:hAnsi="Times New Roman" w:cs="Times New Roman"/>
          <w:sz w:val="20"/>
          <w:szCs w:val="20"/>
          <w:lang w:eastAsia="ja-JP"/>
        </w:rPr>
        <w:t xml:space="preserve">BFR request using the resource associated with the CBD-RS that UE2 </w:t>
      </w:r>
      <w:r w:rsidR="000A311E">
        <w:rPr>
          <w:rFonts w:ascii="Times New Roman" w:hAnsi="Times New Roman" w:cs="Times New Roman"/>
          <w:sz w:val="20"/>
          <w:szCs w:val="20"/>
          <w:lang w:eastAsia="ja-JP"/>
        </w:rPr>
        <w:t>considers the beam failure recovery can be enabled by the beam</w:t>
      </w:r>
      <w:r w:rsidR="004A1C6C">
        <w:rPr>
          <w:rFonts w:ascii="Times New Roman" w:hAnsi="Times New Roman" w:cs="Times New Roman"/>
          <w:sz w:val="20"/>
          <w:szCs w:val="20"/>
          <w:lang w:eastAsia="ja-JP"/>
        </w:rPr>
        <w:t xml:space="preserve"> for the CBD-RS</w:t>
      </w:r>
    </w:p>
    <w:p w14:paraId="361DD5EC" w14:textId="7EC50B80" w:rsidR="009B17F7" w:rsidRDefault="00546BC8" w:rsidP="009B17F7">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U</w:t>
      </w:r>
      <w:r>
        <w:rPr>
          <w:rFonts w:ascii="Times New Roman" w:hAnsi="Times New Roman" w:cs="Times New Roman"/>
          <w:sz w:val="20"/>
          <w:szCs w:val="20"/>
          <w:lang w:eastAsia="ja-JP"/>
        </w:rPr>
        <w:t xml:space="preserve">E1 monitors resources for BFR request from </w:t>
      </w:r>
      <w:r w:rsidR="004A1C6C">
        <w:rPr>
          <w:rFonts w:ascii="Times New Roman" w:hAnsi="Times New Roman" w:cs="Times New Roman"/>
          <w:sz w:val="20"/>
          <w:szCs w:val="20"/>
          <w:lang w:eastAsia="ja-JP"/>
        </w:rPr>
        <w:t>paired UE(s)</w:t>
      </w:r>
      <w:r>
        <w:rPr>
          <w:rFonts w:ascii="Times New Roman" w:hAnsi="Times New Roman" w:cs="Times New Roman"/>
          <w:sz w:val="20"/>
          <w:szCs w:val="20"/>
          <w:lang w:eastAsia="ja-JP"/>
        </w:rPr>
        <w:t xml:space="preserve"> using the Tx beams for CBD-RS </w:t>
      </w:r>
      <w:proofErr w:type="gramStart"/>
      <w:r>
        <w:rPr>
          <w:rFonts w:ascii="Times New Roman" w:hAnsi="Times New Roman" w:cs="Times New Roman"/>
          <w:sz w:val="20"/>
          <w:szCs w:val="20"/>
          <w:lang w:eastAsia="ja-JP"/>
        </w:rPr>
        <w:t>transmissions</w:t>
      </w:r>
      <w:proofErr w:type="gramEnd"/>
    </w:p>
    <w:p w14:paraId="72F72A58" w14:textId="77B5D5BA" w:rsidR="004A1C6C" w:rsidRPr="00F608DD" w:rsidRDefault="004A1C6C" w:rsidP="004A1C6C">
      <w:pPr>
        <w:pStyle w:val="ListParagraph"/>
        <w:numPr>
          <w:ilvl w:val="1"/>
          <w:numId w:val="7"/>
        </w:numPr>
        <w:ind w:leftChars="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U</w:t>
      </w:r>
      <w:r>
        <w:rPr>
          <w:rFonts w:ascii="Times New Roman" w:hAnsi="Times New Roman" w:cs="Times New Roman"/>
          <w:sz w:val="20"/>
          <w:szCs w:val="20"/>
          <w:lang w:eastAsia="ja-JP"/>
        </w:rPr>
        <w:t>E1 would then detect BFR request from UE2 on the resource associated with the Tx beam that UE2 prefers to</w:t>
      </w:r>
    </w:p>
    <w:p w14:paraId="436FA617" w14:textId="77777777" w:rsidR="006F72A0" w:rsidRPr="004A1C6C" w:rsidRDefault="006F72A0" w:rsidP="006F72A0">
      <w:pPr>
        <w:jc w:val="both"/>
        <w:rPr>
          <w:rFonts w:ascii="Times New Roman" w:hAnsi="Times New Roman" w:cs="Times New Roman"/>
          <w:sz w:val="20"/>
          <w:szCs w:val="20"/>
          <w:lang w:eastAsia="ja-JP"/>
        </w:rPr>
      </w:pPr>
    </w:p>
    <w:p w14:paraId="2D439EEB" w14:textId="3E625D67" w:rsidR="006F72A0" w:rsidRDefault="005172D6" w:rsidP="006F72A0">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It is clear that the </w:t>
      </w:r>
      <w:r w:rsidR="002F7016">
        <w:rPr>
          <w:rFonts w:ascii="Times New Roman" w:hAnsi="Times New Roman" w:cs="Times New Roman"/>
          <w:sz w:val="20"/>
          <w:szCs w:val="20"/>
          <w:lang w:eastAsia="ja-JP"/>
        </w:rPr>
        <w:t xml:space="preserve">BFR </w:t>
      </w:r>
      <w:r>
        <w:rPr>
          <w:rFonts w:ascii="Times New Roman" w:hAnsi="Times New Roman" w:cs="Times New Roman"/>
          <w:sz w:val="20"/>
          <w:szCs w:val="20"/>
          <w:lang w:eastAsia="ja-JP"/>
        </w:rPr>
        <w:t>procedure is quite similar to initial beam-pairing</w:t>
      </w:r>
      <w:r w:rsidR="002F7016">
        <w:rPr>
          <w:rFonts w:ascii="Times New Roman" w:hAnsi="Times New Roman" w:cs="Times New Roman"/>
          <w:sz w:val="20"/>
          <w:szCs w:val="20"/>
          <w:lang w:eastAsia="ja-JP"/>
        </w:rPr>
        <w:t xml:space="preserve"> before unicast-link establishment</w:t>
      </w:r>
      <w:r>
        <w:rPr>
          <w:rFonts w:ascii="Times New Roman" w:hAnsi="Times New Roman" w:cs="Times New Roman"/>
          <w:sz w:val="20"/>
          <w:szCs w:val="20"/>
          <w:lang w:eastAsia="ja-JP"/>
        </w:rPr>
        <w:t xml:space="preserve">. </w:t>
      </w:r>
      <w:r w:rsidR="006F72A0">
        <w:rPr>
          <w:rFonts w:ascii="Times New Roman" w:hAnsi="Times New Roman" w:cs="Times New Roman" w:hint="eastAsia"/>
          <w:sz w:val="20"/>
          <w:szCs w:val="20"/>
          <w:lang w:eastAsia="ja-JP"/>
        </w:rPr>
        <w:t>T</w:t>
      </w:r>
      <w:r w:rsidR="006F72A0">
        <w:rPr>
          <w:rFonts w:ascii="Times New Roman" w:hAnsi="Times New Roman" w:cs="Times New Roman"/>
          <w:sz w:val="20"/>
          <w:szCs w:val="20"/>
          <w:lang w:eastAsia="ja-JP"/>
        </w:rPr>
        <w:t xml:space="preserve">he BFR request can re-use the structure of </w:t>
      </w:r>
      <w:r w:rsidR="00E73073">
        <w:rPr>
          <w:rFonts w:ascii="Times New Roman" w:hAnsi="Times New Roman" w:cs="Times New Roman"/>
          <w:sz w:val="20"/>
          <w:szCs w:val="20"/>
          <w:lang w:eastAsia="ja-JP"/>
        </w:rPr>
        <w:t>the beam reporting signal</w:t>
      </w:r>
      <w:r w:rsidR="006F72A0">
        <w:rPr>
          <w:rFonts w:ascii="Times New Roman" w:hAnsi="Times New Roman" w:cs="Times New Roman"/>
          <w:sz w:val="20"/>
          <w:szCs w:val="20"/>
          <w:lang w:eastAsia="ja-JP"/>
        </w:rPr>
        <w:t xml:space="preserve"> for initial beam-pairing proposed in section </w:t>
      </w:r>
      <w:r w:rsidR="00E73073">
        <w:rPr>
          <w:rFonts w:ascii="Times New Roman" w:hAnsi="Times New Roman" w:cs="Times New Roman"/>
          <w:sz w:val="20"/>
          <w:szCs w:val="20"/>
          <w:lang w:eastAsia="ja-JP"/>
        </w:rPr>
        <w:t>3.1.3</w:t>
      </w:r>
      <w:r w:rsidR="00B62C22">
        <w:rPr>
          <w:rFonts w:ascii="Times New Roman" w:hAnsi="Times New Roman" w:cs="Times New Roman"/>
          <w:sz w:val="20"/>
          <w:szCs w:val="20"/>
          <w:lang w:eastAsia="ja-JP"/>
        </w:rPr>
        <w:t>,</w:t>
      </w:r>
      <w:r w:rsidR="00EF5C36">
        <w:rPr>
          <w:rFonts w:ascii="Times New Roman" w:hAnsi="Times New Roman" w:cs="Times New Roman"/>
          <w:sz w:val="20"/>
          <w:szCs w:val="20"/>
          <w:lang w:eastAsia="ja-JP"/>
        </w:rPr>
        <w:t xml:space="preserve"> i.e., simple RS such as CSI-RS or PSFCH</w:t>
      </w:r>
      <w:r w:rsidR="006F72A0">
        <w:rPr>
          <w:rFonts w:ascii="Times New Roman" w:hAnsi="Times New Roman" w:cs="Times New Roman"/>
          <w:sz w:val="20"/>
          <w:szCs w:val="20"/>
          <w:lang w:eastAsia="ja-JP"/>
        </w:rPr>
        <w:t>.</w:t>
      </w:r>
      <w:r w:rsidR="00E374B5">
        <w:rPr>
          <w:rFonts w:ascii="Times New Roman" w:hAnsi="Times New Roman" w:cs="Times New Roman"/>
          <w:sz w:val="20"/>
          <w:szCs w:val="20"/>
          <w:lang w:eastAsia="ja-JP"/>
        </w:rPr>
        <w:t xml:space="preserve"> Note that a set of BFR request resources can be configured for each UE via PC5-RRC. Therefore, </w:t>
      </w:r>
      <w:r w:rsidR="00F24EFF">
        <w:rPr>
          <w:rFonts w:ascii="Times New Roman" w:hAnsi="Times New Roman" w:cs="Times New Roman"/>
          <w:sz w:val="20"/>
          <w:szCs w:val="20"/>
          <w:lang w:eastAsia="ja-JP"/>
        </w:rPr>
        <w:t xml:space="preserve">BFR for multiple UEs can be </w:t>
      </w:r>
      <w:r w:rsidR="009F2DCD">
        <w:rPr>
          <w:rFonts w:ascii="Times New Roman" w:hAnsi="Times New Roman" w:cs="Times New Roman"/>
          <w:sz w:val="20"/>
          <w:szCs w:val="20"/>
          <w:lang w:eastAsia="ja-JP"/>
        </w:rPr>
        <w:t>in parallel without confusion</w:t>
      </w:r>
      <w:r w:rsidR="00F24EFF">
        <w:rPr>
          <w:rFonts w:ascii="Times New Roman" w:hAnsi="Times New Roman" w:cs="Times New Roman"/>
          <w:sz w:val="20"/>
          <w:szCs w:val="20"/>
          <w:lang w:eastAsia="ja-JP"/>
        </w:rPr>
        <w:t>, as illustrated in Fig. 12.</w:t>
      </w:r>
    </w:p>
    <w:p w14:paraId="5EEA15AE" w14:textId="77777777" w:rsidR="006F72A0" w:rsidRPr="006F72A0" w:rsidRDefault="006F72A0" w:rsidP="00354809">
      <w:pPr>
        <w:jc w:val="both"/>
        <w:rPr>
          <w:rFonts w:ascii="Times New Roman" w:hAnsi="Times New Roman" w:cs="Times New Roman"/>
          <w:sz w:val="20"/>
          <w:szCs w:val="20"/>
          <w:lang w:eastAsia="ja-JP"/>
        </w:rPr>
      </w:pPr>
    </w:p>
    <w:p w14:paraId="103658FA" w14:textId="2CCD66C7" w:rsidR="00810488" w:rsidRPr="00AA6A7D" w:rsidRDefault="00860053" w:rsidP="00810488">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 xml:space="preserve">Proposal </w:t>
      </w:r>
      <w:r w:rsidR="00C208E6">
        <w:rPr>
          <w:rFonts w:ascii="Times New Roman" w:hAnsi="Times New Roman" w:cs="Times New Roman"/>
          <w:b/>
          <w:bCs/>
          <w:sz w:val="20"/>
          <w:szCs w:val="20"/>
          <w:u w:val="single"/>
          <w:lang w:eastAsia="ja-JP"/>
        </w:rPr>
        <w:t>5-1</w:t>
      </w:r>
      <w:r w:rsidR="00810488" w:rsidRPr="00AA6A7D">
        <w:rPr>
          <w:rFonts w:ascii="Times New Roman" w:hAnsi="Times New Roman" w:cs="Times New Roman"/>
          <w:b/>
          <w:bCs/>
          <w:sz w:val="20"/>
          <w:szCs w:val="20"/>
          <w:u w:val="single"/>
          <w:lang w:eastAsia="ja-JP"/>
        </w:rPr>
        <w:t>:</w:t>
      </w:r>
    </w:p>
    <w:p w14:paraId="5418B05A" w14:textId="77777777" w:rsidR="008C5BCE" w:rsidRDefault="008C5BCE" w:rsidP="008C5BCE">
      <w:pPr>
        <w:pStyle w:val="ListParagraph"/>
        <w:numPr>
          <w:ilvl w:val="0"/>
          <w:numId w:val="21"/>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Adopt Scheme 2 (</w:t>
      </w:r>
      <w:proofErr w:type="spellStart"/>
      <w:r w:rsidRPr="005509E2">
        <w:rPr>
          <w:rFonts w:ascii="Times New Roman" w:hAnsi="Times New Roman" w:cs="Times New Roman"/>
          <w:i/>
          <w:iCs/>
          <w:sz w:val="20"/>
          <w:szCs w:val="20"/>
          <w:lang w:eastAsia="ja-JP"/>
        </w:rPr>
        <w:t>Sidelink</w:t>
      </w:r>
      <w:proofErr w:type="spellEnd"/>
      <w:r w:rsidRPr="005509E2">
        <w:rPr>
          <w:rFonts w:ascii="Times New Roman" w:hAnsi="Times New Roman" w:cs="Times New Roman"/>
          <w:i/>
          <w:iCs/>
          <w:sz w:val="20"/>
          <w:szCs w:val="20"/>
          <w:lang w:eastAsia="ja-JP"/>
        </w:rPr>
        <w:t xml:space="preserve"> BFI is triggered based on the measurement of reference signal for BFD</w:t>
      </w:r>
      <w:r>
        <w:rPr>
          <w:rFonts w:ascii="Times New Roman" w:hAnsi="Times New Roman" w:cs="Times New Roman"/>
          <w:i/>
          <w:iCs/>
          <w:sz w:val="20"/>
          <w:szCs w:val="20"/>
          <w:lang w:eastAsia="ja-JP"/>
        </w:rPr>
        <w:t>)</w:t>
      </w:r>
    </w:p>
    <w:p w14:paraId="52324569" w14:textId="77777777" w:rsidR="008C5BCE" w:rsidRDefault="008C5BCE" w:rsidP="008C5BCE">
      <w:pPr>
        <w:pStyle w:val="ListParagraph"/>
        <w:numPr>
          <w:ilvl w:val="1"/>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U</w:t>
      </w:r>
      <w:r>
        <w:rPr>
          <w:rFonts w:ascii="Times New Roman" w:hAnsi="Times New Roman" w:cs="Times New Roman"/>
          <w:i/>
          <w:iCs/>
          <w:sz w:val="20"/>
          <w:szCs w:val="20"/>
          <w:lang w:eastAsia="ja-JP"/>
        </w:rPr>
        <w:t xml:space="preserve">E is configured with periodic and standalone SL RS transmissions for beam failure detection and candidate beam </w:t>
      </w:r>
      <w:proofErr w:type="gramStart"/>
      <w:r>
        <w:rPr>
          <w:rFonts w:ascii="Times New Roman" w:hAnsi="Times New Roman" w:cs="Times New Roman"/>
          <w:i/>
          <w:iCs/>
          <w:sz w:val="20"/>
          <w:szCs w:val="20"/>
          <w:lang w:eastAsia="ja-JP"/>
        </w:rPr>
        <w:t>identification</w:t>
      </w:r>
      <w:proofErr w:type="gramEnd"/>
    </w:p>
    <w:p w14:paraId="6D9DA961" w14:textId="77777777" w:rsidR="008C5BCE" w:rsidRDefault="008C5BCE" w:rsidP="008C5BCE">
      <w:pPr>
        <w:pStyle w:val="ListParagraph"/>
        <w:numPr>
          <w:ilvl w:val="1"/>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B</w:t>
      </w:r>
      <w:r>
        <w:rPr>
          <w:rFonts w:ascii="Times New Roman" w:hAnsi="Times New Roman" w:cs="Times New Roman"/>
          <w:i/>
          <w:iCs/>
          <w:sz w:val="20"/>
          <w:szCs w:val="20"/>
          <w:lang w:eastAsia="ja-JP"/>
        </w:rPr>
        <w:t xml:space="preserve">eam failure is detected if RSRP of BFD-RS is lower than a </w:t>
      </w:r>
      <w:proofErr w:type="gramStart"/>
      <w:r>
        <w:rPr>
          <w:rFonts w:ascii="Times New Roman" w:hAnsi="Times New Roman" w:cs="Times New Roman"/>
          <w:i/>
          <w:iCs/>
          <w:sz w:val="20"/>
          <w:szCs w:val="20"/>
          <w:lang w:eastAsia="ja-JP"/>
        </w:rPr>
        <w:t>threshold</w:t>
      </w:r>
      <w:proofErr w:type="gramEnd"/>
      <w:r>
        <w:rPr>
          <w:rFonts w:ascii="Times New Roman" w:hAnsi="Times New Roman" w:cs="Times New Roman"/>
          <w:i/>
          <w:iCs/>
          <w:sz w:val="20"/>
          <w:szCs w:val="20"/>
          <w:lang w:eastAsia="ja-JP"/>
        </w:rPr>
        <w:t xml:space="preserve"> </w:t>
      </w:r>
    </w:p>
    <w:p w14:paraId="5477DF14" w14:textId="77777777" w:rsidR="008C5BCE" w:rsidRDefault="008C5BCE" w:rsidP="008C5BCE">
      <w:pPr>
        <w:pStyle w:val="ListParagraph"/>
        <w:numPr>
          <w:ilvl w:val="1"/>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I</w:t>
      </w:r>
      <w:r>
        <w:rPr>
          <w:rFonts w:ascii="Times New Roman" w:hAnsi="Times New Roman" w:cs="Times New Roman"/>
          <w:i/>
          <w:iCs/>
          <w:sz w:val="20"/>
          <w:szCs w:val="20"/>
          <w:lang w:eastAsia="ja-JP"/>
        </w:rPr>
        <w:t xml:space="preserve">n case of beam failure, the UE select a CBD-RS that has RSRP higher than a threshold, and indicate it to the paired UE by transmitting BFR </w:t>
      </w:r>
      <w:proofErr w:type="gramStart"/>
      <w:r>
        <w:rPr>
          <w:rFonts w:ascii="Times New Roman" w:hAnsi="Times New Roman" w:cs="Times New Roman"/>
          <w:i/>
          <w:iCs/>
          <w:sz w:val="20"/>
          <w:szCs w:val="20"/>
          <w:lang w:eastAsia="ja-JP"/>
        </w:rPr>
        <w:t>request</w:t>
      </w:r>
      <w:proofErr w:type="gramEnd"/>
    </w:p>
    <w:p w14:paraId="15B5F163" w14:textId="77777777" w:rsidR="008C5BCE" w:rsidRDefault="008C5BCE" w:rsidP="008C5BCE">
      <w:pPr>
        <w:pStyle w:val="ListParagraph"/>
        <w:numPr>
          <w:ilvl w:val="2"/>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M</w:t>
      </w:r>
      <w:r>
        <w:rPr>
          <w:rFonts w:ascii="Times New Roman" w:hAnsi="Times New Roman" w:cs="Times New Roman"/>
          <w:i/>
          <w:iCs/>
          <w:sz w:val="20"/>
          <w:szCs w:val="20"/>
          <w:lang w:eastAsia="ja-JP"/>
        </w:rPr>
        <w:t>apping between the resources for BFR request and CBD-RSs are (pre)configured and known by both UE1 and UE2</w:t>
      </w:r>
    </w:p>
    <w:p w14:paraId="7FFA24C0" w14:textId="77777777" w:rsidR="008C5BCE" w:rsidRDefault="008C5BCE" w:rsidP="008C5BCE">
      <w:pPr>
        <w:pStyle w:val="ListParagraph"/>
        <w:numPr>
          <w:ilvl w:val="2"/>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U</w:t>
      </w:r>
      <w:r>
        <w:rPr>
          <w:rFonts w:ascii="Times New Roman" w:hAnsi="Times New Roman" w:cs="Times New Roman"/>
          <w:i/>
          <w:iCs/>
          <w:sz w:val="20"/>
          <w:szCs w:val="20"/>
          <w:lang w:eastAsia="ja-JP"/>
        </w:rPr>
        <w:t>E2 selects a resource for BFR request that is mapped to the selected CBD-RS</w:t>
      </w:r>
    </w:p>
    <w:p w14:paraId="3A60C606" w14:textId="77777777" w:rsidR="008C5BCE" w:rsidRDefault="008C5BCE" w:rsidP="008C5BCE">
      <w:pPr>
        <w:pStyle w:val="ListParagraph"/>
        <w:numPr>
          <w:ilvl w:val="2"/>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U</w:t>
      </w:r>
      <w:r>
        <w:rPr>
          <w:rFonts w:ascii="Times New Roman" w:hAnsi="Times New Roman" w:cs="Times New Roman"/>
          <w:i/>
          <w:iCs/>
          <w:sz w:val="20"/>
          <w:szCs w:val="20"/>
          <w:lang w:eastAsia="ja-JP"/>
        </w:rPr>
        <w:t>E1 monitors the resources for BFR request using UE1’s receive beams corresponding to UE1’s transmit beams used for CBD-RS</w:t>
      </w:r>
    </w:p>
    <w:p w14:paraId="2D9999CA" w14:textId="77777777" w:rsidR="008C5BCE" w:rsidRDefault="008C5BCE" w:rsidP="008C5BCE">
      <w:pPr>
        <w:pStyle w:val="ListParagraph"/>
        <w:numPr>
          <w:ilvl w:val="1"/>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B</w:t>
      </w:r>
      <w:r>
        <w:rPr>
          <w:rFonts w:ascii="Times New Roman" w:hAnsi="Times New Roman" w:cs="Times New Roman"/>
          <w:i/>
          <w:iCs/>
          <w:sz w:val="20"/>
          <w:szCs w:val="20"/>
          <w:lang w:eastAsia="ja-JP"/>
        </w:rPr>
        <w:t>ased on the detection of the BFR request from UE2 on the resource, UE1 identifies the transmit beam selected by UE2 for recovery</w:t>
      </w:r>
    </w:p>
    <w:p w14:paraId="4459F248" w14:textId="77777777" w:rsidR="00C56175" w:rsidRPr="008C5BCE" w:rsidRDefault="00C56175" w:rsidP="002F1DE9">
      <w:pPr>
        <w:jc w:val="both"/>
        <w:rPr>
          <w:rFonts w:ascii="Times New Roman" w:hAnsi="Times New Roman" w:cs="Times New Roman"/>
          <w:sz w:val="20"/>
          <w:szCs w:val="20"/>
          <w:lang w:eastAsia="ja-JP"/>
        </w:rPr>
      </w:pPr>
    </w:p>
    <w:p w14:paraId="61CB73B5" w14:textId="77777777" w:rsidR="002F1DE9" w:rsidRDefault="002F1DE9" w:rsidP="002F1DE9">
      <w:pPr>
        <w:jc w:val="center"/>
        <w:rPr>
          <w:rFonts w:ascii="Times New Roman" w:hAnsi="Times New Roman" w:cs="Times New Roman"/>
          <w:sz w:val="20"/>
          <w:szCs w:val="20"/>
          <w:lang w:eastAsia="ja-JP"/>
        </w:rPr>
      </w:pPr>
      <w:r w:rsidRPr="00B43124">
        <w:rPr>
          <w:noProof/>
        </w:rPr>
        <w:drawing>
          <wp:inline distT="0" distB="0" distL="0" distR="0" wp14:anchorId="50D8205B" wp14:editId="0E5E20B9">
            <wp:extent cx="5372100" cy="229003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375856" cy="2291631"/>
                    </a:xfrm>
                    <a:prstGeom prst="rect">
                      <a:avLst/>
                    </a:prstGeom>
                    <a:noFill/>
                    <a:ln>
                      <a:noFill/>
                    </a:ln>
                  </pic:spPr>
                </pic:pic>
              </a:graphicData>
            </a:graphic>
          </wp:inline>
        </w:drawing>
      </w:r>
    </w:p>
    <w:p w14:paraId="5522C649" w14:textId="6BEC3D9D" w:rsidR="002F1DE9" w:rsidRPr="00DE5D57" w:rsidRDefault="002F1DE9" w:rsidP="002F1DE9">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327F73">
        <w:rPr>
          <w:rFonts w:ascii="Times New Roman" w:hAnsi="Times New Roman" w:cs="Times New Roman"/>
          <w:sz w:val="20"/>
          <w:szCs w:val="20"/>
          <w:lang w:eastAsia="ja-JP"/>
        </w:rPr>
        <w:t>15</w:t>
      </w:r>
      <w:r>
        <w:rPr>
          <w:rFonts w:ascii="Times New Roman" w:hAnsi="Times New Roman" w:cs="Times New Roman"/>
          <w:sz w:val="20"/>
          <w:szCs w:val="20"/>
          <w:lang w:eastAsia="ja-JP"/>
        </w:rPr>
        <w:tab/>
        <w:t>Beam failure recovery for UE</w:t>
      </w:r>
      <w:r w:rsidR="00F24EFF">
        <w:rPr>
          <w:rFonts w:ascii="Times New Roman" w:hAnsi="Times New Roman" w:cs="Times New Roman"/>
          <w:sz w:val="20"/>
          <w:szCs w:val="20"/>
          <w:lang w:eastAsia="ja-JP"/>
        </w:rPr>
        <w:t>2 and UE3</w:t>
      </w:r>
      <w:r>
        <w:rPr>
          <w:rFonts w:ascii="Times New Roman" w:hAnsi="Times New Roman" w:cs="Times New Roman"/>
          <w:sz w:val="20"/>
          <w:szCs w:val="20"/>
          <w:lang w:eastAsia="ja-JP"/>
        </w:rPr>
        <w:t xml:space="preserve"> communicating with </w:t>
      </w:r>
      <w:proofErr w:type="gramStart"/>
      <w:r>
        <w:rPr>
          <w:rFonts w:ascii="Times New Roman" w:hAnsi="Times New Roman" w:cs="Times New Roman"/>
          <w:sz w:val="20"/>
          <w:szCs w:val="20"/>
          <w:lang w:eastAsia="ja-JP"/>
        </w:rPr>
        <w:t>UE1</w:t>
      </w:r>
      <w:proofErr w:type="gramEnd"/>
    </w:p>
    <w:p w14:paraId="6DEF09AF" w14:textId="77777777" w:rsidR="00F755ED" w:rsidRPr="00F755ED" w:rsidRDefault="00F755ED" w:rsidP="00354809">
      <w:pPr>
        <w:jc w:val="both"/>
        <w:rPr>
          <w:rFonts w:ascii="Times New Roman" w:hAnsi="Times New Roman" w:cs="Times New Roman"/>
          <w:sz w:val="20"/>
          <w:szCs w:val="20"/>
          <w:lang w:eastAsia="ja-JP"/>
        </w:rPr>
      </w:pPr>
    </w:p>
    <w:p w14:paraId="486AB5B3" w14:textId="77777777" w:rsidR="00F755ED" w:rsidRDefault="00F755ED" w:rsidP="00354809">
      <w:pPr>
        <w:jc w:val="both"/>
        <w:rPr>
          <w:rFonts w:ascii="Times New Roman" w:hAnsi="Times New Roman" w:cs="Times New Roman"/>
          <w:sz w:val="20"/>
          <w:szCs w:val="20"/>
          <w:lang w:eastAsia="ja-JP"/>
        </w:rPr>
      </w:pPr>
    </w:p>
    <w:p w14:paraId="351684E0" w14:textId="05CEAA45" w:rsidR="001F68FD" w:rsidRPr="001F68FD" w:rsidRDefault="004A1146" w:rsidP="001F68FD">
      <w:pPr>
        <w:pStyle w:val="Heading2"/>
        <w:numPr>
          <w:ilvl w:val="1"/>
          <w:numId w:val="23"/>
        </w:numPr>
        <w:jc w:val="both"/>
        <w:rPr>
          <w:rFonts w:ascii="Times New Roman" w:hAnsi="Times New Roman" w:cs="Times New Roman"/>
          <w:b/>
          <w:lang w:eastAsia="ja-JP"/>
        </w:rPr>
      </w:pPr>
      <w:r w:rsidRPr="004A1146">
        <w:rPr>
          <w:rFonts w:ascii="Times New Roman" w:hAnsi="Times New Roman" w:cs="Times New Roman"/>
          <w:b/>
          <w:lang w:eastAsia="ja-JP"/>
        </w:rPr>
        <w:t xml:space="preserve">BFI based on PSFCH carrying </w:t>
      </w:r>
      <w:proofErr w:type="spellStart"/>
      <w:r w:rsidRPr="004A1146">
        <w:rPr>
          <w:rFonts w:ascii="Times New Roman" w:hAnsi="Times New Roman" w:cs="Times New Roman"/>
          <w:b/>
          <w:lang w:eastAsia="ja-JP"/>
        </w:rPr>
        <w:t>sidelink</w:t>
      </w:r>
      <w:proofErr w:type="spellEnd"/>
      <w:r w:rsidRPr="004A1146">
        <w:rPr>
          <w:rFonts w:ascii="Times New Roman" w:hAnsi="Times New Roman" w:cs="Times New Roman"/>
          <w:b/>
          <w:lang w:eastAsia="ja-JP"/>
        </w:rPr>
        <w:t xml:space="preserve"> HARQ </w:t>
      </w:r>
      <w:proofErr w:type="gramStart"/>
      <w:r w:rsidRPr="004A1146">
        <w:rPr>
          <w:rFonts w:ascii="Times New Roman" w:hAnsi="Times New Roman" w:cs="Times New Roman"/>
          <w:b/>
          <w:lang w:eastAsia="ja-JP"/>
        </w:rPr>
        <w:t>feedback</w:t>
      </w:r>
      <w:proofErr w:type="gramEnd"/>
    </w:p>
    <w:p w14:paraId="2E307E45" w14:textId="25175B05" w:rsidR="00E92DFA" w:rsidRDefault="00E92DFA" w:rsidP="00354809">
      <w:pPr>
        <w:jc w:val="both"/>
        <w:rPr>
          <w:rFonts w:ascii="Times New Roman" w:hAnsi="Times New Roman" w:cs="Times New Roman"/>
          <w:sz w:val="20"/>
          <w:szCs w:val="20"/>
          <w:lang w:eastAsia="ja-JP"/>
        </w:rPr>
      </w:pPr>
      <w:r>
        <w:rPr>
          <w:rFonts w:ascii="Times New Roman" w:hAnsi="Times New Roman" w:cs="Times New Roman"/>
          <w:sz w:val="20"/>
          <w:szCs w:val="20"/>
          <w:lang w:eastAsia="ja-JP"/>
        </w:rPr>
        <w:t>SL BFR based on HARQ feedback</w:t>
      </w:r>
      <w:r w:rsidR="008C710D">
        <w:rPr>
          <w:rFonts w:ascii="Times New Roman" w:hAnsi="Times New Roman" w:cs="Times New Roman"/>
          <w:sz w:val="20"/>
          <w:szCs w:val="20"/>
          <w:lang w:eastAsia="ja-JP"/>
        </w:rPr>
        <w:t xml:space="preserve"> was proposed and captured as Scheme 1</w:t>
      </w:r>
      <w:r>
        <w:rPr>
          <w:rFonts w:ascii="Times New Roman" w:hAnsi="Times New Roman" w:cs="Times New Roman"/>
          <w:sz w:val="20"/>
          <w:szCs w:val="20"/>
          <w:lang w:eastAsia="ja-JP"/>
        </w:rPr>
        <w:t xml:space="preserve">. </w:t>
      </w:r>
      <w:r w:rsidR="006D778F">
        <w:rPr>
          <w:rFonts w:ascii="Times New Roman" w:hAnsi="Times New Roman" w:cs="Times New Roman"/>
          <w:sz w:val="20"/>
          <w:szCs w:val="20"/>
          <w:lang w:eastAsia="ja-JP"/>
        </w:rPr>
        <w:t xml:space="preserve">This </w:t>
      </w:r>
      <w:r w:rsidR="008C710D">
        <w:rPr>
          <w:rFonts w:ascii="Times New Roman" w:hAnsi="Times New Roman" w:cs="Times New Roman"/>
          <w:sz w:val="20"/>
          <w:szCs w:val="20"/>
          <w:lang w:eastAsia="ja-JP"/>
        </w:rPr>
        <w:t>scheme</w:t>
      </w:r>
      <w:r w:rsidR="006D778F">
        <w:rPr>
          <w:rFonts w:ascii="Times New Roman" w:hAnsi="Times New Roman" w:cs="Times New Roman"/>
          <w:sz w:val="20"/>
          <w:szCs w:val="20"/>
          <w:lang w:eastAsia="ja-JP"/>
        </w:rPr>
        <w:t xml:space="preserve"> can be </w:t>
      </w:r>
      <w:r w:rsidR="008C710D">
        <w:rPr>
          <w:rFonts w:ascii="Times New Roman" w:hAnsi="Times New Roman" w:cs="Times New Roman"/>
          <w:sz w:val="20"/>
          <w:szCs w:val="20"/>
          <w:lang w:eastAsia="ja-JP"/>
        </w:rPr>
        <w:t xml:space="preserve">considered as </w:t>
      </w:r>
      <w:r w:rsidR="006D778F">
        <w:rPr>
          <w:rFonts w:ascii="Times New Roman" w:hAnsi="Times New Roman" w:cs="Times New Roman"/>
          <w:sz w:val="20"/>
          <w:szCs w:val="20"/>
          <w:lang w:eastAsia="ja-JP"/>
        </w:rPr>
        <w:t>a</w:t>
      </w:r>
      <w:r w:rsidR="008B7B6B">
        <w:rPr>
          <w:rFonts w:ascii="Times New Roman" w:hAnsi="Times New Roman" w:cs="Times New Roman"/>
          <w:sz w:val="20"/>
          <w:szCs w:val="20"/>
          <w:lang w:eastAsia="ja-JP"/>
        </w:rPr>
        <w:t xml:space="preserve">n </w:t>
      </w:r>
      <w:r w:rsidR="006D778F">
        <w:rPr>
          <w:rFonts w:ascii="Times New Roman" w:hAnsi="Times New Roman" w:cs="Times New Roman"/>
          <w:sz w:val="20"/>
          <w:szCs w:val="20"/>
          <w:lang w:eastAsia="ja-JP"/>
        </w:rPr>
        <w:t xml:space="preserve">extension from SL RLF. However, </w:t>
      </w:r>
      <w:r w:rsidR="0026342F">
        <w:rPr>
          <w:rFonts w:ascii="Times New Roman" w:hAnsi="Times New Roman" w:cs="Times New Roman"/>
          <w:sz w:val="20"/>
          <w:szCs w:val="20"/>
          <w:lang w:eastAsia="ja-JP"/>
        </w:rPr>
        <w:t>this should not be considered as</w:t>
      </w:r>
      <w:r w:rsidR="006D778F">
        <w:rPr>
          <w:rFonts w:ascii="Times New Roman" w:hAnsi="Times New Roman" w:cs="Times New Roman"/>
          <w:sz w:val="20"/>
          <w:szCs w:val="20"/>
          <w:lang w:eastAsia="ja-JP"/>
        </w:rPr>
        <w:t xml:space="preserve"> beam failure recovery.</w:t>
      </w:r>
      <w:r w:rsidR="00DB21BA">
        <w:rPr>
          <w:rFonts w:ascii="Times New Roman" w:hAnsi="Times New Roman" w:cs="Times New Roman"/>
          <w:sz w:val="20"/>
          <w:szCs w:val="20"/>
          <w:lang w:eastAsia="ja-JP"/>
        </w:rPr>
        <w:t xml:space="preserve"> </w:t>
      </w:r>
      <w:r w:rsidR="00270172">
        <w:rPr>
          <w:rFonts w:ascii="Times New Roman" w:hAnsi="Times New Roman" w:cs="Times New Roman"/>
          <w:sz w:val="20"/>
          <w:szCs w:val="20"/>
          <w:lang w:eastAsia="ja-JP"/>
        </w:rPr>
        <w:t xml:space="preserve">Although Tx UE can </w:t>
      </w:r>
      <w:r w:rsidR="008B7B6B">
        <w:rPr>
          <w:rFonts w:ascii="Times New Roman" w:hAnsi="Times New Roman" w:cs="Times New Roman"/>
          <w:sz w:val="20"/>
          <w:szCs w:val="20"/>
          <w:lang w:eastAsia="ja-JP"/>
        </w:rPr>
        <w:t>detect</w:t>
      </w:r>
      <w:r w:rsidR="00270172">
        <w:rPr>
          <w:rFonts w:ascii="Times New Roman" w:hAnsi="Times New Roman" w:cs="Times New Roman"/>
          <w:sz w:val="20"/>
          <w:szCs w:val="20"/>
          <w:lang w:eastAsia="ja-JP"/>
        </w:rPr>
        <w:t xml:space="preserve"> </w:t>
      </w:r>
      <w:r w:rsidR="0026342F">
        <w:rPr>
          <w:rFonts w:ascii="Times New Roman" w:hAnsi="Times New Roman" w:cs="Times New Roman"/>
          <w:sz w:val="20"/>
          <w:szCs w:val="20"/>
          <w:lang w:eastAsia="ja-JP"/>
        </w:rPr>
        <w:t xml:space="preserve">beam/link </w:t>
      </w:r>
      <w:r w:rsidR="00270172">
        <w:rPr>
          <w:rFonts w:ascii="Times New Roman" w:hAnsi="Times New Roman" w:cs="Times New Roman"/>
          <w:sz w:val="20"/>
          <w:szCs w:val="20"/>
          <w:lang w:eastAsia="ja-JP"/>
        </w:rPr>
        <w:t xml:space="preserve">failure based on HARQ feedback, it is not possible for </w:t>
      </w:r>
      <w:r w:rsidR="0026342F">
        <w:rPr>
          <w:rFonts w:ascii="Times New Roman" w:hAnsi="Times New Roman" w:cs="Times New Roman"/>
          <w:sz w:val="20"/>
          <w:szCs w:val="20"/>
          <w:lang w:eastAsia="ja-JP"/>
        </w:rPr>
        <w:t xml:space="preserve">Tx UE to detect the beam failure and </w:t>
      </w:r>
      <w:r w:rsidR="00D105A4">
        <w:rPr>
          <w:rFonts w:ascii="Times New Roman" w:hAnsi="Times New Roman" w:cs="Times New Roman"/>
          <w:sz w:val="20"/>
          <w:szCs w:val="20"/>
          <w:lang w:eastAsia="ja-JP"/>
        </w:rPr>
        <w:t xml:space="preserve">a candidate beam for recovery before the link is actually broken. </w:t>
      </w:r>
      <w:r w:rsidR="008971C9">
        <w:rPr>
          <w:rFonts w:ascii="Times New Roman" w:hAnsi="Times New Roman" w:cs="Times New Roman"/>
          <w:sz w:val="20"/>
          <w:szCs w:val="20"/>
          <w:lang w:eastAsia="ja-JP"/>
        </w:rPr>
        <w:t>Therefore, Scheme 1 cannot avoid performance loss or service interruption.</w:t>
      </w:r>
      <w:r w:rsidR="00715235">
        <w:rPr>
          <w:rFonts w:ascii="Times New Roman" w:hAnsi="Times New Roman" w:cs="Times New Roman"/>
          <w:sz w:val="20"/>
          <w:szCs w:val="20"/>
          <w:lang w:eastAsia="ja-JP"/>
        </w:rPr>
        <w:t xml:space="preserve"> Moreover, </w:t>
      </w:r>
      <w:r w:rsidR="00001C7A">
        <w:rPr>
          <w:rFonts w:ascii="Times New Roman" w:hAnsi="Times New Roman" w:cs="Times New Roman"/>
          <w:sz w:val="20"/>
          <w:szCs w:val="20"/>
          <w:lang w:eastAsia="ja-JP"/>
        </w:rPr>
        <w:t xml:space="preserve">it is not clear how Scheme 1 can enable </w:t>
      </w:r>
      <w:r w:rsidR="00715235">
        <w:rPr>
          <w:rFonts w:ascii="Times New Roman" w:hAnsi="Times New Roman" w:cs="Times New Roman"/>
          <w:sz w:val="20"/>
          <w:szCs w:val="20"/>
          <w:lang w:eastAsia="ja-JP"/>
        </w:rPr>
        <w:t xml:space="preserve">recovery </w:t>
      </w:r>
      <w:r w:rsidR="00001C7A">
        <w:rPr>
          <w:rFonts w:ascii="Times New Roman" w:hAnsi="Times New Roman" w:cs="Times New Roman"/>
          <w:sz w:val="20"/>
          <w:szCs w:val="20"/>
          <w:lang w:eastAsia="ja-JP"/>
        </w:rPr>
        <w:t>from the beam failure status. We believe Scheme 1 is not better than Scheme 2, and causes performance degradation in FR2-SL.</w:t>
      </w:r>
    </w:p>
    <w:p w14:paraId="291CD6DB" w14:textId="7C97E9E0" w:rsidR="00F62560" w:rsidRPr="00954986" w:rsidRDefault="00F62560" w:rsidP="00354809">
      <w:pPr>
        <w:jc w:val="both"/>
        <w:rPr>
          <w:rFonts w:ascii="Times New Roman" w:hAnsi="Times New Roman" w:cs="Times New Roman"/>
          <w:sz w:val="20"/>
          <w:szCs w:val="20"/>
          <w:lang w:eastAsia="ja-JP"/>
        </w:rPr>
      </w:pPr>
    </w:p>
    <w:p w14:paraId="0477A10E" w14:textId="3A132FDE" w:rsidR="00F35352" w:rsidRPr="00AA6A7D" w:rsidRDefault="00001C7A" w:rsidP="00F35352">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Proposal 5-2</w:t>
      </w:r>
      <w:r w:rsidR="00F35352" w:rsidRPr="00AA6A7D">
        <w:rPr>
          <w:rFonts w:ascii="Times New Roman" w:hAnsi="Times New Roman" w:cs="Times New Roman"/>
          <w:b/>
          <w:bCs/>
          <w:sz w:val="20"/>
          <w:szCs w:val="20"/>
          <w:u w:val="single"/>
          <w:lang w:eastAsia="ja-JP"/>
        </w:rPr>
        <w:t>:</w:t>
      </w:r>
    </w:p>
    <w:p w14:paraId="7C6A43A4" w14:textId="77CA2B01" w:rsidR="00F35352" w:rsidRPr="006A684E" w:rsidRDefault="001966B6" w:rsidP="00F35352">
      <w:pPr>
        <w:pStyle w:val="ListParagraph"/>
        <w:numPr>
          <w:ilvl w:val="0"/>
          <w:numId w:val="21"/>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Do not consider Scheme 1 (</w:t>
      </w:r>
      <w:proofErr w:type="spellStart"/>
      <w:r w:rsidRPr="001966B6">
        <w:rPr>
          <w:rFonts w:ascii="Times New Roman" w:hAnsi="Times New Roman" w:cs="Times New Roman"/>
          <w:i/>
          <w:iCs/>
          <w:sz w:val="20"/>
          <w:szCs w:val="20"/>
          <w:lang w:eastAsia="ja-JP"/>
        </w:rPr>
        <w:t>Sidelink</w:t>
      </w:r>
      <w:proofErr w:type="spellEnd"/>
      <w:r w:rsidRPr="001966B6">
        <w:rPr>
          <w:rFonts w:ascii="Times New Roman" w:hAnsi="Times New Roman" w:cs="Times New Roman"/>
          <w:i/>
          <w:iCs/>
          <w:sz w:val="20"/>
          <w:szCs w:val="20"/>
          <w:lang w:eastAsia="ja-JP"/>
        </w:rPr>
        <w:t xml:space="preserve"> BFI is triggered based on PSFCH carrying </w:t>
      </w:r>
      <w:proofErr w:type="spellStart"/>
      <w:r w:rsidRPr="001966B6">
        <w:rPr>
          <w:rFonts w:ascii="Times New Roman" w:hAnsi="Times New Roman" w:cs="Times New Roman"/>
          <w:i/>
          <w:iCs/>
          <w:sz w:val="20"/>
          <w:szCs w:val="20"/>
          <w:lang w:eastAsia="ja-JP"/>
        </w:rPr>
        <w:t>sidelink</w:t>
      </w:r>
      <w:proofErr w:type="spellEnd"/>
      <w:r w:rsidRPr="001966B6">
        <w:rPr>
          <w:rFonts w:ascii="Times New Roman" w:hAnsi="Times New Roman" w:cs="Times New Roman"/>
          <w:i/>
          <w:iCs/>
          <w:sz w:val="20"/>
          <w:szCs w:val="20"/>
          <w:lang w:eastAsia="ja-JP"/>
        </w:rPr>
        <w:t xml:space="preserve"> HARQ feedback</w:t>
      </w:r>
      <w:r>
        <w:rPr>
          <w:rFonts w:ascii="Times New Roman" w:hAnsi="Times New Roman" w:cs="Times New Roman"/>
          <w:i/>
          <w:iCs/>
          <w:sz w:val="20"/>
          <w:szCs w:val="20"/>
          <w:lang w:eastAsia="ja-JP"/>
        </w:rPr>
        <w:t xml:space="preserve">) as a beam failure </w:t>
      </w:r>
      <w:proofErr w:type="gramStart"/>
      <w:r>
        <w:rPr>
          <w:rFonts w:ascii="Times New Roman" w:hAnsi="Times New Roman" w:cs="Times New Roman"/>
          <w:i/>
          <w:iCs/>
          <w:sz w:val="20"/>
          <w:szCs w:val="20"/>
          <w:lang w:eastAsia="ja-JP"/>
        </w:rPr>
        <w:t>recovery</w:t>
      </w:r>
      <w:proofErr w:type="gramEnd"/>
    </w:p>
    <w:p w14:paraId="73B5D7E7" w14:textId="77777777" w:rsidR="00E92DFA" w:rsidRPr="00F35352" w:rsidRDefault="00E92DFA" w:rsidP="00354809">
      <w:pPr>
        <w:jc w:val="both"/>
        <w:rPr>
          <w:rFonts w:ascii="Times New Roman" w:hAnsi="Times New Roman" w:cs="Times New Roman"/>
          <w:sz w:val="20"/>
          <w:szCs w:val="20"/>
          <w:lang w:eastAsia="ja-JP"/>
        </w:rPr>
      </w:pPr>
    </w:p>
    <w:p w14:paraId="540C8BCD" w14:textId="005C0B19" w:rsidR="002E3EA3" w:rsidRDefault="002E3EA3" w:rsidP="00354809">
      <w:pPr>
        <w:jc w:val="both"/>
        <w:rPr>
          <w:rFonts w:ascii="Times New Roman" w:hAnsi="Times New Roman" w:cs="Times New Roman"/>
          <w:sz w:val="20"/>
          <w:szCs w:val="20"/>
          <w:lang w:eastAsia="ja-JP"/>
        </w:rPr>
      </w:pPr>
    </w:p>
    <w:p w14:paraId="0C8E2041" w14:textId="5097AA89" w:rsidR="007A52D4" w:rsidRPr="00FD2A8C" w:rsidRDefault="00C26C86" w:rsidP="007A52D4">
      <w:pPr>
        <w:pStyle w:val="Heading1"/>
        <w:numPr>
          <w:ilvl w:val="0"/>
          <w:numId w:val="4"/>
        </w:numPr>
        <w:rPr>
          <w:rFonts w:ascii="Times New Roman" w:hAnsi="Times New Roman" w:cs="Times New Roman"/>
          <w:b/>
          <w:lang w:eastAsia="ja-JP"/>
        </w:rPr>
      </w:pPr>
      <w:r>
        <w:rPr>
          <w:rFonts w:ascii="Times New Roman" w:hAnsi="Times New Roman" w:cs="Times New Roman"/>
          <w:b/>
          <w:lang w:eastAsia="ja-JP"/>
        </w:rPr>
        <w:t>Other aspects</w:t>
      </w:r>
    </w:p>
    <w:p w14:paraId="437823F9" w14:textId="135D192D" w:rsidR="007A52D4" w:rsidRPr="0021439C" w:rsidRDefault="00756016" w:rsidP="007A52D4">
      <w:pPr>
        <w:pStyle w:val="Heading2"/>
        <w:rPr>
          <w:rFonts w:ascii="Times New Roman" w:hAnsi="Times New Roman" w:cs="Times New Roman"/>
          <w:b/>
          <w:lang w:eastAsia="ja-JP"/>
        </w:rPr>
      </w:pPr>
      <w:r>
        <w:rPr>
          <w:rFonts w:ascii="Times New Roman" w:hAnsi="Times New Roman" w:cs="Times New Roman"/>
          <w:b/>
          <w:lang w:eastAsia="ja-JP"/>
        </w:rPr>
        <w:t>6</w:t>
      </w:r>
      <w:r w:rsidR="007A52D4" w:rsidRPr="0021439C">
        <w:rPr>
          <w:rFonts w:ascii="Times New Roman" w:hAnsi="Times New Roman" w:cs="Times New Roman"/>
          <w:b/>
          <w:lang w:eastAsia="ja-JP"/>
        </w:rPr>
        <w:t>.1</w:t>
      </w:r>
      <w:r w:rsidR="007A52D4" w:rsidRPr="0021439C">
        <w:rPr>
          <w:rFonts w:ascii="Times New Roman" w:hAnsi="Times New Roman" w:cs="Times New Roman"/>
          <w:b/>
          <w:lang w:eastAsia="ja-JP"/>
        </w:rPr>
        <w:tab/>
      </w:r>
      <w:r w:rsidR="007A52D4">
        <w:rPr>
          <w:rFonts w:ascii="Times New Roman" w:hAnsi="Times New Roman" w:cs="Times New Roman"/>
          <w:b/>
          <w:lang w:eastAsia="ja-JP"/>
        </w:rPr>
        <w:t>BS-involvement for SL beam management</w:t>
      </w:r>
    </w:p>
    <w:p w14:paraId="7308D06F" w14:textId="75F0BB64" w:rsidR="007A52D4" w:rsidRDefault="007A52D4" w:rsidP="007A52D4">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or in-coverage case, SL transmission occurs only on UL slots. On UL slots, there must be uplink in the same cell or in neighboring cells</w:t>
      </w:r>
      <w:r w:rsidR="008A490E">
        <w:rPr>
          <w:rFonts w:ascii="Times New Roman" w:hAnsi="Times New Roman" w:cs="Times New Roman"/>
          <w:sz w:val="20"/>
          <w:szCs w:val="20"/>
          <w:lang w:eastAsia="ja-JP"/>
        </w:rPr>
        <w:t xml:space="preserve"> scheduled by </w:t>
      </w:r>
      <w:proofErr w:type="spellStart"/>
      <w:r w:rsidR="008A490E">
        <w:rPr>
          <w:rFonts w:ascii="Times New Roman" w:hAnsi="Times New Roman" w:cs="Times New Roman"/>
          <w:sz w:val="20"/>
          <w:szCs w:val="20"/>
          <w:lang w:eastAsia="ja-JP"/>
        </w:rPr>
        <w:t>gNBs</w:t>
      </w:r>
      <w:proofErr w:type="spellEnd"/>
      <w:r>
        <w:rPr>
          <w:rFonts w:ascii="Times New Roman" w:hAnsi="Times New Roman" w:cs="Times New Roman"/>
          <w:sz w:val="20"/>
          <w:szCs w:val="20"/>
          <w:lang w:eastAsia="ja-JP"/>
        </w:rPr>
        <w:t xml:space="preserve">. </w:t>
      </w:r>
      <w:proofErr w:type="spellStart"/>
      <w:r>
        <w:rPr>
          <w:rFonts w:ascii="Times New Roman" w:hAnsi="Times New Roman" w:cs="Times New Roman"/>
          <w:sz w:val="20"/>
          <w:szCs w:val="20"/>
          <w:lang w:eastAsia="ja-JP"/>
        </w:rPr>
        <w:t>gNBs</w:t>
      </w:r>
      <w:proofErr w:type="spellEnd"/>
      <w:r>
        <w:rPr>
          <w:rFonts w:ascii="Times New Roman" w:hAnsi="Times New Roman" w:cs="Times New Roman"/>
          <w:sz w:val="20"/>
          <w:szCs w:val="20"/>
          <w:lang w:eastAsia="ja-JP"/>
        </w:rPr>
        <w:t xml:space="preserve"> would want to control the interference from SL transmissions</w:t>
      </w:r>
      <w:r>
        <w:rPr>
          <w:rFonts w:ascii="Times New Roman" w:hAnsi="Times New Roman" w:cs="Times New Roman" w:hint="eastAsia"/>
          <w:sz w:val="20"/>
          <w:szCs w:val="20"/>
          <w:lang w:eastAsia="ja-JP"/>
        </w:rPr>
        <w:t xml:space="preserve"> </w:t>
      </w:r>
      <w:r>
        <w:rPr>
          <w:rFonts w:ascii="Times New Roman" w:hAnsi="Times New Roman" w:cs="Times New Roman"/>
          <w:sz w:val="20"/>
          <w:szCs w:val="20"/>
          <w:lang w:eastAsia="ja-JP"/>
        </w:rPr>
        <w:t xml:space="preserve">to UL receptions. </w:t>
      </w:r>
      <w:r w:rsidR="005D169A">
        <w:rPr>
          <w:rFonts w:ascii="Times New Roman" w:hAnsi="Times New Roman" w:cs="Times New Roman"/>
          <w:sz w:val="20"/>
          <w:szCs w:val="20"/>
          <w:lang w:eastAsia="ja-JP"/>
        </w:rPr>
        <w:t>In addition,</w:t>
      </w:r>
      <w:r w:rsidR="008C614A">
        <w:rPr>
          <w:rFonts w:ascii="Times New Roman" w:hAnsi="Times New Roman" w:cs="Times New Roman"/>
          <w:sz w:val="20"/>
          <w:szCs w:val="20"/>
          <w:lang w:eastAsia="ja-JP"/>
        </w:rPr>
        <w:t xml:space="preserve"> for in-coverage case, </w:t>
      </w:r>
      <w:proofErr w:type="spellStart"/>
      <w:r w:rsidR="00595D94">
        <w:rPr>
          <w:rFonts w:ascii="Times New Roman" w:hAnsi="Times New Roman" w:cs="Times New Roman"/>
          <w:sz w:val="20"/>
          <w:szCs w:val="20"/>
          <w:lang w:eastAsia="ja-JP"/>
        </w:rPr>
        <w:t>gNB</w:t>
      </w:r>
      <w:proofErr w:type="spellEnd"/>
      <w:r w:rsidR="00595D94">
        <w:rPr>
          <w:rFonts w:ascii="Times New Roman" w:hAnsi="Times New Roman" w:cs="Times New Roman"/>
          <w:sz w:val="20"/>
          <w:szCs w:val="20"/>
          <w:lang w:eastAsia="ja-JP"/>
        </w:rPr>
        <w:t xml:space="preserve"> is able to bypass data transfer from/to </w:t>
      </w:r>
      <w:proofErr w:type="spellStart"/>
      <w:r w:rsidR="00595D94">
        <w:rPr>
          <w:rFonts w:ascii="Times New Roman" w:hAnsi="Times New Roman" w:cs="Times New Roman"/>
          <w:sz w:val="20"/>
          <w:szCs w:val="20"/>
          <w:lang w:eastAsia="ja-JP"/>
        </w:rPr>
        <w:t>Uu</w:t>
      </w:r>
      <w:proofErr w:type="spellEnd"/>
      <w:r w:rsidR="00595D94">
        <w:rPr>
          <w:rFonts w:ascii="Times New Roman" w:hAnsi="Times New Roman" w:cs="Times New Roman"/>
          <w:sz w:val="20"/>
          <w:szCs w:val="20"/>
          <w:lang w:eastAsia="ja-JP"/>
        </w:rPr>
        <w:t xml:space="preserve"> link to/from SL unicast-link</w:t>
      </w:r>
      <w:r w:rsidR="00C77B5E">
        <w:rPr>
          <w:rFonts w:ascii="Times New Roman" w:hAnsi="Times New Roman" w:cs="Times New Roman"/>
          <w:sz w:val="20"/>
          <w:szCs w:val="20"/>
          <w:lang w:eastAsia="ja-JP"/>
        </w:rPr>
        <w:t xml:space="preserve"> whenever the </w:t>
      </w:r>
      <w:proofErr w:type="spellStart"/>
      <w:r w:rsidR="00C77B5E">
        <w:rPr>
          <w:rFonts w:ascii="Times New Roman" w:hAnsi="Times New Roman" w:cs="Times New Roman"/>
          <w:sz w:val="20"/>
          <w:szCs w:val="20"/>
          <w:lang w:eastAsia="ja-JP"/>
        </w:rPr>
        <w:t>gNB</w:t>
      </w:r>
      <w:proofErr w:type="spellEnd"/>
      <w:r w:rsidR="00C77B5E">
        <w:rPr>
          <w:rFonts w:ascii="Times New Roman" w:hAnsi="Times New Roman" w:cs="Times New Roman"/>
          <w:sz w:val="20"/>
          <w:szCs w:val="20"/>
          <w:lang w:eastAsia="ja-JP"/>
        </w:rPr>
        <w:t xml:space="preserve"> thinks it is useful</w:t>
      </w:r>
      <w:r w:rsidR="00A64604">
        <w:rPr>
          <w:rFonts w:ascii="Times New Roman" w:hAnsi="Times New Roman" w:cs="Times New Roman"/>
          <w:sz w:val="20"/>
          <w:szCs w:val="20"/>
          <w:lang w:eastAsia="ja-JP"/>
        </w:rPr>
        <w:t>.</w:t>
      </w:r>
      <w:r w:rsidR="008C614A">
        <w:rPr>
          <w:rFonts w:ascii="Times New Roman" w:hAnsi="Times New Roman" w:cs="Times New Roman"/>
          <w:sz w:val="20"/>
          <w:szCs w:val="20"/>
          <w:lang w:eastAsia="ja-JP"/>
        </w:rPr>
        <w:t xml:space="preserve"> </w:t>
      </w:r>
      <w:proofErr w:type="spellStart"/>
      <w:r w:rsidR="00FF522B">
        <w:rPr>
          <w:rFonts w:ascii="Times New Roman" w:hAnsi="Times New Roman" w:cs="Times New Roman"/>
          <w:sz w:val="20"/>
          <w:szCs w:val="20"/>
          <w:lang w:eastAsia="ja-JP"/>
        </w:rPr>
        <w:t>gNB</w:t>
      </w:r>
      <w:proofErr w:type="spellEnd"/>
      <w:r w:rsidR="00FF522B">
        <w:rPr>
          <w:rFonts w:ascii="Times New Roman" w:hAnsi="Times New Roman" w:cs="Times New Roman"/>
          <w:sz w:val="20"/>
          <w:szCs w:val="20"/>
          <w:lang w:eastAsia="ja-JP"/>
        </w:rPr>
        <w:t xml:space="preserve"> should be able to </w:t>
      </w:r>
      <w:r w:rsidR="00A64604">
        <w:rPr>
          <w:rFonts w:ascii="Times New Roman" w:hAnsi="Times New Roman" w:cs="Times New Roman"/>
          <w:sz w:val="20"/>
          <w:szCs w:val="20"/>
          <w:lang w:eastAsia="ja-JP"/>
        </w:rPr>
        <w:t xml:space="preserve">compare which link is appropriate for a UE </w:t>
      </w:r>
      <w:r w:rsidR="00062315">
        <w:rPr>
          <w:rFonts w:ascii="Times New Roman" w:hAnsi="Times New Roman" w:cs="Times New Roman"/>
          <w:sz w:val="20"/>
          <w:szCs w:val="20"/>
          <w:lang w:eastAsia="ja-JP"/>
        </w:rPr>
        <w:t xml:space="preserve">to </w:t>
      </w:r>
      <w:proofErr w:type="spellStart"/>
      <w:r w:rsidR="00062315">
        <w:rPr>
          <w:rFonts w:ascii="Times New Roman" w:hAnsi="Times New Roman" w:cs="Times New Roman"/>
          <w:sz w:val="20"/>
          <w:szCs w:val="20"/>
          <w:lang w:eastAsia="ja-JP"/>
        </w:rPr>
        <w:t>tranfer</w:t>
      </w:r>
      <w:proofErr w:type="spellEnd"/>
      <w:r w:rsidR="00062315">
        <w:rPr>
          <w:rFonts w:ascii="Times New Roman" w:hAnsi="Times New Roman" w:cs="Times New Roman"/>
          <w:sz w:val="20"/>
          <w:szCs w:val="20"/>
          <w:lang w:eastAsia="ja-JP"/>
        </w:rPr>
        <w:t xml:space="preserve"> a data, </w:t>
      </w:r>
      <w:r w:rsidR="00A64604">
        <w:rPr>
          <w:rFonts w:ascii="Times New Roman" w:hAnsi="Times New Roman" w:cs="Times New Roman"/>
          <w:sz w:val="20"/>
          <w:szCs w:val="20"/>
          <w:lang w:eastAsia="ja-JP"/>
        </w:rPr>
        <w:t xml:space="preserve">and </w:t>
      </w:r>
      <w:r w:rsidR="00FF522B">
        <w:rPr>
          <w:rFonts w:ascii="Times New Roman" w:hAnsi="Times New Roman" w:cs="Times New Roman"/>
          <w:sz w:val="20"/>
          <w:szCs w:val="20"/>
          <w:lang w:eastAsia="ja-JP"/>
        </w:rPr>
        <w:t xml:space="preserve">then </w:t>
      </w:r>
      <w:r w:rsidR="00A64604">
        <w:rPr>
          <w:rFonts w:ascii="Times New Roman" w:hAnsi="Times New Roman" w:cs="Times New Roman"/>
          <w:sz w:val="20"/>
          <w:szCs w:val="20"/>
          <w:lang w:eastAsia="ja-JP"/>
        </w:rPr>
        <w:t xml:space="preserve">indicate </w:t>
      </w:r>
      <w:r w:rsidR="00FF522B">
        <w:rPr>
          <w:rFonts w:ascii="Times New Roman" w:hAnsi="Times New Roman" w:cs="Times New Roman"/>
          <w:sz w:val="20"/>
          <w:szCs w:val="20"/>
          <w:lang w:eastAsia="ja-JP"/>
        </w:rPr>
        <w:t>switch</w:t>
      </w:r>
      <w:r w:rsidR="003C6E27">
        <w:rPr>
          <w:rFonts w:ascii="Times New Roman" w:hAnsi="Times New Roman" w:cs="Times New Roman"/>
          <w:sz w:val="20"/>
          <w:szCs w:val="20"/>
          <w:lang w:eastAsia="ja-JP"/>
        </w:rPr>
        <w:t>ing</w:t>
      </w:r>
      <w:r w:rsidR="00FF522B">
        <w:rPr>
          <w:rFonts w:ascii="Times New Roman" w:hAnsi="Times New Roman" w:cs="Times New Roman"/>
          <w:sz w:val="20"/>
          <w:szCs w:val="20"/>
          <w:lang w:eastAsia="ja-JP"/>
        </w:rPr>
        <w:t xml:space="preserve"> </w:t>
      </w:r>
      <w:r w:rsidR="00A64604">
        <w:rPr>
          <w:rFonts w:ascii="Times New Roman" w:hAnsi="Times New Roman" w:cs="Times New Roman"/>
          <w:sz w:val="20"/>
          <w:szCs w:val="20"/>
          <w:lang w:eastAsia="ja-JP"/>
        </w:rPr>
        <w:t xml:space="preserve">between </w:t>
      </w:r>
      <w:proofErr w:type="spellStart"/>
      <w:r w:rsidR="00A64604">
        <w:rPr>
          <w:rFonts w:ascii="Times New Roman" w:hAnsi="Times New Roman" w:cs="Times New Roman"/>
          <w:sz w:val="20"/>
          <w:szCs w:val="20"/>
          <w:lang w:eastAsia="ja-JP"/>
        </w:rPr>
        <w:t>Uu</w:t>
      </w:r>
      <w:proofErr w:type="spellEnd"/>
      <w:r w:rsidR="00A64604">
        <w:rPr>
          <w:rFonts w:ascii="Times New Roman" w:hAnsi="Times New Roman" w:cs="Times New Roman"/>
          <w:sz w:val="20"/>
          <w:szCs w:val="20"/>
          <w:lang w:eastAsia="ja-JP"/>
        </w:rPr>
        <w:t xml:space="preserve"> link and SL </w:t>
      </w:r>
      <w:proofErr w:type="gramStart"/>
      <w:r w:rsidR="00A64604">
        <w:rPr>
          <w:rFonts w:ascii="Times New Roman" w:hAnsi="Times New Roman" w:cs="Times New Roman"/>
          <w:sz w:val="20"/>
          <w:szCs w:val="20"/>
          <w:lang w:eastAsia="ja-JP"/>
        </w:rPr>
        <w:t>unicast-link</w:t>
      </w:r>
      <w:proofErr w:type="gramEnd"/>
      <w:r w:rsidR="008B5384">
        <w:rPr>
          <w:rFonts w:ascii="Times New Roman" w:hAnsi="Times New Roman" w:cs="Times New Roman"/>
          <w:sz w:val="20"/>
          <w:szCs w:val="20"/>
          <w:lang w:eastAsia="ja-JP"/>
        </w:rPr>
        <w:t xml:space="preserve"> whenever necessary</w:t>
      </w:r>
      <w:r w:rsidR="00FF522B">
        <w:rPr>
          <w:rFonts w:ascii="Times New Roman" w:hAnsi="Times New Roman" w:cs="Times New Roman"/>
          <w:sz w:val="20"/>
          <w:szCs w:val="20"/>
          <w:lang w:eastAsia="ja-JP"/>
        </w:rPr>
        <w:t>.</w:t>
      </w:r>
      <w:r w:rsidR="00A674F3">
        <w:rPr>
          <w:rFonts w:ascii="Times New Roman" w:hAnsi="Times New Roman" w:cs="Times New Roman"/>
          <w:sz w:val="20"/>
          <w:szCs w:val="20"/>
          <w:lang w:eastAsia="ja-JP"/>
        </w:rPr>
        <w:t xml:space="preserve"> </w:t>
      </w:r>
      <w:r w:rsidR="00A64604">
        <w:rPr>
          <w:rFonts w:ascii="Times New Roman" w:hAnsi="Times New Roman" w:cs="Times New Roman"/>
          <w:sz w:val="20"/>
          <w:szCs w:val="20"/>
          <w:lang w:eastAsia="ja-JP"/>
        </w:rPr>
        <w:t xml:space="preserve">To do this, </w:t>
      </w:r>
      <w:r w:rsidR="00A674F3">
        <w:rPr>
          <w:rFonts w:ascii="Times New Roman" w:hAnsi="Times New Roman" w:cs="Times New Roman"/>
          <w:sz w:val="20"/>
          <w:szCs w:val="20"/>
          <w:lang w:eastAsia="ja-JP"/>
        </w:rPr>
        <w:t>RAN1 should consider following, in addition to the basic SL beam management aspects.</w:t>
      </w:r>
    </w:p>
    <w:p w14:paraId="311BDA9E" w14:textId="77777777" w:rsidR="007A52D4" w:rsidRDefault="007A52D4" w:rsidP="007A52D4">
      <w:pPr>
        <w:jc w:val="both"/>
        <w:rPr>
          <w:rFonts w:ascii="Times New Roman" w:hAnsi="Times New Roman" w:cs="Times New Roman"/>
          <w:sz w:val="20"/>
          <w:szCs w:val="20"/>
          <w:lang w:eastAsia="ja-JP"/>
        </w:rPr>
      </w:pPr>
    </w:p>
    <w:p w14:paraId="23A3F9F6" w14:textId="3481E4D9" w:rsidR="008C1373" w:rsidRPr="008C1373" w:rsidRDefault="008C1373" w:rsidP="007A52D4">
      <w:pPr>
        <w:jc w:val="both"/>
        <w:rPr>
          <w:rFonts w:ascii="Times New Roman" w:hAnsi="Times New Roman" w:cs="Times New Roman"/>
          <w:sz w:val="20"/>
          <w:szCs w:val="20"/>
          <w:u w:val="single"/>
          <w:lang w:eastAsia="ja-JP"/>
        </w:rPr>
      </w:pPr>
      <w:r w:rsidRPr="008C1373">
        <w:rPr>
          <w:rFonts w:ascii="Times New Roman" w:hAnsi="Times New Roman" w:cs="Times New Roman" w:hint="eastAsia"/>
          <w:sz w:val="20"/>
          <w:szCs w:val="20"/>
          <w:u w:val="single"/>
          <w:lang w:eastAsia="ja-JP"/>
        </w:rPr>
        <w:t>S</w:t>
      </w:r>
      <w:r w:rsidRPr="008C1373">
        <w:rPr>
          <w:rFonts w:ascii="Times New Roman" w:hAnsi="Times New Roman" w:cs="Times New Roman"/>
          <w:sz w:val="20"/>
          <w:szCs w:val="20"/>
          <w:u w:val="single"/>
          <w:lang w:eastAsia="ja-JP"/>
        </w:rPr>
        <w:t xml:space="preserve">L beam reporting to </w:t>
      </w:r>
      <w:proofErr w:type="spellStart"/>
      <w:r w:rsidR="00753BB3">
        <w:rPr>
          <w:rFonts w:ascii="Times New Roman" w:hAnsi="Times New Roman" w:cs="Times New Roman"/>
          <w:sz w:val="20"/>
          <w:szCs w:val="20"/>
          <w:u w:val="single"/>
          <w:lang w:eastAsia="ja-JP"/>
        </w:rPr>
        <w:t>gNB</w:t>
      </w:r>
      <w:proofErr w:type="spellEnd"/>
      <w:r w:rsidRPr="008C1373">
        <w:rPr>
          <w:rFonts w:ascii="Times New Roman" w:hAnsi="Times New Roman" w:cs="Times New Roman"/>
          <w:sz w:val="20"/>
          <w:szCs w:val="20"/>
          <w:u w:val="single"/>
          <w:lang w:eastAsia="ja-JP"/>
        </w:rPr>
        <w:t xml:space="preserve"> via </w:t>
      </w:r>
      <w:proofErr w:type="spellStart"/>
      <w:r w:rsidRPr="008C1373">
        <w:rPr>
          <w:rFonts w:ascii="Times New Roman" w:hAnsi="Times New Roman" w:cs="Times New Roman"/>
          <w:sz w:val="20"/>
          <w:szCs w:val="20"/>
          <w:u w:val="single"/>
          <w:lang w:eastAsia="ja-JP"/>
        </w:rPr>
        <w:t>Uu</w:t>
      </w:r>
      <w:proofErr w:type="spellEnd"/>
      <w:r w:rsidRPr="008C1373">
        <w:rPr>
          <w:rFonts w:ascii="Times New Roman" w:hAnsi="Times New Roman" w:cs="Times New Roman"/>
          <w:sz w:val="20"/>
          <w:szCs w:val="20"/>
          <w:u w:val="single"/>
          <w:lang w:eastAsia="ja-JP"/>
        </w:rPr>
        <w:t xml:space="preserve"> link</w:t>
      </w:r>
    </w:p>
    <w:p w14:paraId="58DADF4F" w14:textId="4F61C916" w:rsidR="008C1373" w:rsidRDefault="00313E2E" w:rsidP="007A52D4">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B</w:t>
      </w:r>
      <w:r>
        <w:rPr>
          <w:rFonts w:ascii="Times New Roman" w:hAnsi="Times New Roman" w:cs="Times New Roman"/>
          <w:sz w:val="20"/>
          <w:szCs w:val="20"/>
          <w:lang w:eastAsia="ja-JP"/>
        </w:rPr>
        <w:t xml:space="preserve">eam-level link quality should be </w:t>
      </w:r>
      <w:r w:rsidR="0010130B">
        <w:rPr>
          <w:rFonts w:ascii="Times New Roman" w:hAnsi="Times New Roman" w:cs="Times New Roman"/>
          <w:sz w:val="20"/>
          <w:szCs w:val="20"/>
          <w:lang w:eastAsia="ja-JP"/>
        </w:rPr>
        <w:t xml:space="preserve">able to be </w:t>
      </w:r>
      <w:r>
        <w:rPr>
          <w:rFonts w:ascii="Times New Roman" w:hAnsi="Times New Roman" w:cs="Times New Roman"/>
          <w:sz w:val="20"/>
          <w:szCs w:val="20"/>
          <w:lang w:eastAsia="ja-JP"/>
        </w:rPr>
        <w:t xml:space="preserve">known by </w:t>
      </w:r>
      <w:proofErr w:type="spellStart"/>
      <w:r w:rsidR="00753BB3">
        <w:rPr>
          <w:rFonts w:ascii="Times New Roman" w:hAnsi="Times New Roman" w:cs="Times New Roman"/>
          <w:sz w:val="20"/>
          <w:szCs w:val="20"/>
          <w:lang w:eastAsia="ja-JP"/>
        </w:rPr>
        <w:t>gNB</w:t>
      </w:r>
      <w:proofErr w:type="spellEnd"/>
      <w:r>
        <w:rPr>
          <w:rFonts w:ascii="Times New Roman" w:hAnsi="Times New Roman" w:cs="Times New Roman"/>
          <w:sz w:val="20"/>
          <w:szCs w:val="20"/>
          <w:lang w:eastAsia="ja-JP"/>
        </w:rPr>
        <w:t xml:space="preserve"> in in-coverage SL </w:t>
      </w:r>
      <w:r w:rsidR="005A021E">
        <w:rPr>
          <w:rFonts w:ascii="Times New Roman" w:hAnsi="Times New Roman" w:cs="Times New Roman"/>
          <w:sz w:val="20"/>
          <w:szCs w:val="20"/>
          <w:lang w:eastAsia="ja-JP"/>
        </w:rPr>
        <w:t>operation</w:t>
      </w:r>
      <w:r w:rsidR="00DC4473">
        <w:rPr>
          <w:rFonts w:ascii="Times New Roman" w:hAnsi="Times New Roman" w:cs="Times New Roman"/>
          <w:sz w:val="20"/>
          <w:szCs w:val="20"/>
          <w:lang w:eastAsia="ja-JP"/>
        </w:rPr>
        <w:t xml:space="preserve"> for better usage of licensed spectrum</w:t>
      </w:r>
      <w:r w:rsidR="005A021E">
        <w:rPr>
          <w:rFonts w:ascii="Times New Roman" w:hAnsi="Times New Roman" w:cs="Times New Roman"/>
          <w:sz w:val="20"/>
          <w:szCs w:val="20"/>
          <w:lang w:eastAsia="ja-JP"/>
        </w:rPr>
        <w:t xml:space="preserve">. </w:t>
      </w:r>
      <w:r w:rsidR="00A8157D">
        <w:rPr>
          <w:rFonts w:ascii="Times New Roman" w:hAnsi="Times New Roman" w:cs="Times New Roman"/>
          <w:sz w:val="20"/>
          <w:szCs w:val="20"/>
          <w:lang w:eastAsia="ja-JP"/>
        </w:rPr>
        <w:t xml:space="preserve">For </w:t>
      </w:r>
      <w:proofErr w:type="spellStart"/>
      <w:r w:rsidR="00A8157D">
        <w:rPr>
          <w:rFonts w:ascii="Times New Roman" w:hAnsi="Times New Roman" w:cs="Times New Roman"/>
          <w:sz w:val="20"/>
          <w:szCs w:val="20"/>
          <w:lang w:eastAsia="ja-JP"/>
        </w:rPr>
        <w:t>Uu</w:t>
      </w:r>
      <w:proofErr w:type="spellEnd"/>
      <w:r w:rsidR="00A8157D">
        <w:rPr>
          <w:rFonts w:ascii="Times New Roman" w:hAnsi="Times New Roman" w:cs="Times New Roman"/>
          <w:sz w:val="20"/>
          <w:szCs w:val="20"/>
          <w:lang w:eastAsia="ja-JP"/>
        </w:rPr>
        <w:t xml:space="preserve">, beam reporting for the current serving cell or for different serving cells has already been supported. </w:t>
      </w:r>
      <w:r w:rsidR="00BB1D56">
        <w:rPr>
          <w:rFonts w:ascii="Times New Roman" w:hAnsi="Times New Roman" w:cs="Times New Roman"/>
          <w:sz w:val="20"/>
          <w:szCs w:val="20"/>
          <w:lang w:eastAsia="ja-JP"/>
        </w:rPr>
        <w:t xml:space="preserve">Enhancing </w:t>
      </w:r>
      <w:proofErr w:type="spellStart"/>
      <w:r w:rsidR="00BB1D56">
        <w:rPr>
          <w:rFonts w:ascii="Times New Roman" w:hAnsi="Times New Roman" w:cs="Times New Roman"/>
          <w:sz w:val="20"/>
          <w:szCs w:val="20"/>
          <w:lang w:eastAsia="ja-JP"/>
        </w:rPr>
        <w:t>Uu</w:t>
      </w:r>
      <w:proofErr w:type="spellEnd"/>
      <w:r w:rsidR="00BB1D56">
        <w:rPr>
          <w:rFonts w:ascii="Times New Roman" w:hAnsi="Times New Roman" w:cs="Times New Roman"/>
          <w:sz w:val="20"/>
          <w:szCs w:val="20"/>
          <w:lang w:eastAsia="ja-JP"/>
        </w:rPr>
        <w:t xml:space="preserve"> beam </w:t>
      </w:r>
      <w:r w:rsidR="00D3481B">
        <w:rPr>
          <w:rFonts w:ascii="Times New Roman" w:hAnsi="Times New Roman" w:cs="Times New Roman"/>
          <w:sz w:val="20"/>
          <w:szCs w:val="20"/>
          <w:lang w:eastAsia="ja-JP"/>
        </w:rPr>
        <w:t xml:space="preserve">reporting such that it can incorporate the beam reporting of SL </w:t>
      </w:r>
      <w:proofErr w:type="gramStart"/>
      <w:r w:rsidR="00D3481B">
        <w:rPr>
          <w:rFonts w:ascii="Times New Roman" w:hAnsi="Times New Roman" w:cs="Times New Roman"/>
          <w:sz w:val="20"/>
          <w:szCs w:val="20"/>
          <w:lang w:eastAsia="ja-JP"/>
        </w:rPr>
        <w:t>unicast-link</w:t>
      </w:r>
      <w:proofErr w:type="gramEnd"/>
      <w:r w:rsidR="00D3481B">
        <w:rPr>
          <w:rFonts w:ascii="Times New Roman" w:hAnsi="Times New Roman" w:cs="Times New Roman"/>
          <w:sz w:val="20"/>
          <w:szCs w:val="20"/>
          <w:lang w:eastAsia="ja-JP"/>
        </w:rPr>
        <w:t xml:space="preserve"> </w:t>
      </w:r>
      <w:r w:rsidR="00EE3D3A">
        <w:rPr>
          <w:rFonts w:ascii="Times New Roman" w:hAnsi="Times New Roman" w:cs="Times New Roman"/>
          <w:sz w:val="20"/>
          <w:szCs w:val="20"/>
          <w:lang w:eastAsia="ja-JP"/>
        </w:rPr>
        <w:t xml:space="preserve">enables </w:t>
      </w:r>
      <w:proofErr w:type="spellStart"/>
      <w:r w:rsidR="00EE3D3A">
        <w:rPr>
          <w:rFonts w:ascii="Times New Roman" w:hAnsi="Times New Roman" w:cs="Times New Roman"/>
          <w:sz w:val="20"/>
          <w:szCs w:val="20"/>
          <w:lang w:eastAsia="ja-JP"/>
        </w:rPr>
        <w:t>gNB</w:t>
      </w:r>
      <w:proofErr w:type="spellEnd"/>
      <w:r w:rsidR="00EE3D3A">
        <w:rPr>
          <w:rFonts w:ascii="Times New Roman" w:hAnsi="Times New Roman" w:cs="Times New Roman"/>
          <w:sz w:val="20"/>
          <w:szCs w:val="20"/>
          <w:lang w:eastAsia="ja-JP"/>
        </w:rPr>
        <w:t xml:space="preserve"> to get the channel </w:t>
      </w:r>
      <w:r w:rsidR="00500269">
        <w:rPr>
          <w:rFonts w:ascii="Times New Roman" w:hAnsi="Times New Roman" w:cs="Times New Roman"/>
          <w:sz w:val="20"/>
          <w:szCs w:val="20"/>
          <w:lang w:eastAsia="ja-JP"/>
        </w:rPr>
        <w:t>qualities</w:t>
      </w:r>
      <w:r w:rsidR="00EE3D3A">
        <w:rPr>
          <w:rFonts w:ascii="Times New Roman" w:hAnsi="Times New Roman" w:cs="Times New Roman"/>
          <w:sz w:val="20"/>
          <w:szCs w:val="20"/>
          <w:lang w:eastAsia="ja-JP"/>
        </w:rPr>
        <w:t xml:space="preserve"> </w:t>
      </w:r>
      <w:r w:rsidR="005F2B99">
        <w:rPr>
          <w:rFonts w:ascii="Times New Roman" w:hAnsi="Times New Roman" w:cs="Times New Roman"/>
          <w:sz w:val="20"/>
          <w:szCs w:val="20"/>
          <w:lang w:eastAsia="ja-JP"/>
        </w:rPr>
        <w:t xml:space="preserve">of both </w:t>
      </w:r>
      <w:proofErr w:type="spellStart"/>
      <w:r w:rsidR="005F2B99">
        <w:rPr>
          <w:rFonts w:ascii="Times New Roman" w:hAnsi="Times New Roman" w:cs="Times New Roman"/>
          <w:sz w:val="20"/>
          <w:szCs w:val="20"/>
          <w:lang w:eastAsia="ja-JP"/>
        </w:rPr>
        <w:t>Uu</w:t>
      </w:r>
      <w:proofErr w:type="spellEnd"/>
      <w:r w:rsidR="005F2B99">
        <w:rPr>
          <w:rFonts w:ascii="Times New Roman" w:hAnsi="Times New Roman" w:cs="Times New Roman"/>
          <w:sz w:val="20"/>
          <w:szCs w:val="20"/>
          <w:lang w:eastAsia="ja-JP"/>
        </w:rPr>
        <w:t xml:space="preserve"> link and SL links for a UE</w:t>
      </w:r>
      <w:r w:rsidR="00500269">
        <w:rPr>
          <w:rFonts w:ascii="Times New Roman" w:hAnsi="Times New Roman" w:cs="Times New Roman"/>
          <w:sz w:val="20"/>
          <w:szCs w:val="20"/>
          <w:lang w:eastAsia="ja-JP"/>
        </w:rPr>
        <w:t xml:space="preserve"> and then to make a necessary decision </w:t>
      </w:r>
      <w:r w:rsidR="00093B6D">
        <w:rPr>
          <w:rFonts w:ascii="Times New Roman" w:hAnsi="Times New Roman" w:cs="Times New Roman"/>
          <w:sz w:val="20"/>
          <w:szCs w:val="20"/>
          <w:lang w:eastAsia="ja-JP"/>
        </w:rPr>
        <w:t>on FR2 operation</w:t>
      </w:r>
      <w:r w:rsidR="000160BE">
        <w:rPr>
          <w:rFonts w:ascii="Times New Roman" w:hAnsi="Times New Roman" w:cs="Times New Roman"/>
          <w:sz w:val="20"/>
          <w:szCs w:val="20"/>
          <w:lang w:eastAsia="ja-JP"/>
        </w:rPr>
        <w:t xml:space="preserve">. </w:t>
      </w:r>
      <w:r w:rsidR="005A021E">
        <w:rPr>
          <w:rFonts w:ascii="Times New Roman" w:hAnsi="Times New Roman" w:cs="Times New Roman"/>
          <w:sz w:val="20"/>
          <w:szCs w:val="20"/>
          <w:lang w:eastAsia="ja-JP"/>
        </w:rPr>
        <w:t xml:space="preserve"> </w:t>
      </w:r>
    </w:p>
    <w:p w14:paraId="7BBDC034" w14:textId="77777777" w:rsidR="00E15B3A" w:rsidRDefault="00E15B3A" w:rsidP="007A52D4">
      <w:pPr>
        <w:jc w:val="both"/>
        <w:rPr>
          <w:rFonts w:ascii="Times New Roman" w:hAnsi="Times New Roman" w:cs="Times New Roman"/>
          <w:sz w:val="20"/>
          <w:szCs w:val="20"/>
          <w:lang w:eastAsia="ja-JP"/>
        </w:rPr>
      </w:pPr>
    </w:p>
    <w:p w14:paraId="054B372E" w14:textId="1F1D52B3" w:rsidR="00E15B3A" w:rsidRPr="00E15B3A" w:rsidRDefault="00E15B3A" w:rsidP="007A52D4">
      <w:pPr>
        <w:jc w:val="both"/>
        <w:rPr>
          <w:rFonts w:ascii="Times New Roman" w:hAnsi="Times New Roman" w:cs="Times New Roman"/>
          <w:sz w:val="20"/>
          <w:szCs w:val="20"/>
          <w:u w:val="single"/>
          <w:lang w:eastAsia="ja-JP"/>
        </w:rPr>
      </w:pPr>
      <w:r w:rsidRPr="00E15B3A">
        <w:rPr>
          <w:rFonts w:ascii="Times New Roman" w:hAnsi="Times New Roman" w:cs="Times New Roman" w:hint="eastAsia"/>
          <w:sz w:val="20"/>
          <w:szCs w:val="20"/>
          <w:u w:val="single"/>
          <w:lang w:eastAsia="ja-JP"/>
        </w:rPr>
        <w:t>S</w:t>
      </w:r>
      <w:r w:rsidRPr="00E15B3A">
        <w:rPr>
          <w:rFonts w:ascii="Times New Roman" w:hAnsi="Times New Roman" w:cs="Times New Roman"/>
          <w:sz w:val="20"/>
          <w:szCs w:val="20"/>
          <w:u w:val="single"/>
          <w:lang w:eastAsia="ja-JP"/>
        </w:rPr>
        <w:t xml:space="preserve">L beam indication/configuration by </w:t>
      </w:r>
      <w:proofErr w:type="spellStart"/>
      <w:r w:rsidR="00753BB3">
        <w:rPr>
          <w:rFonts w:ascii="Times New Roman" w:hAnsi="Times New Roman" w:cs="Times New Roman"/>
          <w:sz w:val="20"/>
          <w:szCs w:val="20"/>
          <w:u w:val="single"/>
          <w:lang w:eastAsia="ja-JP"/>
        </w:rPr>
        <w:t>gNB</w:t>
      </w:r>
      <w:proofErr w:type="spellEnd"/>
    </w:p>
    <w:p w14:paraId="588D4518" w14:textId="7B7DF287" w:rsidR="005D169A" w:rsidRDefault="0043197F" w:rsidP="005D169A">
      <w:pPr>
        <w:jc w:val="both"/>
        <w:rPr>
          <w:rFonts w:ascii="Times New Roman" w:hAnsi="Times New Roman" w:cs="Times New Roman"/>
          <w:sz w:val="20"/>
          <w:szCs w:val="20"/>
          <w:lang w:eastAsia="ja-JP"/>
        </w:rPr>
      </w:pPr>
      <w:proofErr w:type="spellStart"/>
      <w:r>
        <w:rPr>
          <w:rFonts w:ascii="Times New Roman" w:hAnsi="Times New Roman" w:cs="Times New Roman"/>
          <w:sz w:val="20"/>
          <w:szCs w:val="20"/>
          <w:lang w:eastAsia="ja-JP"/>
        </w:rPr>
        <w:t>gNB</w:t>
      </w:r>
      <w:proofErr w:type="spellEnd"/>
      <w:r>
        <w:rPr>
          <w:rFonts w:ascii="Times New Roman" w:hAnsi="Times New Roman" w:cs="Times New Roman"/>
          <w:sz w:val="20"/>
          <w:szCs w:val="20"/>
          <w:lang w:eastAsia="ja-JP"/>
        </w:rPr>
        <w:t xml:space="preserve"> may observe SL beam(s) of a UE causes strong interference to neighbor cell(s) or to the other UEs in the same cell. </w:t>
      </w:r>
      <w:proofErr w:type="spellStart"/>
      <w:r w:rsidR="00D16C27">
        <w:rPr>
          <w:rFonts w:ascii="Times New Roman" w:hAnsi="Times New Roman" w:cs="Times New Roman"/>
          <w:sz w:val="20"/>
          <w:szCs w:val="20"/>
          <w:lang w:eastAsia="ja-JP"/>
        </w:rPr>
        <w:t>gNB</w:t>
      </w:r>
      <w:proofErr w:type="spellEnd"/>
      <w:r w:rsidR="00D16C27">
        <w:rPr>
          <w:rFonts w:ascii="Times New Roman" w:hAnsi="Times New Roman" w:cs="Times New Roman"/>
          <w:sz w:val="20"/>
          <w:szCs w:val="20"/>
          <w:lang w:eastAsia="ja-JP"/>
        </w:rPr>
        <w:t xml:space="preserve"> may want to have a certain controllability of SL beam(s) of a UE. </w:t>
      </w:r>
      <w:r w:rsidR="005D169A">
        <w:rPr>
          <w:rFonts w:ascii="Times New Roman" w:hAnsi="Times New Roman" w:cs="Times New Roman" w:hint="eastAsia"/>
          <w:sz w:val="20"/>
          <w:szCs w:val="20"/>
          <w:lang w:eastAsia="ja-JP"/>
        </w:rPr>
        <w:t>F</w:t>
      </w:r>
      <w:r w:rsidR="005D169A">
        <w:rPr>
          <w:rFonts w:ascii="Times New Roman" w:hAnsi="Times New Roman" w:cs="Times New Roman"/>
          <w:sz w:val="20"/>
          <w:szCs w:val="20"/>
          <w:lang w:eastAsia="ja-JP"/>
        </w:rPr>
        <w:t xml:space="preserve">or IAB/NCR, it is possible for </w:t>
      </w:r>
      <w:proofErr w:type="spellStart"/>
      <w:r w:rsidR="005D169A">
        <w:rPr>
          <w:rFonts w:ascii="Times New Roman" w:hAnsi="Times New Roman" w:cs="Times New Roman"/>
          <w:sz w:val="20"/>
          <w:szCs w:val="20"/>
          <w:lang w:eastAsia="ja-JP"/>
        </w:rPr>
        <w:t>gNB</w:t>
      </w:r>
      <w:proofErr w:type="spellEnd"/>
      <w:r w:rsidR="005D169A">
        <w:rPr>
          <w:rFonts w:ascii="Times New Roman" w:hAnsi="Times New Roman" w:cs="Times New Roman"/>
          <w:sz w:val="20"/>
          <w:szCs w:val="20"/>
          <w:lang w:eastAsia="ja-JP"/>
        </w:rPr>
        <w:t xml:space="preserve"> to control the beams of IAB-DU/MT and NCR-backhaul/C-link/access-link. Similar mechanism should be considered for SL beam management in in-coverage scenario.</w:t>
      </w:r>
    </w:p>
    <w:p w14:paraId="611F1A2C" w14:textId="77777777" w:rsidR="00D16C27" w:rsidRDefault="00D16C27" w:rsidP="005D169A">
      <w:pPr>
        <w:jc w:val="both"/>
        <w:rPr>
          <w:rFonts w:ascii="Times New Roman" w:hAnsi="Times New Roman" w:cs="Times New Roman"/>
          <w:sz w:val="20"/>
          <w:szCs w:val="20"/>
          <w:lang w:eastAsia="ja-JP"/>
        </w:rPr>
      </w:pPr>
    </w:p>
    <w:p w14:paraId="72AB3B4B" w14:textId="2CC8FDB2" w:rsidR="00D16C27" w:rsidRPr="00D16C27" w:rsidRDefault="00D16C27" w:rsidP="005D169A">
      <w:pPr>
        <w:jc w:val="both"/>
        <w:rPr>
          <w:rFonts w:ascii="Times New Roman" w:hAnsi="Times New Roman" w:cs="Times New Roman"/>
          <w:sz w:val="20"/>
          <w:szCs w:val="20"/>
          <w:u w:val="single"/>
          <w:lang w:eastAsia="ja-JP"/>
        </w:rPr>
      </w:pPr>
      <w:r w:rsidRPr="00D16C27">
        <w:rPr>
          <w:rFonts w:ascii="Times New Roman" w:hAnsi="Times New Roman" w:cs="Times New Roman" w:hint="eastAsia"/>
          <w:sz w:val="20"/>
          <w:szCs w:val="20"/>
          <w:u w:val="single"/>
          <w:lang w:eastAsia="ja-JP"/>
        </w:rPr>
        <w:t>S</w:t>
      </w:r>
      <w:r w:rsidRPr="00D16C27">
        <w:rPr>
          <w:rFonts w:ascii="Times New Roman" w:hAnsi="Times New Roman" w:cs="Times New Roman"/>
          <w:sz w:val="20"/>
          <w:szCs w:val="20"/>
          <w:u w:val="single"/>
          <w:lang w:eastAsia="ja-JP"/>
        </w:rPr>
        <w:t xml:space="preserve">L beam failure </w:t>
      </w:r>
      <w:r w:rsidR="001972FB">
        <w:rPr>
          <w:rFonts w:ascii="Times New Roman" w:hAnsi="Times New Roman" w:cs="Times New Roman"/>
          <w:sz w:val="20"/>
          <w:szCs w:val="20"/>
          <w:u w:val="single"/>
          <w:lang w:eastAsia="ja-JP"/>
        </w:rPr>
        <w:t>indication</w:t>
      </w:r>
      <w:r w:rsidRPr="00D16C27">
        <w:rPr>
          <w:rFonts w:ascii="Times New Roman" w:hAnsi="Times New Roman" w:cs="Times New Roman"/>
          <w:sz w:val="20"/>
          <w:szCs w:val="20"/>
          <w:u w:val="single"/>
          <w:lang w:eastAsia="ja-JP"/>
        </w:rPr>
        <w:t xml:space="preserve"> via </w:t>
      </w:r>
      <w:proofErr w:type="spellStart"/>
      <w:r w:rsidRPr="00D16C27">
        <w:rPr>
          <w:rFonts w:ascii="Times New Roman" w:hAnsi="Times New Roman" w:cs="Times New Roman"/>
          <w:sz w:val="20"/>
          <w:szCs w:val="20"/>
          <w:u w:val="single"/>
          <w:lang w:eastAsia="ja-JP"/>
        </w:rPr>
        <w:t>Uu</w:t>
      </w:r>
      <w:proofErr w:type="spellEnd"/>
      <w:r w:rsidRPr="00D16C27">
        <w:rPr>
          <w:rFonts w:ascii="Times New Roman" w:hAnsi="Times New Roman" w:cs="Times New Roman"/>
          <w:sz w:val="20"/>
          <w:szCs w:val="20"/>
          <w:u w:val="single"/>
          <w:lang w:eastAsia="ja-JP"/>
        </w:rPr>
        <w:t xml:space="preserve"> link to </w:t>
      </w:r>
      <w:proofErr w:type="spellStart"/>
      <w:r w:rsidRPr="00D16C27">
        <w:rPr>
          <w:rFonts w:ascii="Times New Roman" w:hAnsi="Times New Roman" w:cs="Times New Roman"/>
          <w:sz w:val="20"/>
          <w:szCs w:val="20"/>
          <w:u w:val="single"/>
          <w:lang w:eastAsia="ja-JP"/>
        </w:rPr>
        <w:t>gNB</w:t>
      </w:r>
      <w:proofErr w:type="spellEnd"/>
    </w:p>
    <w:p w14:paraId="78760D6F" w14:textId="208C4717" w:rsidR="00D16C27" w:rsidRDefault="00564A10" w:rsidP="005D169A">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There can be cases where all SL beams of a SL </w:t>
      </w:r>
      <w:proofErr w:type="gramStart"/>
      <w:r>
        <w:rPr>
          <w:rFonts w:ascii="Times New Roman" w:hAnsi="Times New Roman" w:cs="Times New Roman"/>
          <w:sz w:val="20"/>
          <w:szCs w:val="20"/>
          <w:lang w:eastAsia="ja-JP"/>
        </w:rPr>
        <w:t>unicast-link</w:t>
      </w:r>
      <w:proofErr w:type="gramEnd"/>
      <w:r>
        <w:rPr>
          <w:rFonts w:ascii="Times New Roman" w:hAnsi="Times New Roman" w:cs="Times New Roman"/>
          <w:sz w:val="20"/>
          <w:szCs w:val="20"/>
          <w:lang w:eastAsia="ja-JP"/>
        </w:rPr>
        <w:t xml:space="preserve"> </w:t>
      </w:r>
      <w:r w:rsidR="00A9209C">
        <w:rPr>
          <w:rFonts w:ascii="Times New Roman" w:hAnsi="Times New Roman" w:cs="Times New Roman"/>
          <w:sz w:val="20"/>
          <w:szCs w:val="20"/>
          <w:lang w:eastAsia="ja-JP"/>
        </w:rPr>
        <w:t>have low qualities</w:t>
      </w:r>
      <w:r w:rsidR="0045146E">
        <w:rPr>
          <w:rFonts w:ascii="Times New Roman" w:hAnsi="Times New Roman" w:cs="Times New Roman"/>
          <w:sz w:val="20"/>
          <w:szCs w:val="20"/>
          <w:lang w:eastAsia="ja-JP"/>
        </w:rPr>
        <w:t xml:space="preserve"> while </w:t>
      </w:r>
      <w:r w:rsidR="008C2BFE">
        <w:rPr>
          <w:rFonts w:ascii="Times New Roman" w:hAnsi="Times New Roman" w:cs="Times New Roman"/>
          <w:sz w:val="20"/>
          <w:szCs w:val="20"/>
          <w:lang w:eastAsia="ja-JP"/>
        </w:rPr>
        <w:t>those</w:t>
      </w:r>
      <w:r w:rsidR="00BD6B65">
        <w:rPr>
          <w:rFonts w:ascii="Times New Roman" w:hAnsi="Times New Roman" w:cs="Times New Roman"/>
          <w:sz w:val="20"/>
          <w:szCs w:val="20"/>
          <w:lang w:eastAsia="ja-JP"/>
        </w:rPr>
        <w:t xml:space="preserve"> UEs have </w:t>
      </w:r>
      <w:r w:rsidR="0045146E">
        <w:rPr>
          <w:rFonts w:ascii="Times New Roman" w:hAnsi="Times New Roman" w:cs="Times New Roman"/>
          <w:sz w:val="20"/>
          <w:szCs w:val="20"/>
          <w:lang w:eastAsia="ja-JP"/>
        </w:rPr>
        <w:t>beam</w:t>
      </w:r>
      <w:r w:rsidR="00BD6B65">
        <w:rPr>
          <w:rFonts w:ascii="Times New Roman" w:hAnsi="Times New Roman" w:cs="Times New Roman"/>
          <w:sz w:val="20"/>
          <w:szCs w:val="20"/>
          <w:lang w:eastAsia="ja-JP"/>
        </w:rPr>
        <w:t>s</w:t>
      </w:r>
      <w:r w:rsidR="0045146E">
        <w:rPr>
          <w:rFonts w:ascii="Times New Roman" w:hAnsi="Times New Roman" w:cs="Times New Roman"/>
          <w:sz w:val="20"/>
          <w:szCs w:val="20"/>
          <w:lang w:eastAsia="ja-JP"/>
        </w:rPr>
        <w:t xml:space="preserve"> </w:t>
      </w:r>
      <w:r w:rsidR="00BD6B65">
        <w:rPr>
          <w:rFonts w:ascii="Times New Roman" w:hAnsi="Times New Roman" w:cs="Times New Roman"/>
          <w:sz w:val="20"/>
          <w:szCs w:val="20"/>
          <w:lang w:eastAsia="ja-JP"/>
        </w:rPr>
        <w:t>for</w:t>
      </w:r>
      <w:r w:rsidR="0045146E">
        <w:rPr>
          <w:rFonts w:ascii="Times New Roman" w:hAnsi="Times New Roman" w:cs="Times New Roman"/>
          <w:sz w:val="20"/>
          <w:szCs w:val="20"/>
          <w:lang w:eastAsia="ja-JP"/>
        </w:rPr>
        <w:t xml:space="preserve"> </w:t>
      </w:r>
      <w:proofErr w:type="spellStart"/>
      <w:r w:rsidR="0045146E">
        <w:rPr>
          <w:rFonts w:ascii="Times New Roman" w:hAnsi="Times New Roman" w:cs="Times New Roman"/>
          <w:sz w:val="20"/>
          <w:szCs w:val="20"/>
          <w:lang w:eastAsia="ja-JP"/>
        </w:rPr>
        <w:t>Uu</w:t>
      </w:r>
      <w:proofErr w:type="spellEnd"/>
      <w:r w:rsidR="0045146E">
        <w:rPr>
          <w:rFonts w:ascii="Times New Roman" w:hAnsi="Times New Roman" w:cs="Times New Roman"/>
          <w:sz w:val="20"/>
          <w:szCs w:val="20"/>
          <w:lang w:eastAsia="ja-JP"/>
        </w:rPr>
        <w:t xml:space="preserve"> link </w:t>
      </w:r>
      <w:r w:rsidR="00BD6B65">
        <w:rPr>
          <w:rFonts w:ascii="Times New Roman" w:hAnsi="Times New Roman" w:cs="Times New Roman"/>
          <w:sz w:val="20"/>
          <w:szCs w:val="20"/>
          <w:lang w:eastAsia="ja-JP"/>
        </w:rPr>
        <w:t>with</w:t>
      </w:r>
      <w:r w:rsidR="0045146E">
        <w:rPr>
          <w:rFonts w:ascii="Times New Roman" w:hAnsi="Times New Roman" w:cs="Times New Roman"/>
          <w:sz w:val="20"/>
          <w:szCs w:val="20"/>
          <w:lang w:eastAsia="ja-JP"/>
        </w:rPr>
        <w:t xml:space="preserve"> sufficiently high quality</w:t>
      </w:r>
      <w:r w:rsidR="00A9209C">
        <w:rPr>
          <w:rFonts w:ascii="Times New Roman" w:hAnsi="Times New Roman" w:cs="Times New Roman"/>
          <w:sz w:val="20"/>
          <w:szCs w:val="20"/>
          <w:lang w:eastAsia="ja-JP"/>
        </w:rPr>
        <w:t xml:space="preserve">. </w:t>
      </w:r>
      <w:r w:rsidR="00092662">
        <w:rPr>
          <w:rFonts w:ascii="Times New Roman" w:hAnsi="Times New Roman" w:cs="Times New Roman"/>
          <w:sz w:val="20"/>
          <w:szCs w:val="20"/>
          <w:lang w:eastAsia="ja-JP"/>
        </w:rPr>
        <w:t xml:space="preserve">Since beam(s) for </w:t>
      </w:r>
      <w:proofErr w:type="spellStart"/>
      <w:r w:rsidR="00092662">
        <w:rPr>
          <w:rFonts w:ascii="Times New Roman" w:hAnsi="Times New Roman" w:cs="Times New Roman"/>
          <w:sz w:val="20"/>
          <w:szCs w:val="20"/>
          <w:lang w:eastAsia="ja-JP"/>
        </w:rPr>
        <w:t>Uu</w:t>
      </w:r>
      <w:proofErr w:type="spellEnd"/>
      <w:r w:rsidR="00092662">
        <w:rPr>
          <w:rFonts w:ascii="Times New Roman" w:hAnsi="Times New Roman" w:cs="Times New Roman"/>
          <w:sz w:val="20"/>
          <w:szCs w:val="20"/>
          <w:lang w:eastAsia="ja-JP"/>
        </w:rPr>
        <w:t xml:space="preserve"> link can be alternative path(s) for data transfer for SL unicast-communication</w:t>
      </w:r>
      <w:r w:rsidR="00FF6873">
        <w:rPr>
          <w:rFonts w:ascii="Times New Roman" w:hAnsi="Times New Roman" w:cs="Times New Roman"/>
          <w:sz w:val="20"/>
          <w:szCs w:val="20"/>
          <w:lang w:eastAsia="ja-JP"/>
        </w:rPr>
        <w:t xml:space="preserve"> in in-coverage scenario, it should be beneficial to enable SL beam failure indication via </w:t>
      </w:r>
      <w:proofErr w:type="spellStart"/>
      <w:r w:rsidR="00FF6873">
        <w:rPr>
          <w:rFonts w:ascii="Times New Roman" w:hAnsi="Times New Roman" w:cs="Times New Roman"/>
          <w:sz w:val="20"/>
          <w:szCs w:val="20"/>
          <w:lang w:eastAsia="ja-JP"/>
        </w:rPr>
        <w:t>Uu</w:t>
      </w:r>
      <w:proofErr w:type="spellEnd"/>
      <w:r w:rsidR="00FF6873">
        <w:rPr>
          <w:rFonts w:ascii="Times New Roman" w:hAnsi="Times New Roman" w:cs="Times New Roman"/>
          <w:sz w:val="20"/>
          <w:szCs w:val="20"/>
          <w:lang w:eastAsia="ja-JP"/>
        </w:rPr>
        <w:t xml:space="preserve"> link to </w:t>
      </w:r>
      <w:proofErr w:type="spellStart"/>
      <w:r w:rsidR="00FF6873">
        <w:rPr>
          <w:rFonts w:ascii="Times New Roman" w:hAnsi="Times New Roman" w:cs="Times New Roman"/>
          <w:sz w:val="20"/>
          <w:szCs w:val="20"/>
          <w:lang w:eastAsia="ja-JP"/>
        </w:rPr>
        <w:t>gNB</w:t>
      </w:r>
      <w:proofErr w:type="spellEnd"/>
      <w:r w:rsidR="00FF6873">
        <w:rPr>
          <w:rFonts w:ascii="Times New Roman" w:hAnsi="Times New Roman" w:cs="Times New Roman"/>
          <w:sz w:val="20"/>
          <w:szCs w:val="20"/>
          <w:lang w:eastAsia="ja-JP"/>
        </w:rPr>
        <w:t>.</w:t>
      </w:r>
      <w:r w:rsidR="00EA5615">
        <w:rPr>
          <w:rFonts w:ascii="Times New Roman" w:hAnsi="Times New Roman" w:cs="Times New Roman"/>
          <w:sz w:val="20"/>
          <w:szCs w:val="20"/>
          <w:lang w:eastAsia="ja-JP"/>
        </w:rPr>
        <w:t xml:space="preserve"> </w:t>
      </w:r>
      <w:proofErr w:type="spellStart"/>
      <w:r w:rsidR="00EA5615">
        <w:rPr>
          <w:rFonts w:ascii="Times New Roman" w:hAnsi="Times New Roman" w:cs="Times New Roman"/>
          <w:sz w:val="20"/>
          <w:szCs w:val="20"/>
          <w:lang w:eastAsia="ja-JP"/>
        </w:rPr>
        <w:t>gNB</w:t>
      </w:r>
      <w:proofErr w:type="spellEnd"/>
      <w:r w:rsidR="00EA5615">
        <w:rPr>
          <w:rFonts w:ascii="Times New Roman" w:hAnsi="Times New Roman" w:cs="Times New Roman"/>
          <w:sz w:val="20"/>
          <w:szCs w:val="20"/>
          <w:lang w:eastAsia="ja-JP"/>
        </w:rPr>
        <w:t xml:space="preserve"> can initiate </w:t>
      </w:r>
      <w:proofErr w:type="spellStart"/>
      <w:r w:rsidR="00EA5615">
        <w:rPr>
          <w:rFonts w:ascii="Times New Roman" w:hAnsi="Times New Roman" w:cs="Times New Roman"/>
          <w:sz w:val="20"/>
          <w:szCs w:val="20"/>
          <w:lang w:eastAsia="ja-JP"/>
        </w:rPr>
        <w:t>Uu</w:t>
      </w:r>
      <w:proofErr w:type="spellEnd"/>
      <w:r w:rsidR="00EA5615">
        <w:rPr>
          <w:rFonts w:ascii="Times New Roman" w:hAnsi="Times New Roman" w:cs="Times New Roman"/>
          <w:sz w:val="20"/>
          <w:szCs w:val="20"/>
          <w:lang w:eastAsia="ja-JP"/>
        </w:rPr>
        <w:t xml:space="preserve"> communication with the UE to bypass the SL unicast communication or can reconfigure </w:t>
      </w:r>
      <w:r w:rsidR="00022A01">
        <w:rPr>
          <w:rFonts w:ascii="Times New Roman" w:hAnsi="Times New Roman" w:cs="Times New Roman"/>
          <w:sz w:val="20"/>
          <w:szCs w:val="20"/>
          <w:lang w:eastAsia="ja-JP"/>
        </w:rPr>
        <w:t xml:space="preserve">some radio parameters for </w:t>
      </w:r>
      <w:r w:rsidR="00EA5615">
        <w:rPr>
          <w:rFonts w:ascii="Times New Roman" w:hAnsi="Times New Roman" w:cs="Times New Roman"/>
          <w:sz w:val="20"/>
          <w:szCs w:val="20"/>
          <w:lang w:eastAsia="ja-JP"/>
        </w:rPr>
        <w:t xml:space="preserve">the SL unicast-link </w:t>
      </w:r>
      <w:r w:rsidR="00022A01">
        <w:rPr>
          <w:rFonts w:ascii="Times New Roman" w:hAnsi="Times New Roman" w:cs="Times New Roman"/>
          <w:sz w:val="20"/>
          <w:szCs w:val="20"/>
          <w:lang w:eastAsia="ja-JP"/>
        </w:rPr>
        <w:t xml:space="preserve">such that the SL unicast-link is </w:t>
      </w:r>
      <w:r w:rsidR="00F937E6">
        <w:rPr>
          <w:rFonts w:ascii="Times New Roman" w:hAnsi="Times New Roman" w:cs="Times New Roman"/>
          <w:sz w:val="20"/>
          <w:szCs w:val="20"/>
          <w:lang w:eastAsia="ja-JP"/>
        </w:rPr>
        <w:t xml:space="preserve">getting </w:t>
      </w:r>
      <w:r w:rsidR="00022A01">
        <w:rPr>
          <w:rFonts w:ascii="Times New Roman" w:hAnsi="Times New Roman" w:cs="Times New Roman"/>
          <w:sz w:val="20"/>
          <w:szCs w:val="20"/>
          <w:lang w:eastAsia="ja-JP"/>
        </w:rPr>
        <w:t>robust</w:t>
      </w:r>
      <w:r w:rsidR="00EA5615">
        <w:rPr>
          <w:rFonts w:ascii="Times New Roman" w:hAnsi="Times New Roman" w:cs="Times New Roman"/>
          <w:sz w:val="20"/>
          <w:szCs w:val="20"/>
          <w:lang w:eastAsia="ja-JP"/>
        </w:rPr>
        <w:t xml:space="preserve">. </w:t>
      </w:r>
    </w:p>
    <w:p w14:paraId="04C45908" w14:textId="77777777" w:rsidR="00A64604" w:rsidRDefault="00A64604" w:rsidP="00A64604">
      <w:pPr>
        <w:jc w:val="both"/>
        <w:rPr>
          <w:rFonts w:ascii="Times New Roman" w:hAnsi="Times New Roman" w:cs="Times New Roman"/>
          <w:sz w:val="20"/>
          <w:szCs w:val="20"/>
          <w:lang w:eastAsia="ja-JP"/>
        </w:rPr>
      </w:pPr>
    </w:p>
    <w:p w14:paraId="7B983EAD" w14:textId="27F4B020" w:rsidR="00A64604" w:rsidRPr="009F5C67" w:rsidRDefault="00A64604" w:rsidP="00A64604">
      <w:pPr>
        <w:jc w:val="both"/>
        <w:rPr>
          <w:rFonts w:ascii="Times New Roman" w:hAnsi="Times New Roman" w:cs="Times New Roman"/>
          <w:b/>
          <w:bCs/>
          <w:sz w:val="20"/>
          <w:szCs w:val="20"/>
          <w:u w:val="single"/>
          <w:lang w:eastAsia="ja-JP"/>
        </w:rPr>
      </w:pPr>
      <w:r w:rsidRPr="009F5C67">
        <w:rPr>
          <w:rFonts w:ascii="Times New Roman" w:hAnsi="Times New Roman" w:cs="Times New Roman"/>
          <w:b/>
          <w:bCs/>
          <w:sz w:val="20"/>
          <w:szCs w:val="20"/>
          <w:u w:val="single"/>
          <w:lang w:eastAsia="ja-JP"/>
        </w:rPr>
        <w:t xml:space="preserve">Proposal </w:t>
      </w:r>
      <w:r>
        <w:rPr>
          <w:rFonts w:ascii="Times New Roman" w:hAnsi="Times New Roman" w:cs="Times New Roman"/>
          <w:b/>
          <w:bCs/>
          <w:sz w:val="20"/>
          <w:szCs w:val="20"/>
          <w:u w:val="single"/>
          <w:lang w:eastAsia="ja-JP"/>
        </w:rPr>
        <w:t>6-1</w:t>
      </w:r>
      <w:r w:rsidRPr="009F5C67">
        <w:rPr>
          <w:rFonts w:ascii="Times New Roman" w:hAnsi="Times New Roman" w:cs="Times New Roman"/>
          <w:b/>
          <w:bCs/>
          <w:sz w:val="20"/>
          <w:szCs w:val="20"/>
          <w:u w:val="single"/>
          <w:lang w:eastAsia="ja-JP"/>
        </w:rPr>
        <w:t>:</w:t>
      </w:r>
    </w:p>
    <w:p w14:paraId="1AA96A96" w14:textId="31316D1D" w:rsidR="00A64604" w:rsidRPr="006A684E" w:rsidRDefault="00FF5241" w:rsidP="00A64604">
      <w:pPr>
        <w:pStyle w:val="ListParagraph"/>
        <w:numPr>
          <w:ilvl w:val="0"/>
          <w:numId w:val="10"/>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In addition to basic SL beam management aspects, consider enabling </w:t>
      </w:r>
      <w:r w:rsidR="00A64604" w:rsidRPr="006A684E">
        <w:rPr>
          <w:rFonts w:ascii="Times New Roman" w:hAnsi="Times New Roman" w:cs="Times New Roman"/>
          <w:i/>
          <w:iCs/>
          <w:sz w:val="20"/>
          <w:szCs w:val="20"/>
          <w:lang w:eastAsia="ja-JP"/>
        </w:rPr>
        <w:t>BS-involvement for SL beam management for a UE in the coverage of t</w:t>
      </w:r>
      <w:r w:rsidR="009230E9">
        <w:rPr>
          <w:rFonts w:ascii="Times New Roman" w:hAnsi="Times New Roman" w:cs="Times New Roman"/>
          <w:i/>
          <w:iCs/>
          <w:sz w:val="20"/>
          <w:szCs w:val="20"/>
          <w:lang w:eastAsia="ja-JP"/>
        </w:rPr>
        <w:t>he BS</w:t>
      </w:r>
      <w:r w:rsidR="00D95BAB">
        <w:rPr>
          <w:rFonts w:ascii="Times New Roman" w:hAnsi="Times New Roman" w:cs="Times New Roman"/>
          <w:i/>
          <w:iCs/>
          <w:sz w:val="20"/>
          <w:szCs w:val="20"/>
          <w:lang w:eastAsia="ja-JP"/>
        </w:rPr>
        <w:t xml:space="preserve"> such as:</w:t>
      </w:r>
    </w:p>
    <w:p w14:paraId="000213D6" w14:textId="0D623843" w:rsidR="009230E9" w:rsidRDefault="009230E9" w:rsidP="00A64604">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S</w:t>
      </w:r>
      <w:r>
        <w:rPr>
          <w:rFonts w:ascii="Times New Roman" w:hAnsi="Times New Roman" w:cs="Times New Roman"/>
          <w:i/>
          <w:iCs/>
          <w:sz w:val="20"/>
          <w:szCs w:val="20"/>
          <w:lang w:eastAsia="ja-JP"/>
        </w:rPr>
        <w:t xml:space="preserve">L beam reporting to </w:t>
      </w:r>
      <w:proofErr w:type="spellStart"/>
      <w:r>
        <w:rPr>
          <w:rFonts w:ascii="Times New Roman" w:hAnsi="Times New Roman" w:cs="Times New Roman"/>
          <w:i/>
          <w:iCs/>
          <w:sz w:val="20"/>
          <w:szCs w:val="20"/>
          <w:lang w:eastAsia="ja-JP"/>
        </w:rPr>
        <w:t>gNB</w:t>
      </w:r>
      <w:proofErr w:type="spellEnd"/>
      <w:r>
        <w:rPr>
          <w:rFonts w:ascii="Times New Roman" w:hAnsi="Times New Roman" w:cs="Times New Roman"/>
          <w:i/>
          <w:iCs/>
          <w:sz w:val="20"/>
          <w:szCs w:val="20"/>
          <w:lang w:eastAsia="ja-JP"/>
        </w:rPr>
        <w:t xml:space="preserve"> via </w:t>
      </w:r>
      <w:proofErr w:type="spellStart"/>
      <w:r>
        <w:rPr>
          <w:rFonts w:ascii="Times New Roman" w:hAnsi="Times New Roman" w:cs="Times New Roman"/>
          <w:i/>
          <w:iCs/>
          <w:sz w:val="20"/>
          <w:szCs w:val="20"/>
          <w:lang w:eastAsia="ja-JP"/>
        </w:rPr>
        <w:t>Uu</w:t>
      </w:r>
      <w:proofErr w:type="spellEnd"/>
      <w:r>
        <w:rPr>
          <w:rFonts w:ascii="Times New Roman" w:hAnsi="Times New Roman" w:cs="Times New Roman"/>
          <w:i/>
          <w:iCs/>
          <w:sz w:val="20"/>
          <w:szCs w:val="20"/>
          <w:lang w:eastAsia="ja-JP"/>
        </w:rPr>
        <w:t xml:space="preserve"> link</w:t>
      </w:r>
    </w:p>
    <w:p w14:paraId="2359BD6A" w14:textId="46365318" w:rsidR="009230E9" w:rsidRDefault="009230E9" w:rsidP="00A64604">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S</w:t>
      </w:r>
      <w:r>
        <w:rPr>
          <w:rFonts w:ascii="Times New Roman" w:hAnsi="Times New Roman" w:cs="Times New Roman"/>
          <w:i/>
          <w:iCs/>
          <w:sz w:val="20"/>
          <w:szCs w:val="20"/>
          <w:lang w:eastAsia="ja-JP"/>
        </w:rPr>
        <w:t xml:space="preserve">L beam indication/configuration by </w:t>
      </w:r>
      <w:proofErr w:type="spellStart"/>
      <w:r>
        <w:rPr>
          <w:rFonts w:ascii="Times New Roman" w:hAnsi="Times New Roman" w:cs="Times New Roman"/>
          <w:i/>
          <w:iCs/>
          <w:sz w:val="20"/>
          <w:szCs w:val="20"/>
          <w:lang w:eastAsia="ja-JP"/>
        </w:rPr>
        <w:t>gNB</w:t>
      </w:r>
      <w:proofErr w:type="spellEnd"/>
    </w:p>
    <w:p w14:paraId="18AAF3F7" w14:textId="77777777" w:rsidR="00A84D4F" w:rsidRPr="006A684E" w:rsidRDefault="00A84D4F" w:rsidP="00A84D4F">
      <w:pPr>
        <w:pStyle w:val="ListParagraph"/>
        <w:numPr>
          <w:ilvl w:val="2"/>
          <w:numId w:val="10"/>
        </w:numPr>
        <w:ind w:leftChars="0"/>
        <w:jc w:val="both"/>
        <w:rPr>
          <w:rFonts w:ascii="Times New Roman" w:hAnsi="Times New Roman" w:cs="Times New Roman"/>
          <w:i/>
          <w:iCs/>
          <w:sz w:val="20"/>
          <w:szCs w:val="20"/>
          <w:lang w:eastAsia="ja-JP"/>
        </w:rPr>
      </w:pPr>
      <w:r w:rsidRPr="006A684E">
        <w:rPr>
          <w:rFonts w:ascii="Times New Roman" w:hAnsi="Times New Roman" w:cs="Times New Roman"/>
          <w:i/>
          <w:iCs/>
          <w:sz w:val="20"/>
          <w:szCs w:val="20"/>
          <w:lang w:eastAsia="ja-JP"/>
        </w:rPr>
        <w:t xml:space="preserve">Solutions of Tx/Rx beam control for IAB/NCR can be starting </w:t>
      </w:r>
      <w:proofErr w:type="gramStart"/>
      <w:r w:rsidRPr="006A684E">
        <w:rPr>
          <w:rFonts w:ascii="Times New Roman" w:hAnsi="Times New Roman" w:cs="Times New Roman"/>
          <w:i/>
          <w:iCs/>
          <w:sz w:val="20"/>
          <w:szCs w:val="20"/>
          <w:lang w:eastAsia="ja-JP"/>
        </w:rPr>
        <w:t>points</w:t>
      </w:r>
      <w:proofErr w:type="gramEnd"/>
    </w:p>
    <w:p w14:paraId="0815CA39" w14:textId="4D6D319B" w:rsidR="009230E9" w:rsidRDefault="009230E9" w:rsidP="00A64604">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S</w:t>
      </w:r>
      <w:r>
        <w:rPr>
          <w:rFonts w:ascii="Times New Roman" w:hAnsi="Times New Roman" w:cs="Times New Roman"/>
          <w:i/>
          <w:iCs/>
          <w:sz w:val="20"/>
          <w:szCs w:val="20"/>
          <w:lang w:eastAsia="ja-JP"/>
        </w:rPr>
        <w:t xml:space="preserve">L beam failure indication via </w:t>
      </w:r>
      <w:proofErr w:type="spellStart"/>
      <w:r>
        <w:rPr>
          <w:rFonts w:ascii="Times New Roman" w:hAnsi="Times New Roman" w:cs="Times New Roman"/>
          <w:i/>
          <w:iCs/>
          <w:sz w:val="20"/>
          <w:szCs w:val="20"/>
          <w:lang w:eastAsia="ja-JP"/>
        </w:rPr>
        <w:t>Uu</w:t>
      </w:r>
      <w:proofErr w:type="spellEnd"/>
      <w:r>
        <w:rPr>
          <w:rFonts w:ascii="Times New Roman" w:hAnsi="Times New Roman" w:cs="Times New Roman"/>
          <w:i/>
          <w:iCs/>
          <w:sz w:val="20"/>
          <w:szCs w:val="20"/>
          <w:lang w:eastAsia="ja-JP"/>
        </w:rPr>
        <w:t xml:space="preserve"> link to </w:t>
      </w:r>
      <w:proofErr w:type="spellStart"/>
      <w:r>
        <w:rPr>
          <w:rFonts w:ascii="Times New Roman" w:hAnsi="Times New Roman" w:cs="Times New Roman"/>
          <w:i/>
          <w:iCs/>
          <w:sz w:val="20"/>
          <w:szCs w:val="20"/>
          <w:lang w:eastAsia="ja-JP"/>
        </w:rPr>
        <w:t>gNB</w:t>
      </w:r>
      <w:proofErr w:type="spellEnd"/>
    </w:p>
    <w:p w14:paraId="72AA27C3" w14:textId="77777777" w:rsidR="00A64604" w:rsidRPr="00A64604" w:rsidRDefault="00A64604" w:rsidP="005D169A">
      <w:pPr>
        <w:jc w:val="both"/>
        <w:rPr>
          <w:rFonts w:ascii="Times New Roman" w:hAnsi="Times New Roman" w:cs="Times New Roman"/>
          <w:sz w:val="20"/>
          <w:szCs w:val="20"/>
          <w:lang w:eastAsia="ja-JP"/>
        </w:rPr>
      </w:pPr>
    </w:p>
    <w:p w14:paraId="6262E1E7" w14:textId="77777777" w:rsidR="009827B3" w:rsidRPr="00FA7F2A" w:rsidRDefault="009827B3" w:rsidP="007A52D4">
      <w:pPr>
        <w:jc w:val="both"/>
        <w:rPr>
          <w:rFonts w:ascii="Times New Roman" w:hAnsi="Times New Roman" w:cs="Times New Roman"/>
          <w:strike/>
          <w:sz w:val="20"/>
          <w:szCs w:val="20"/>
          <w:lang w:eastAsia="ja-JP"/>
        </w:rPr>
      </w:pPr>
    </w:p>
    <w:p w14:paraId="10C5D9D5" w14:textId="7D30D75D" w:rsidR="00613359" w:rsidRPr="00126C2F" w:rsidRDefault="00126C2F" w:rsidP="00126C2F">
      <w:pPr>
        <w:pStyle w:val="Heading2"/>
        <w:rPr>
          <w:rFonts w:ascii="Times New Roman" w:hAnsi="Times New Roman" w:cs="Times New Roman"/>
          <w:b/>
          <w:lang w:eastAsia="ja-JP"/>
        </w:rPr>
      </w:pPr>
      <w:r>
        <w:rPr>
          <w:rFonts w:ascii="Times New Roman" w:hAnsi="Times New Roman" w:cs="Times New Roman"/>
          <w:b/>
          <w:lang w:eastAsia="ja-JP"/>
        </w:rPr>
        <w:t>6.2</w:t>
      </w:r>
      <w:r w:rsidR="00E8293E" w:rsidRPr="0021439C">
        <w:rPr>
          <w:rFonts w:ascii="Times New Roman" w:hAnsi="Times New Roman" w:cs="Times New Roman"/>
          <w:b/>
          <w:lang w:eastAsia="ja-JP"/>
        </w:rPr>
        <w:tab/>
      </w:r>
      <w:r>
        <w:rPr>
          <w:rFonts w:ascii="Times New Roman" w:hAnsi="Times New Roman" w:cs="Times New Roman"/>
          <w:b/>
          <w:lang w:eastAsia="ja-JP"/>
        </w:rPr>
        <w:t>I</w:t>
      </w:r>
      <w:r w:rsidR="00E8293E">
        <w:rPr>
          <w:rFonts w:ascii="Times New Roman" w:hAnsi="Times New Roman" w:cs="Times New Roman"/>
          <w:b/>
          <w:lang w:eastAsia="ja-JP"/>
        </w:rPr>
        <w:t>nter-UE coordination</w:t>
      </w:r>
    </w:p>
    <w:p w14:paraId="5C6BCCF0" w14:textId="6A0667D5" w:rsidR="00784469" w:rsidRDefault="00784469" w:rsidP="00D23202">
      <w:pPr>
        <w:jc w:val="both"/>
        <w:rPr>
          <w:rFonts w:ascii="Times New Roman" w:hAnsi="Times New Roman" w:cs="Times New Roman"/>
          <w:sz w:val="20"/>
          <w:szCs w:val="20"/>
          <w:lang w:eastAsia="ja-JP"/>
        </w:rPr>
      </w:pPr>
      <w:r w:rsidRPr="00CF443C">
        <w:rPr>
          <w:rFonts w:ascii="Times New Roman" w:hAnsi="Times New Roman" w:cs="Times New Roman"/>
          <w:sz w:val="20"/>
          <w:szCs w:val="20"/>
          <w:lang w:eastAsia="ja-JP"/>
        </w:rPr>
        <w:t>Inter-UE coordination enables UEs to exchange</w:t>
      </w:r>
      <w:r w:rsidR="006B388E">
        <w:rPr>
          <w:rFonts w:ascii="Times New Roman" w:hAnsi="Times New Roman" w:cs="Times New Roman"/>
          <w:sz w:val="20"/>
          <w:szCs w:val="20"/>
          <w:lang w:eastAsia="ja-JP"/>
        </w:rPr>
        <w:t>/inform</w:t>
      </w:r>
      <w:r w:rsidRPr="00CF443C">
        <w:rPr>
          <w:rFonts w:ascii="Times New Roman" w:hAnsi="Times New Roman" w:cs="Times New Roman"/>
          <w:sz w:val="20"/>
          <w:szCs w:val="20"/>
          <w:lang w:eastAsia="ja-JP"/>
        </w:rPr>
        <w:t xml:space="preserve"> preferred/non-preferred resources</w:t>
      </w:r>
      <w:r w:rsidR="00C52D5D">
        <w:rPr>
          <w:rFonts w:ascii="Times New Roman" w:hAnsi="Times New Roman" w:cs="Times New Roman"/>
          <w:sz w:val="20"/>
          <w:szCs w:val="20"/>
          <w:lang w:eastAsia="ja-JP"/>
        </w:rPr>
        <w:t xml:space="preserve"> or </w:t>
      </w:r>
      <w:r w:rsidR="0070709B">
        <w:rPr>
          <w:rFonts w:ascii="Times New Roman" w:hAnsi="Times New Roman" w:cs="Times New Roman"/>
          <w:sz w:val="20"/>
          <w:szCs w:val="20"/>
          <w:lang w:eastAsia="ja-JP"/>
        </w:rPr>
        <w:t xml:space="preserve">future </w:t>
      </w:r>
      <w:r w:rsidR="00C52D5D">
        <w:rPr>
          <w:rFonts w:ascii="Times New Roman" w:hAnsi="Times New Roman" w:cs="Times New Roman"/>
          <w:sz w:val="20"/>
          <w:szCs w:val="20"/>
          <w:lang w:eastAsia="ja-JP"/>
        </w:rPr>
        <w:t>resource conflict information</w:t>
      </w:r>
      <w:r w:rsidRPr="00CF443C">
        <w:rPr>
          <w:rFonts w:ascii="Times New Roman" w:hAnsi="Times New Roman" w:cs="Times New Roman"/>
          <w:sz w:val="20"/>
          <w:szCs w:val="20"/>
          <w:lang w:eastAsia="ja-JP"/>
        </w:rPr>
        <w:t xml:space="preserve">. However, </w:t>
      </w:r>
      <w:r w:rsidR="00ED0B24">
        <w:rPr>
          <w:rFonts w:ascii="Times New Roman" w:hAnsi="Times New Roman" w:cs="Times New Roman"/>
          <w:sz w:val="20"/>
          <w:szCs w:val="20"/>
          <w:lang w:eastAsia="ja-JP"/>
        </w:rPr>
        <w:t>current inter-UE coordination does not take into account directivity of Tx/Rx/sensing</w:t>
      </w:r>
      <w:r w:rsidR="004A1FCC">
        <w:rPr>
          <w:rFonts w:ascii="Times New Roman" w:hAnsi="Times New Roman" w:cs="Times New Roman" w:hint="eastAsia"/>
          <w:sz w:val="20"/>
          <w:szCs w:val="20"/>
          <w:lang w:eastAsia="ja-JP"/>
        </w:rPr>
        <w:t xml:space="preserve"> </w:t>
      </w:r>
      <w:r w:rsidR="004A1FCC">
        <w:rPr>
          <w:rFonts w:ascii="Times New Roman" w:hAnsi="Times New Roman" w:cs="Times New Roman"/>
          <w:sz w:val="20"/>
          <w:szCs w:val="20"/>
          <w:lang w:eastAsia="ja-JP"/>
        </w:rPr>
        <w:t>due to beamforming</w:t>
      </w:r>
      <w:r w:rsidRPr="00CF443C">
        <w:rPr>
          <w:rFonts w:ascii="Times New Roman" w:hAnsi="Times New Roman" w:cs="Times New Roman"/>
          <w:sz w:val="20"/>
          <w:szCs w:val="20"/>
          <w:lang w:eastAsia="ja-JP"/>
        </w:rPr>
        <w:t xml:space="preserve">. </w:t>
      </w:r>
      <w:r w:rsidR="00045560">
        <w:rPr>
          <w:rFonts w:ascii="Times New Roman" w:hAnsi="Times New Roman" w:cs="Times New Roman"/>
          <w:sz w:val="20"/>
          <w:szCs w:val="20"/>
          <w:lang w:eastAsia="ja-JP"/>
        </w:rPr>
        <w:t>For example</w:t>
      </w:r>
      <w:r w:rsidR="007772B1">
        <w:rPr>
          <w:rFonts w:ascii="Times New Roman" w:hAnsi="Times New Roman" w:cs="Times New Roman"/>
          <w:sz w:val="20"/>
          <w:szCs w:val="20"/>
          <w:lang w:eastAsia="ja-JP"/>
        </w:rPr>
        <w:t>,</w:t>
      </w:r>
      <w:r w:rsidR="00045560">
        <w:rPr>
          <w:rFonts w:ascii="Times New Roman" w:hAnsi="Times New Roman" w:cs="Times New Roman"/>
          <w:sz w:val="20"/>
          <w:szCs w:val="20"/>
          <w:lang w:eastAsia="ja-JP"/>
        </w:rPr>
        <w:t xml:space="preserve"> for IUC scheme 1 (preferred/non-preferred resource set request/indication), </w:t>
      </w:r>
      <w:r w:rsidRPr="00CF443C">
        <w:rPr>
          <w:rFonts w:ascii="Times New Roman" w:hAnsi="Times New Roman" w:cs="Times New Roman"/>
          <w:sz w:val="20"/>
          <w:szCs w:val="20"/>
          <w:lang w:eastAsia="ja-JP"/>
        </w:rPr>
        <w:t>legacy IUC request cannot indicate for which beam the IUC info is requested. Also, legacy IUC info cannot indicate which beam the preferred/non-preferred resources in the IUC info is associated</w:t>
      </w:r>
      <w:r w:rsidR="007F1804">
        <w:rPr>
          <w:rFonts w:ascii="Times New Roman" w:hAnsi="Times New Roman" w:cs="Times New Roman"/>
          <w:sz w:val="20"/>
          <w:szCs w:val="20"/>
          <w:lang w:eastAsia="ja-JP"/>
        </w:rPr>
        <w:t xml:space="preserve"> with</w:t>
      </w:r>
      <w:r w:rsidRPr="00CF443C">
        <w:rPr>
          <w:rFonts w:ascii="Times New Roman" w:hAnsi="Times New Roman" w:cs="Times New Roman"/>
          <w:sz w:val="20"/>
          <w:szCs w:val="20"/>
          <w:lang w:eastAsia="ja-JP"/>
        </w:rPr>
        <w:t>.</w:t>
      </w:r>
      <w:r w:rsidR="00D23202" w:rsidRPr="00D23202">
        <w:rPr>
          <w:rFonts w:ascii="Times New Roman" w:hAnsi="Times New Roman" w:cs="Times New Roman"/>
          <w:sz w:val="20"/>
          <w:szCs w:val="20"/>
          <w:lang w:eastAsia="ja-JP"/>
        </w:rPr>
        <w:t xml:space="preserve"> </w:t>
      </w:r>
      <w:r w:rsidR="00D23202">
        <w:rPr>
          <w:rFonts w:ascii="Times New Roman" w:hAnsi="Times New Roman" w:cs="Times New Roman"/>
          <w:sz w:val="20"/>
          <w:szCs w:val="20"/>
          <w:lang w:eastAsia="ja-JP"/>
        </w:rPr>
        <w:t xml:space="preserve">It would be beneficial to incorporate information of Tx/Rx beam(s) that are associated with the preferred/non-preferred resources indicated in the IUC messages. </w:t>
      </w:r>
      <w:r w:rsidR="00105F0F">
        <w:rPr>
          <w:rFonts w:ascii="Times New Roman" w:hAnsi="Times New Roman" w:cs="Times New Roman"/>
          <w:sz w:val="20"/>
          <w:szCs w:val="20"/>
          <w:lang w:eastAsia="ja-JP"/>
        </w:rPr>
        <w:t>Such enhancement does not require significant change on basic resource selection schemes</w:t>
      </w:r>
      <w:r w:rsidR="00135716">
        <w:rPr>
          <w:rFonts w:ascii="Times New Roman" w:hAnsi="Times New Roman" w:cs="Times New Roman"/>
          <w:sz w:val="20"/>
          <w:szCs w:val="20"/>
          <w:lang w:eastAsia="ja-JP"/>
        </w:rPr>
        <w:t xml:space="preserve"> and can be considered as a</w:t>
      </w:r>
      <w:r w:rsidR="006D43B3">
        <w:rPr>
          <w:rFonts w:ascii="Times New Roman" w:hAnsi="Times New Roman" w:cs="Times New Roman"/>
          <w:sz w:val="20"/>
          <w:szCs w:val="20"/>
          <w:lang w:eastAsia="ja-JP"/>
        </w:rPr>
        <w:t>n assisting information for SL beam management</w:t>
      </w:r>
      <w:r w:rsidR="00105F0F">
        <w:rPr>
          <w:rFonts w:ascii="Times New Roman" w:hAnsi="Times New Roman" w:cs="Times New Roman"/>
          <w:sz w:val="20"/>
          <w:szCs w:val="20"/>
          <w:lang w:eastAsia="ja-JP"/>
        </w:rPr>
        <w:t xml:space="preserve">. </w:t>
      </w:r>
    </w:p>
    <w:p w14:paraId="2EA1E888" w14:textId="77777777" w:rsidR="00784469" w:rsidRPr="00CF443C" w:rsidRDefault="00784469" w:rsidP="00784469">
      <w:pPr>
        <w:jc w:val="both"/>
        <w:rPr>
          <w:rFonts w:ascii="Times New Roman" w:hAnsi="Times New Roman" w:cs="Times New Roman"/>
          <w:sz w:val="20"/>
          <w:szCs w:val="20"/>
          <w:lang w:eastAsia="ja-JP"/>
        </w:rPr>
      </w:pPr>
    </w:p>
    <w:p w14:paraId="14627EFA" w14:textId="4CF8E729" w:rsidR="00784469" w:rsidRPr="00CF443C" w:rsidRDefault="002D30FA" w:rsidP="00784469">
      <w:pPr>
        <w:jc w:val="center"/>
        <w:rPr>
          <w:rFonts w:ascii="Times New Roman" w:hAnsi="Times New Roman" w:cs="Times New Roman"/>
          <w:sz w:val="20"/>
          <w:szCs w:val="20"/>
          <w:lang w:eastAsia="ja-JP"/>
        </w:rPr>
      </w:pPr>
      <w:r w:rsidRPr="002D30FA">
        <w:drawing>
          <wp:inline distT="0" distB="0" distL="0" distR="0" wp14:anchorId="4C229553" wp14:editId="5E3EF5D2">
            <wp:extent cx="3912919" cy="1408400"/>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19734" cy="1410853"/>
                    </a:xfrm>
                    <a:prstGeom prst="rect">
                      <a:avLst/>
                    </a:prstGeom>
                    <a:noFill/>
                    <a:ln>
                      <a:noFill/>
                    </a:ln>
                  </pic:spPr>
                </pic:pic>
              </a:graphicData>
            </a:graphic>
          </wp:inline>
        </w:drawing>
      </w:r>
    </w:p>
    <w:p w14:paraId="21AE00EF" w14:textId="5AACCDFD" w:rsidR="00784469" w:rsidRPr="00CF443C" w:rsidRDefault="00784469" w:rsidP="00784469">
      <w:pPr>
        <w:jc w:val="center"/>
        <w:rPr>
          <w:rFonts w:ascii="Times New Roman" w:hAnsi="Times New Roman" w:cs="Times New Roman"/>
          <w:sz w:val="20"/>
          <w:szCs w:val="20"/>
          <w:lang w:eastAsia="ja-JP"/>
        </w:rPr>
      </w:pPr>
      <w:r w:rsidRPr="00CF443C">
        <w:rPr>
          <w:rFonts w:ascii="Times New Roman" w:hAnsi="Times New Roman" w:cs="Times New Roman" w:hint="eastAsia"/>
          <w:sz w:val="20"/>
          <w:szCs w:val="20"/>
          <w:lang w:eastAsia="ja-JP"/>
        </w:rPr>
        <w:t>F</w:t>
      </w:r>
      <w:r w:rsidRPr="00CF443C">
        <w:rPr>
          <w:rFonts w:ascii="Times New Roman" w:hAnsi="Times New Roman" w:cs="Times New Roman"/>
          <w:sz w:val="20"/>
          <w:szCs w:val="20"/>
          <w:lang w:eastAsia="ja-JP"/>
        </w:rPr>
        <w:t xml:space="preserve">ig. </w:t>
      </w:r>
      <w:r w:rsidR="00327F73">
        <w:rPr>
          <w:rFonts w:ascii="Times New Roman" w:hAnsi="Times New Roman" w:cs="Times New Roman"/>
          <w:sz w:val="20"/>
          <w:szCs w:val="20"/>
          <w:lang w:eastAsia="ja-JP"/>
        </w:rPr>
        <w:t>16</w:t>
      </w:r>
      <w:r w:rsidRPr="00CF443C">
        <w:rPr>
          <w:rFonts w:ascii="Times New Roman" w:hAnsi="Times New Roman" w:cs="Times New Roman"/>
          <w:sz w:val="20"/>
          <w:szCs w:val="20"/>
          <w:lang w:eastAsia="ja-JP"/>
        </w:rPr>
        <w:tab/>
        <w:t xml:space="preserve">Example </w:t>
      </w:r>
      <w:r>
        <w:rPr>
          <w:rFonts w:ascii="Times New Roman" w:hAnsi="Times New Roman" w:cs="Times New Roman"/>
          <w:sz w:val="20"/>
          <w:szCs w:val="20"/>
          <w:lang w:eastAsia="ja-JP"/>
        </w:rPr>
        <w:t>scenario: UE2 senses interference from UE3 on the beam for pair 2 but not on the beam for pair 1</w:t>
      </w:r>
    </w:p>
    <w:p w14:paraId="2B668893" w14:textId="77777777" w:rsidR="00784469" w:rsidRPr="00CF443C" w:rsidRDefault="00784469" w:rsidP="00784469">
      <w:pPr>
        <w:jc w:val="both"/>
        <w:rPr>
          <w:rFonts w:ascii="Times New Roman" w:hAnsi="Times New Roman" w:cs="Times New Roman"/>
          <w:sz w:val="20"/>
          <w:szCs w:val="20"/>
          <w:lang w:eastAsia="ja-JP"/>
        </w:rPr>
      </w:pPr>
    </w:p>
    <w:p w14:paraId="17922847" w14:textId="6272FAA7" w:rsidR="00784469" w:rsidRPr="00CF443C" w:rsidRDefault="00784469" w:rsidP="00784469">
      <w:pPr>
        <w:jc w:val="both"/>
        <w:rPr>
          <w:rFonts w:ascii="Times New Roman" w:hAnsi="Times New Roman" w:cs="Times New Roman"/>
          <w:b/>
          <w:bCs/>
          <w:sz w:val="20"/>
          <w:szCs w:val="20"/>
          <w:u w:val="single"/>
          <w:lang w:eastAsia="ja-JP"/>
        </w:rPr>
      </w:pPr>
      <w:r w:rsidRPr="00CF443C">
        <w:rPr>
          <w:rFonts w:ascii="Times New Roman" w:hAnsi="Times New Roman" w:cs="Times New Roman" w:hint="eastAsia"/>
          <w:b/>
          <w:bCs/>
          <w:sz w:val="20"/>
          <w:szCs w:val="20"/>
          <w:u w:val="single"/>
          <w:lang w:eastAsia="ja-JP"/>
        </w:rPr>
        <w:t>P</w:t>
      </w:r>
      <w:r w:rsidRPr="00CF443C">
        <w:rPr>
          <w:rFonts w:ascii="Times New Roman" w:hAnsi="Times New Roman" w:cs="Times New Roman"/>
          <w:b/>
          <w:bCs/>
          <w:sz w:val="20"/>
          <w:szCs w:val="20"/>
          <w:u w:val="single"/>
          <w:lang w:eastAsia="ja-JP"/>
        </w:rPr>
        <w:t xml:space="preserve">roposal </w:t>
      </w:r>
      <w:r w:rsidR="00D13D1E">
        <w:rPr>
          <w:rFonts w:ascii="Times New Roman" w:hAnsi="Times New Roman" w:cs="Times New Roman"/>
          <w:b/>
          <w:bCs/>
          <w:sz w:val="20"/>
          <w:szCs w:val="20"/>
          <w:u w:val="single"/>
          <w:lang w:eastAsia="ja-JP"/>
        </w:rPr>
        <w:t>6-2</w:t>
      </w:r>
      <w:r w:rsidRPr="00CF443C">
        <w:rPr>
          <w:rFonts w:ascii="Times New Roman" w:hAnsi="Times New Roman" w:cs="Times New Roman"/>
          <w:b/>
          <w:bCs/>
          <w:sz w:val="20"/>
          <w:szCs w:val="20"/>
          <w:u w:val="single"/>
          <w:lang w:eastAsia="ja-JP"/>
        </w:rPr>
        <w:t>:</w:t>
      </w:r>
    </w:p>
    <w:p w14:paraId="0093C6BF" w14:textId="24F100F7" w:rsidR="00A148E8" w:rsidRDefault="00A148E8" w:rsidP="00A148E8">
      <w:pPr>
        <w:pStyle w:val="ListParagraph"/>
        <w:numPr>
          <w:ilvl w:val="0"/>
          <w:numId w:val="10"/>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In addition to basic SL beam management aspects, consider inter-UE coordination enhancements</w:t>
      </w:r>
      <w:r w:rsidR="00DF32F4">
        <w:rPr>
          <w:rFonts w:ascii="Times New Roman" w:hAnsi="Times New Roman" w:cs="Times New Roman"/>
          <w:i/>
          <w:iCs/>
          <w:sz w:val="20"/>
          <w:szCs w:val="20"/>
          <w:lang w:eastAsia="ja-JP"/>
        </w:rPr>
        <w:t xml:space="preserve"> such as:</w:t>
      </w:r>
    </w:p>
    <w:p w14:paraId="40F5811B" w14:textId="1ED57110" w:rsidR="00613359" w:rsidRPr="005E318F" w:rsidRDefault="00DF32F4" w:rsidP="001650C1">
      <w:pPr>
        <w:pStyle w:val="ListParagraph"/>
        <w:numPr>
          <w:ilvl w:val="1"/>
          <w:numId w:val="10"/>
        </w:numPr>
        <w:ind w:leftChars="0"/>
        <w:jc w:val="both"/>
        <w:rPr>
          <w:rFonts w:ascii="Times New Roman" w:hAnsi="Times New Roman" w:cs="Times New Roman" w:hint="eastAsia"/>
          <w:i/>
          <w:iCs/>
          <w:sz w:val="20"/>
          <w:szCs w:val="20"/>
          <w:lang w:eastAsia="ja-JP"/>
        </w:rPr>
      </w:pPr>
      <w:r>
        <w:rPr>
          <w:rFonts w:ascii="Times New Roman" w:hAnsi="Times New Roman" w:cs="Times New Roman" w:hint="eastAsia"/>
          <w:i/>
          <w:iCs/>
          <w:sz w:val="20"/>
          <w:szCs w:val="20"/>
          <w:lang w:eastAsia="ja-JP"/>
        </w:rPr>
        <w:t>I</w:t>
      </w:r>
      <w:r>
        <w:rPr>
          <w:rFonts w:ascii="Times New Roman" w:hAnsi="Times New Roman" w:cs="Times New Roman"/>
          <w:i/>
          <w:iCs/>
          <w:sz w:val="20"/>
          <w:szCs w:val="20"/>
          <w:lang w:eastAsia="ja-JP"/>
        </w:rPr>
        <w:t xml:space="preserve">ncorporating Tx/Rx beam(s) for </w:t>
      </w:r>
      <w:r w:rsidR="00B6110E">
        <w:rPr>
          <w:rFonts w:ascii="Times New Roman" w:hAnsi="Times New Roman" w:cs="Times New Roman"/>
          <w:i/>
          <w:iCs/>
          <w:sz w:val="20"/>
          <w:szCs w:val="20"/>
          <w:lang w:eastAsia="ja-JP"/>
        </w:rPr>
        <w:t>IUC request/information</w:t>
      </w:r>
      <w:r>
        <w:rPr>
          <w:rFonts w:ascii="Times New Roman" w:hAnsi="Times New Roman" w:cs="Times New Roman"/>
          <w:i/>
          <w:iCs/>
          <w:sz w:val="20"/>
          <w:szCs w:val="20"/>
          <w:lang w:eastAsia="ja-JP"/>
        </w:rPr>
        <w:t xml:space="preserve"> </w:t>
      </w:r>
    </w:p>
    <w:p w14:paraId="7B352003" w14:textId="77777777" w:rsidR="0059277F" w:rsidRPr="00B4501A" w:rsidRDefault="0059277F" w:rsidP="001650C1">
      <w:pPr>
        <w:jc w:val="both"/>
        <w:rPr>
          <w:rFonts w:ascii="Times New Roman" w:hAnsi="Times New Roman" w:cs="Times New Roman"/>
          <w:sz w:val="20"/>
          <w:szCs w:val="20"/>
          <w:lang w:eastAsia="ja-JP"/>
        </w:rPr>
      </w:pPr>
    </w:p>
    <w:p w14:paraId="30313E5F" w14:textId="3FBD11DB" w:rsidR="00F36233" w:rsidRPr="0021439C" w:rsidRDefault="00F36233" w:rsidP="00092D0F">
      <w:pPr>
        <w:pStyle w:val="Heading1"/>
        <w:numPr>
          <w:ilvl w:val="0"/>
          <w:numId w:val="4"/>
        </w:numPr>
        <w:rPr>
          <w:rFonts w:ascii="Times New Roman" w:hAnsi="Times New Roman" w:cs="Times New Roman"/>
          <w:b/>
          <w:lang w:eastAsia="ja-JP"/>
        </w:rPr>
      </w:pPr>
      <w:r w:rsidRPr="0021439C">
        <w:rPr>
          <w:rFonts w:ascii="Times New Roman" w:hAnsi="Times New Roman" w:cs="Times New Roman"/>
          <w:b/>
          <w:lang w:eastAsia="ja-JP"/>
        </w:rPr>
        <w:t>Conclusion</w:t>
      </w:r>
    </w:p>
    <w:p w14:paraId="2517224E" w14:textId="45A580A6" w:rsidR="00E65AA0" w:rsidRDefault="00A27EAC"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I</w:t>
      </w:r>
      <w:r>
        <w:rPr>
          <w:rFonts w:ascii="Times New Roman" w:hAnsi="Times New Roman" w:cs="Times New Roman"/>
          <w:sz w:val="20"/>
          <w:szCs w:val="20"/>
          <w:lang w:eastAsia="ja-JP"/>
        </w:rPr>
        <w:t xml:space="preserve">n this contribution, we discussed overall framework of SL beam management for FR2. </w:t>
      </w:r>
    </w:p>
    <w:p w14:paraId="59B8C07C" w14:textId="77777777" w:rsidR="00194DC6" w:rsidRDefault="00194DC6" w:rsidP="001650C1">
      <w:pPr>
        <w:jc w:val="both"/>
        <w:rPr>
          <w:rFonts w:ascii="Times New Roman" w:hAnsi="Times New Roman" w:cs="Times New Roman"/>
          <w:sz w:val="20"/>
          <w:szCs w:val="20"/>
          <w:lang w:eastAsia="ja-JP"/>
        </w:rPr>
      </w:pPr>
    </w:p>
    <w:p w14:paraId="22C4FD77" w14:textId="2C933A25" w:rsidR="00DF0404" w:rsidRDefault="00991DDC"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 xml:space="preserve">We </w:t>
      </w:r>
      <w:r w:rsidR="00F97A30">
        <w:rPr>
          <w:rFonts w:ascii="Times New Roman" w:hAnsi="Times New Roman" w:cs="Times New Roman"/>
          <w:sz w:val="20"/>
          <w:szCs w:val="20"/>
          <w:lang w:eastAsia="ja-JP"/>
        </w:rPr>
        <w:t>have following observations and proposal regarding periodic RS transmissions for SL beam management</w:t>
      </w:r>
      <w:r>
        <w:rPr>
          <w:rFonts w:ascii="Times New Roman" w:hAnsi="Times New Roman" w:cs="Times New Roman"/>
          <w:sz w:val="20"/>
          <w:szCs w:val="20"/>
          <w:lang w:eastAsia="ja-JP"/>
        </w:rPr>
        <w:t>.</w:t>
      </w:r>
    </w:p>
    <w:p w14:paraId="70065AD6" w14:textId="375D22F1" w:rsidR="00DF0404" w:rsidRPr="008C03FD" w:rsidRDefault="00DF0404" w:rsidP="00DF0404">
      <w:pPr>
        <w:jc w:val="both"/>
        <w:rPr>
          <w:rFonts w:ascii="Times New Roman" w:hAnsi="Times New Roman" w:cs="Times New Roman"/>
          <w:b/>
          <w:bCs/>
          <w:sz w:val="20"/>
          <w:szCs w:val="20"/>
          <w:u w:val="single"/>
          <w:lang w:eastAsia="ja-JP"/>
        </w:rPr>
      </w:pPr>
      <w:r w:rsidRPr="008C03FD">
        <w:rPr>
          <w:rFonts w:ascii="Times New Roman" w:hAnsi="Times New Roman" w:cs="Times New Roman" w:hint="eastAsia"/>
          <w:b/>
          <w:bCs/>
          <w:sz w:val="20"/>
          <w:szCs w:val="20"/>
          <w:u w:val="single"/>
          <w:lang w:eastAsia="ja-JP"/>
        </w:rPr>
        <w:t>O</w:t>
      </w:r>
      <w:r w:rsidRPr="008C03FD">
        <w:rPr>
          <w:rFonts w:ascii="Times New Roman" w:hAnsi="Times New Roman" w:cs="Times New Roman"/>
          <w:b/>
          <w:bCs/>
          <w:sz w:val="20"/>
          <w:szCs w:val="20"/>
          <w:u w:val="single"/>
          <w:lang w:eastAsia="ja-JP"/>
        </w:rPr>
        <w:t xml:space="preserve">bservation </w:t>
      </w:r>
      <w:r w:rsidR="00F53280">
        <w:rPr>
          <w:rFonts w:ascii="Times New Roman" w:hAnsi="Times New Roman" w:cs="Times New Roman"/>
          <w:b/>
          <w:bCs/>
          <w:sz w:val="20"/>
          <w:szCs w:val="20"/>
          <w:u w:val="single"/>
          <w:lang w:eastAsia="ja-JP"/>
        </w:rPr>
        <w:t>2-1-</w:t>
      </w:r>
      <w:r w:rsidRPr="008C03FD">
        <w:rPr>
          <w:rFonts w:ascii="Times New Roman" w:hAnsi="Times New Roman" w:cs="Times New Roman"/>
          <w:b/>
          <w:bCs/>
          <w:sz w:val="20"/>
          <w:szCs w:val="20"/>
          <w:u w:val="single"/>
          <w:lang w:eastAsia="ja-JP"/>
        </w:rPr>
        <w:t>1:</w:t>
      </w:r>
    </w:p>
    <w:p w14:paraId="3ED7C837" w14:textId="77777777" w:rsidR="00DF0404" w:rsidRDefault="00DF0404" w:rsidP="00DF0404">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F</w:t>
      </w:r>
      <w:r>
        <w:rPr>
          <w:rFonts w:ascii="Times New Roman" w:hAnsi="Times New Roman" w:cs="Times New Roman"/>
          <w:i/>
          <w:iCs/>
          <w:sz w:val="20"/>
          <w:szCs w:val="20"/>
          <w:lang w:eastAsia="ja-JP"/>
        </w:rPr>
        <w:t xml:space="preserve">or initial beam-pairing between UE1 and UE2, UE2 must have a prior knowledge of which resources UE1 </w:t>
      </w:r>
      <w:r>
        <w:rPr>
          <w:rFonts w:ascii="Times New Roman" w:hAnsi="Times New Roman" w:cs="Times New Roman" w:hint="eastAsia"/>
          <w:i/>
          <w:iCs/>
          <w:sz w:val="20"/>
          <w:szCs w:val="20"/>
          <w:lang w:eastAsia="ja-JP"/>
        </w:rPr>
        <w:t>w</w:t>
      </w:r>
      <w:r>
        <w:rPr>
          <w:rFonts w:ascii="Times New Roman" w:hAnsi="Times New Roman" w:cs="Times New Roman"/>
          <w:i/>
          <w:iCs/>
          <w:sz w:val="20"/>
          <w:szCs w:val="20"/>
          <w:lang w:eastAsia="ja-JP"/>
        </w:rPr>
        <w:t xml:space="preserve">ould transmit RS or DCR message and which Tx beams are associated </w:t>
      </w:r>
      <w:proofErr w:type="gramStart"/>
      <w:r>
        <w:rPr>
          <w:rFonts w:ascii="Times New Roman" w:hAnsi="Times New Roman" w:cs="Times New Roman"/>
          <w:i/>
          <w:iCs/>
          <w:sz w:val="20"/>
          <w:szCs w:val="20"/>
          <w:lang w:eastAsia="ja-JP"/>
        </w:rPr>
        <w:t>with</w:t>
      </w:r>
      <w:proofErr w:type="gramEnd"/>
    </w:p>
    <w:p w14:paraId="7728C536" w14:textId="77777777" w:rsidR="00DF0404" w:rsidRDefault="00DF0404" w:rsidP="00DF0404">
      <w:pPr>
        <w:pStyle w:val="ListParagraph"/>
        <w:numPr>
          <w:ilvl w:val="1"/>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(Pre)configured resources for UE1’s transmissions with different beams are necessary for initial beam-pairing, regardless of whether the initial beam-pairing is before or during unicast-link establishment </w:t>
      </w:r>
      <w:proofErr w:type="gramStart"/>
      <w:r>
        <w:rPr>
          <w:rFonts w:ascii="Times New Roman" w:hAnsi="Times New Roman" w:cs="Times New Roman"/>
          <w:i/>
          <w:iCs/>
          <w:sz w:val="20"/>
          <w:szCs w:val="20"/>
          <w:lang w:eastAsia="ja-JP"/>
        </w:rPr>
        <w:t>procedure</w:t>
      </w:r>
      <w:proofErr w:type="gramEnd"/>
    </w:p>
    <w:p w14:paraId="7D728C72" w14:textId="77777777" w:rsidR="00DF0404" w:rsidRPr="00DF0404" w:rsidRDefault="00DF0404" w:rsidP="001650C1">
      <w:pPr>
        <w:jc w:val="both"/>
        <w:rPr>
          <w:rFonts w:ascii="Times New Roman" w:hAnsi="Times New Roman" w:cs="Times New Roman"/>
          <w:sz w:val="20"/>
          <w:szCs w:val="20"/>
          <w:lang w:eastAsia="ja-JP"/>
        </w:rPr>
      </w:pPr>
    </w:p>
    <w:p w14:paraId="5F1DC599" w14:textId="3654D3C5" w:rsidR="00F97C86" w:rsidRPr="008C03FD" w:rsidRDefault="00F97C86" w:rsidP="00F97C86">
      <w:pPr>
        <w:jc w:val="both"/>
        <w:rPr>
          <w:rFonts w:ascii="Times New Roman" w:hAnsi="Times New Roman" w:cs="Times New Roman"/>
          <w:b/>
          <w:bCs/>
          <w:sz w:val="20"/>
          <w:szCs w:val="20"/>
          <w:u w:val="single"/>
          <w:lang w:eastAsia="ja-JP"/>
        </w:rPr>
      </w:pPr>
      <w:r w:rsidRPr="008C03FD">
        <w:rPr>
          <w:rFonts w:ascii="Times New Roman" w:hAnsi="Times New Roman" w:cs="Times New Roman" w:hint="eastAsia"/>
          <w:b/>
          <w:bCs/>
          <w:sz w:val="20"/>
          <w:szCs w:val="20"/>
          <w:u w:val="single"/>
          <w:lang w:eastAsia="ja-JP"/>
        </w:rPr>
        <w:t>O</w:t>
      </w:r>
      <w:r w:rsidRPr="008C03FD">
        <w:rPr>
          <w:rFonts w:ascii="Times New Roman" w:hAnsi="Times New Roman" w:cs="Times New Roman"/>
          <w:b/>
          <w:bCs/>
          <w:sz w:val="20"/>
          <w:szCs w:val="20"/>
          <w:u w:val="single"/>
          <w:lang w:eastAsia="ja-JP"/>
        </w:rPr>
        <w:t xml:space="preserve">bservation </w:t>
      </w:r>
      <w:r w:rsidR="00F53280">
        <w:rPr>
          <w:rFonts w:ascii="Times New Roman" w:hAnsi="Times New Roman" w:cs="Times New Roman"/>
          <w:b/>
          <w:bCs/>
          <w:sz w:val="20"/>
          <w:szCs w:val="20"/>
          <w:u w:val="single"/>
          <w:lang w:eastAsia="ja-JP"/>
        </w:rPr>
        <w:t>2-1-</w:t>
      </w:r>
      <w:r>
        <w:rPr>
          <w:rFonts w:ascii="Times New Roman" w:hAnsi="Times New Roman" w:cs="Times New Roman"/>
          <w:b/>
          <w:bCs/>
          <w:sz w:val="20"/>
          <w:szCs w:val="20"/>
          <w:u w:val="single"/>
          <w:lang w:eastAsia="ja-JP"/>
        </w:rPr>
        <w:t>2</w:t>
      </w:r>
      <w:r w:rsidRPr="008C03FD">
        <w:rPr>
          <w:rFonts w:ascii="Times New Roman" w:hAnsi="Times New Roman" w:cs="Times New Roman"/>
          <w:b/>
          <w:bCs/>
          <w:sz w:val="20"/>
          <w:szCs w:val="20"/>
          <w:u w:val="single"/>
          <w:lang w:eastAsia="ja-JP"/>
        </w:rPr>
        <w:t>:</w:t>
      </w:r>
    </w:p>
    <w:p w14:paraId="143272CC" w14:textId="77777777" w:rsidR="00F97C86" w:rsidRDefault="00F97C86" w:rsidP="00F97C86">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For beam measurement for beam refinement/reporting, Aperiodic RS, if supported, would require large time gap (at least 1 slot duration) between the triggering </w:t>
      </w:r>
      <w:proofErr w:type="spellStart"/>
      <w:r>
        <w:rPr>
          <w:rFonts w:ascii="Times New Roman" w:hAnsi="Times New Roman" w:cs="Times New Roman"/>
          <w:i/>
          <w:iCs/>
          <w:sz w:val="20"/>
          <w:szCs w:val="20"/>
          <w:lang w:eastAsia="ja-JP"/>
        </w:rPr>
        <w:t>signalling</w:t>
      </w:r>
      <w:proofErr w:type="spellEnd"/>
      <w:r>
        <w:rPr>
          <w:rFonts w:ascii="Times New Roman" w:hAnsi="Times New Roman" w:cs="Times New Roman"/>
          <w:i/>
          <w:iCs/>
          <w:sz w:val="20"/>
          <w:szCs w:val="20"/>
          <w:lang w:eastAsia="ja-JP"/>
        </w:rPr>
        <w:t xml:space="preserve"> and triggered RS for indicating measuring current/candidate beams dynamically/</w:t>
      </w:r>
      <w:proofErr w:type="gramStart"/>
      <w:r>
        <w:rPr>
          <w:rFonts w:ascii="Times New Roman" w:hAnsi="Times New Roman" w:cs="Times New Roman"/>
          <w:i/>
          <w:iCs/>
          <w:sz w:val="20"/>
          <w:szCs w:val="20"/>
          <w:lang w:eastAsia="ja-JP"/>
        </w:rPr>
        <w:t>flexibly</w:t>
      </w:r>
      <w:proofErr w:type="gramEnd"/>
    </w:p>
    <w:p w14:paraId="6E6ACB62" w14:textId="77777777" w:rsidR="00F97C86" w:rsidRDefault="00F97C86" w:rsidP="00F97C86">
      <w:pPr>
        <w:pStyle w:val="ListParagraph"/>
        <w:numPr>
          <w:ilvl w:val="1"/>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Aperiodic RS without sufficient time gap can be monitored only with default or predefined </w:t>
      </w:r>
      <w:proofErr w:type="gramStart"/>
      <w:r>
        <w:rPr>
          <w:rFonts w:ascii="Times New Roman" w:hAnsi="Times New Roman" w:cs="Times New Roman"/>
          <w:i/>
          <w:iCs/>
          <w:sz w:val="20"/>
          <w:szCs w:val="20"/>
          <w:lang w:eastAsia="ja-JP"/>
        </w:rPr>
        <w:t>beam</w:t>
      </w:r>
      <w:proofErr w:type="gramEnd"/>
    </w:p>
    <w:p w14:paraId="12094F30" w14:textId="77777777" w:rsidR="00F97C86" w:rsidRPr="000E6E92" w:rsidRDefault="00F97C86" w:rsidP="00F97C86">
      <w:pPr>
        <w:pStyle w:val="ListParagraph"/>
        <w:numPr>
          <w:ilvl w:val="1"/>
          <w:numId w:val="26"/>
        </w:numPr>
        <w:ind w:leftChars="0"/>
        <w:jc w:val="both"/>
        <w:rPr>
          <w:rFonts w:ascii="Times New Roman" w:hAnsi="Times New Roman" w:cs="Times New Roman"/>
          <w:sz w:val="20"/>
          <w:szCs w:val="20"/>
          <w:lang w:eastAsia="ja-JP"/>
        </w:rPr>
      </w:pPr>
      <w:r w:rsidRPr="000E6E92">
        <w:rPr>
          <w:rFonts w:ascii="Times New Roman" w:hAnsi="Times New Roman" w:cs="Times New Roman"/>
          <w:i/>
          <w:iCs/>
          <w:sz w:val="20"/>
          <w:szCs w:val="20"/>
          <w:lang w:eastAsia="ja-JP"/>
        </w:rPr>
        <w:t xml:space="preserve">Periodic RS can be </w:t>
      </w:r>
      <w:r>
        <w:rPr>
          <w:rFonts w:ascii="Times New Roman" w:hAnsi="Times New Roman" w:cs="Times New Roman"/>
          <w:i/>
          <w:iCs/>
          <w:sz w:val="20"/>
          <w:szCs w:val="20"/>
          <w:lang w:eastAsia="ja-JP"/>
        </w:rPr>
        <w:t>(pre)</w:t>
      </w:r>
      <w:r w:rsidRPr="000E6E92">
        <w:rPr>
          <w:rFonts w:ascii="Times New Roman" w:hAnsi="Times New Roman" w:cs="Times New Roman"/>
          <w:i/>
          <w:iCs/>
          <w:sz w:val="20"/>
          <w:szCs w:val="20"/>
          <w:lang w:eastAsia="ja-JP"/>
        </w:rPr>
        <w:t xml:space="preserve">configured </w:t>
      </w:r>
      <w:r>
        <w:rPr>
          <w:rFonts w:ascii="Times New Roman" w:hAnsi="Times New Roman" w:cs="Times New Roman"/>
          <w:i/>
          <w:iCs/>
          <w:sz w:val="20"/>
          <w:szCs w:val="20"/>
          <w:lang w:eastAsia="ja-JP"/>
        </w:rPr>
        <w:t>to enable beam measurement using the (pre)configured beam for beam refinement/</w:t>
      </w:r>
      <w:proofErr w:type="gramStart"/>
      <w:r>
        <w:rPr>
          <w:rFonts w:ascii="Times New Roman" w:hAnsi="Times New Roman" w:cs="Times New Roman"/>
          <w:i/>
          <w:iCs/>
          <w:sz w:val="20"/>
          <w:szCs w:val="20"/>
          <w:lang w:eastAsia="ja-JP"/>
        </w:rPr>
        <w:t>reporting</w:t>
      </w:r>
      <w:proofErr w:type="gramEnd"/>
    </w:p>
    <w:p w14:paraId="337C58D8" w14:textId="77777777" w:rsidR="00991DDC" w:rsidRDefault="00991DDC" w:rsidP="001650C1">
      <w:pPr>
        <w:jc w:val="both"/>
        <w:rPr>
          <w:rFonts w:ascii="Times New Roman" w:hAnsi="Times New Roman" w:cs="Times New Roman"/>
          <w:sz w:val="20"/>
          <w:szCs w:val="20"/>
          <w:lang w:eastAsia="ja-JP"/>
        </w:rPr>
      </w:pPr>
    </w:p>
    <w:p w14:paraId="0C9BEAC9" w14:textId="61ECC439" w:rsidR="00CB6CB7" w:rsidRPr="008C03FD" w:rsidRDefault="00CB6CB7" w:rsidP="00CB6CB7">
      <w:pPr>
        <w:jc w:val="both"/>
        <w:rPr>
          <w:rFonts w:ascii="Times New Roman" w:hAnsi="Times New Roman" w:cs="Times New Roman"/>
          <w:b/>
          <w:bCs/>
          <w:sz w:val="20"/>
          <w:szCs w:val="20"/>
          <w:u w:val="single"/>
          <w:lang w:eastAsia="ja-JP"/>
        </w:rPr>
      </w:pPr>
      <w:r w:rsidRPr="008C03FD">
        <w:rPr>
          <w:rFonts w:ascii="Times New Roman" w:hAnsi="Times New Roman" w:cs="Times New Roman" w:hint="eastAsia"/>
          <w:b/>
          <w:bCs/>
          <w:sz w:val="20"/>
          <w:szCs w:val="20"/>
          <w:u w:val="single"/>
          <w:lang w:eastAsia="ja-JP"/>
        </w:rPr>
        <w:t>O</w:t>
      </w:r>
      <w:r w:rsidRPr="008C03FD">
        <w:rPr>
          <w:rFonts w:ascii="Times New Roman" w:hAnsi="Times New Roman" w:cs="Times New Roman"/>
          <w:b/>
          <w:bCs/>
          <w:sz w:val="20"/>
          <w:szCs w:val="20"/>
          <w:u w:val="single"/>
          <w:lang w:eastAsia="ja-JP"/>
        </w:rPr>
        <w:t xml:space="preserve">bservation </w:t>
      </w:r>
      <w:r w:rsidR="00F53280">
        <w:rPr>
          <w:rFonts w:ascii="Times New Roman" w:hAnsi="Times New Roman" w:cs="Times New Roman"/>
          <w:b/>
          <w:bCs/>
          <w:sz w:val="20"/>
          <w:szCs w:val="20"/>
          <w:u w:val="single"/>
          <w:lang w:eastAsia="ja-JP"/>
        </w:rPr>
        <w:t>2-1-</w:t>
      </w:r>
      <w:r>
        <w:rPr>
          <w:rFonts w:ascii="Times New Roman" w:hAnsi="Times New Roman" w:cs="Times New Roman"/>
          <w:b/>
          <w:bCs/>
          <w:sz w:val="20"/>
          <w:szCs w:val="20"/>
          <w:u w:val="single"/>
          <w:lang w:eastAsia="ja-JP"/>
        </w:rPr>
        <w:t>3</w:t>
      </w:r>
      <w:r w:rsidRPr="008C03FD">
        <w:rPr>
          <w:rFonts w:ascii="Times New Roman" w:hAnsi="Times New Roman" w:cs="Times New Roman"/>
          <w:b/>
          <w:bCs/>
          <w:sz w:val="20"/>
          <w:szCs w:val="20"/>
          <w:u w:val="single"/>
          <w:lang w:eastAsia="ja-JP"/>
        </w:rPr>
        <w:t>:</w:t>
      </w:r>
    </w:p>
    <w:p w14:paraId="548AD505" w14:textId="77777777" w:rsidR="00CB6CB7" w:rsidRDefault="00CB6CB7" w:rsidP="00CB6CB7">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For beam failure recovery, beam failure detection and candidate beam identification must be enabled before the link is actually </w:t>
      </w:r>
      <w:proofErr w:type="gramStart"/>
      <w:r>
        <w:rPr>
          <w:rFonts w:ascii="Times New Roman" w:hAnsi="Times New Roman" w:cs="Times New Roman"/>
          <w:i/>
          <w:iCs/>
          <w:sz w:val="20"/>
          <w:szCs w:val="20"/>
          <w:lang w:eastAsia="ja-JP"/>
        </w:rPr>
        <w:t>broken</w:t>
      </w:r>
      <w:proofErr w:type="gramEnd"/>
    </w:p>
    <w:p w14:paraId="6D1AFCE7" w14:textId="77777777" w:rsidR="00CB6CB7" w:rsidRDefault="00CB6CB7" w:rsidP="00CB6CB7">
      <w:pPr>
        <w:pStyle w:val="ListParagraph"/>
        <w:numPr>
          <w:ilvl w:val="1"/>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Periodic measurement of RSs over beams for beam-failure detection &amp; candidate beam identification should be </w:t>
      </w:r>
      <w:proofErr w:type="gramStart"/>
      <w:r>
        <w:rPr>
          <w:rFonts w:ascii="Times New Roman" w:hAnsi="Times New Roman" w:cs="Times New Roman"/>
          <w:i/>
          <w:iCs/>
          <w:sz w:val="20"/>
          <w:szCs w:val="20"/>
          <w:lang w:eastAsia="ja-JP"/>
        </w:rPr>
        <w:t>appropriate</w:t>
      </w:r>
      <w:proofErr w:type="gramEnd"/>
    </w:p>
    <w:p w14:paraId="624FBE56" w14:textId="77777777" w:rsidR="00F97C86" w:rsidRDefault="00F97C86" w:rsidP="001650C1">
      <w:pPr>
        <w:jc w:val="both"/>
        <w:rPr>
          <w:rFonts w:ascii="Times New Roman" w:hAnsi="Times New Roman" w:cs="Times New Roman"/>
          <w:sz w:val="20"/>
          <w:szCs w:val="20"/>
          <w:lang w:eastAsia="ja-JP"/>
        </w:rPr>
      </w:pPr>
    </w:p>
    <w:p w14:paraId="3C65FFED" w14:textId="0A1F871F" w:rsidR="00CB6CB7" w:rsidRPr="008C03FD" w:rsidRDefault="00CB6CB7" w:rsidP="00CB6CB7">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 xml:space="preserve">Proposal </w:t>
      </w:r>
      <w:r w:rsidR="00F53280">
        <w:rPr>
          <w:rFonts w:ascii="Times New Roman" w:hAnsi="Times New Roman" w:cs="Times New Roman"/>
          <w:b/>
          <w:bCs/>
          <w:sz w:val="20"/>
          <w:szCs w:val="20"/>
          <w:u w:val="single"/>
          <w:lang w:eastAsia="ja-JP"/>
        </w:rPr>
        <w:t>2-</w:t>
      </w:r>
      <w:r>
        <w:rPr>
          <w:rFonts w:ascii="Times New Roman" w:hAnsi="Times New Roman" w:cs="Times New Roman"/>
          <w:b/>
          <w:bCs/>
          <w:sz w:val="20"/>
          <w:szCs w:val="20"/>
          <w:u w:val="single"/>
          <w:lang w:eastAsia="ja-JP"/>
        </w:rPr>
        <w:t>1</w:t>
      </w:r>
      <w:r w:rsidRPr="008C03FD">
        <w:rPr>
          <w:rFonts w:ascii="Times New Roman" w:hAnsi="Times New Roman" w:cs="Times New Roman"/>
          <w:b/>
          <w:bCs/>
          <w:sz w:val="20"/>
          <w:szCs w:val="20"/>
          <w:u w:val="single"/>
          <w:lang w:eastAsia="ja-JP"/>
        </w:rPr>
        <w:t>:</w:t>
      </w:r>
    </w:p>
    <w:p w14:paraId="30180D27" w14:textId="77777777" w:rsidR="00CB6CB7" w:rsidRDefault="00CB6CB7" w:rsidP="00CB6CB7">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Conclude that SL beam management requires periodic RS </w:t>
      </w:r>
      <w:proofErr w:type="gramStart"/>
      <w:r>
        <w:rPr>
          <w:rFonts w:ascii="Times New Roman" w:hAnsi="Times New Roman" w:cs="Times New Roman"/>
          <w:i/>
          <w:iCs/>
          <w:sz w:val="20"/>
          <w:szCs w:val="20"/>
          <w:lang w:eastAsia="ja-JP"/>
        </w:rPr>
        <w:t>transmissions</w:t>
      </w:r>
      <w:proofErr w:type="gramEnd"/>
    </w:p>
    <w:p w14:paraId="2856D8E2" w14:textId="77777777" w:rsidR="00CB6CB7" w:rsidRDefault="00CB6CB7" w:rsidP="001650C1">
      <w:pPr>
        <w:jc w:val="both"/>
        <w:rPr>
          <w:rFonts w:ascii="Times New Roman" w:hAnsi="Times New Roman" w:cs="Times New Roman"/>
          <w:sz w:val="20"/>
          <w:szCs w:val="20"/>
          <w:lang w:eastAsia="ja-JP"/>
        </w:rPr>
      </w:pPr>
    </w:p>
    <w:p w14:paraId="1DF3E50C" w14:textId="1359227D" w:rsidR="00EC0BAD" w:rsidRDefault="00EC0BAD"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w:t>
      </w:r>
      <w:r>
        <w:rPr>
          <w:rFonts w:ascii="Times New Roman" w:hAnsi="Times New Roman" w:cs="Times New Roman"/>
          <w:sz w:val="20"/>
          <w:szCs w:val="20"/>
          <w:lang w:eastAsia="ja-JP"/>
        </w:rPr>
        <w:t>e analyzed the need for Tx/Rx beam-correspondence and propose the following.</w:t>
      </w:r>
    </w:p>
    <w:p w14:paraId="5B2503C7" w14:textId="3EB2B6FE" w:rsidR="00CB6CB7" w:rsidRPr="008C03FD" w:rsidRDefault="00CB6CB7" w:rsidP="00CB6CB7">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 xml:space="preserve">Proposal </w:t>
      </w:r>
      <w:r w:rsidR="00E53E7C">
        <w:rPr>
          <w:rFonts w:ascii="Times New Roman" w:hAnsi="Times New Roman" w:cs="Times New Roman"/>
          <w:b/>
          <w:bCs/>
          <w:sz w:val="20"/>
          <w:szCs w:val="20"/>
          <w:u w:val="single"/>
          <w:lang w:eastAsia="ja-JP"/>
        </w:rPr>
        <w:t>2-</w:t>
      </w:r>
      <w:r>
        <w:rPr>
          <w:rFonts w:ascii="Times New Roman" w:hAnsi="Times New Roman" w:cs="Times New Roman"/>
          <w:b/>
          <w:bCs/>
          <w:sz w:val="20"/>
          <w:szCs w:val="20"/>
          <w:u w:val="single"/>
          <w:lang w:eastAsia="ja-JP"/>
        </w:rPr>
        <w:t>2</w:t>
      </w:r>
      <w:r w:rsidRPr="008C03FD">
        <w:rPr>
          <w:rFonts w:ascii="Times New Roman" w:hAnsi="Times New Roman" w:cs="Times New Roman"/>
          <w:b/>
          <w:bCs/>
          <w:sz w:val="20"/>
          <w:szCs w:val="20"/>
          <w:u w:val="single"/>
          <w:lang w:eastAsia="ja-JP"/>
        </w:rPr>
        <w:t>:</w:t>
      </w:r>
    </w:p>
    <w:p w14:paraId="360EBE43" w14:textId="77777777" w:rsidR="00CB6CB7" w:rsidRDefault="00CB6CB7" w:rsidP="00CB6CB7">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SL beam management is designed at least for the case where Tx/Rx beam correspondence applies to </w:t>
      </w:r>
      <w:proofErr w:type="gramStart"/>
      <w:r>
        <w:rPr>
          <w:rFonts w:ascii="Times New Roman" w:hAnsi="Times New Roman" w:cs="Times New Roman"/>
          <w:i/>
          <w:iCs/>
          <w:sz w:val="20"/>
          <w:szCs w:val="20"/>
          <w:lang w:eastAsia="ja-JP"/>
        </w:rPr>
        <w:t>UEs</w:t>
      </w:r>
      <w:proofErr w:type="gramEnd"/>
    </w:p>
    <w:p w14:paraId="30848CD0" w14:textId="77777777" w:rsidR="00CB6CB7" w:rsidRPr="00CB6CB7" w:rsidRDefault="00CB6CB7" w:rsidP="001650C1">
      <w:pPr>
        <w:jc w:val="both"/>
        <w:rPr>
          <w:rFonts w:ascii="Times New Roman" w:hAnsi="Times New Roman" w:cs="Times New Roman"/>
          <w:sz w:val="20"/>
          <w:szCs w:val="20"/>
          <w:lang w:eastAsia="ja-JP"/>
        </w:rPr>
      </w:pPr>
    </w:p>
    <w:p w14:paraId="129476B1" w14:textId="5900BCF1" w:rsidR="00991DDC" w:rsidRPr="00544297" w:rsidRDefault="00CB6CB7" w:rsidP="001650C1">
      <w:pPr>
        <w:jc w:val="both"/>
        <w:rPr>
          <w:rFonts w:ascii="Times New Roman" w:hAnsi="Times New Roman" w:cs="Times New Roman"/>
          <w:sz w:val="20"/>
          <w:szCs w:val="20"/>
          <w:lang w:eastAsia="ja-JP"/>
        </w:rPr>
      </w:pPr>
      <w:r w:rsidRPr="00544297">
        <w:rPr>
          <w:rFonts w:ascii="Times New Roman" w:hAnsi="Times New Roman" w:cs="Times New Roman" w:hint="eastAsia"/>
          <w:sz w:val="20"/>
          <w:szCs w:val="20"/>
          <w:lang w:eastAsia="ja-JP"/>
        </w:rPr>
        <w:t>F</w:t>
      </w:r>
      <w:r w:rsidRPr="00544297">
        <w:rPr>
          <w:rFonts w:ascii="Times New Roman" w:hAnsi="Times New Roman" w:cs="Times New Roman"/>
          <w:sz w:val="20"/>
          <w:szCs w:val="20"/>
          <w:lang w:eastAsia="ja-JP"/>
        </w:rPr>
        <w:t xml:space="preserve">or RA mode-2 operation, we evaluated the performances with sensing-based resource selection and random resource selection and achieved the following </w:t>
      </w:r>
      <w:r w:rsidR="00B353BC">
        <w:rPr>
          <w:rFonts w:ascii="Times New Roman" w:hAnsi="Times New Roman" w:cs="Times New Roman"/>
          <w:sz w:val="20"/>
          <w:szCs w:val="20"/>
          <w:lang w:eastAsia="ja-JP"/>
        </w:rPr>
        <w:t xml:space="preserve">observation and </w:t>
      </w:r>
      <w:r w:rsidR="00EC0BAD" w:rsidRPr="00544297">
        <w:rPr>
          <w:rFonts w:ascii="Times New Roman" w:hAnsi="Times New Roman" w:cs="Times New Roman"/>
          <w:sz w:val="20"/>
          <w:szCs w:val="20"/>
          <w:lang w:eastAsia="ja-JP"/>
        </w:rPr>
        <w:t>proposal.</w:t>
      </w:r>
    </w:p>
    <w:p w14:paraId="74ED6AFC" w14:textId="6CAB8926" w:rsidR="004E59BC" w:rsidRPr="008C03FD" w:rsidRDefault="004E59BC" w:rsidP="004E59BC">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Observation 2-3</w:t>
      </w:r>
      <w:r w:rsidRPr="008C03FD">
        <w:rPr>
          <w:rFonts w:ascii="Times New Roman" w:hAnsi="Times New Roman" w:cs="Times New Roman"/>
          <w:b/>
          <w:bCs/>
          <w:sz w:val="20"/>
          <w:szCs w:val="20"/>
          <w:u w:val="single"/>
          <w:lang w:eastAsia="ja-JP"/>
        </w:rPr>
        <w:t>:</w:t>
      </w:r>
    </w:p>
    <w:p w14:paraId="532E2FA5" w14:textId="77777777" w:rsidR="004E59BC" w:rsidRDefault="004E59BC" w:rsidP="004E59BC">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Capture the simulation results in Fig. 5 and Fig. 6. </w:t>
      </w:r>
    </w:p>
    <w:p w14:paraId="2DE6AE93" w14:textId="77777777" w:rsidR="004E59BC" w:rsidRPr="00A82608" w:rsidRDefault="004E59BC" w:rsidP="004E59BC">
      <w:pPr>
        <w:pStyle w:val="ListParagraph"/>
        <w:numPr>
          <w:ilvl w:val="1"/>
          <w:numId w:val="26"/>
        </w:numPr>
        <w:ind w:leftChars="0"/>
        <w:jc w:val="both"/>
        <w:rPr>
          <w:rFonts w:ascii="Times New Roman" w:hAnsi="Times New Roman" w:cs="Times New Roman"/>
          <w:i/>
          <w:iCs/>
          <w:sz w:val="20"/>
          <w:szCs w:val="20"/>
          <w:lang w:eastAsia="ja-JP"/>
        </w:rPr>
      </w:pPr>
      <w:r w:rsidRPr="00A82608">
        <w:rPr>
          <w:rFonts w:ascii="Times New Roman" w:hAnsi="Times New Roman" w:cs="Times New Roman"/>
          <w:i/>
          <w:iCs/>
          <w:sz w:val="20"/>
          <w:szCs w:val="20"/>
          <w:lang w:eastAsia="ja-JP"/>
        </w:rPr>
        <w:t>For packet arrival = 5/sec (Fig. 5 (1)), median SINR when the number of SL pairs is 60 is 1 – 2dB lower than that when the number of SL pairs is 10.</w:t>
      </w:r>
    </w:p>
    <w:p w14:paraId="05C40AE2" w14:textId="77777777" w:rsidR="004E59BC" w:rsidRPr="00A82608" w:rsidRDefault="004E59BC" w:rsidP="004E59BC">
      <w:pPr>
        <w:pStyle w:val="ListParagraph"/>
        <w:numPr>
          <w:ilvl w:val="1"/>
          <w:numId w:val="26"/>
        </w:numPr>
        <w:ind w:leftChars="0"/>
        <w:jc w:val="both"/>
        <w:rPr>
          <w:rFonts w:ascii="Times New Roman" w:hAnsi="Times New Roman" w:cs="Times New Roman"/>
          <w:i/>
          <w:iCs/>
          <w:sz w:val="20"/>
          <w:szCs w:val="20"/>
          <w:lang w:eastAsia="ja-JP"/>
        </w:rPr>
      </w:pPr>
      <w:r w:rsidRPr="00A82608">
        <w:rPr>
          <w:rFonts w:ascii="Times New Roman" w:hAnsi="Times New Roman" w:cs="Times New Roman"/>
          <w:i/>
          <w:iCs/>
          <w:sz w:val="20"/>
          <w:szCs w:val="20"/>
          <w:lang w:eastAsia="ja-JP"/>
        </w:rPr>
        <w:t>For packet arrival = 10/sec (Fig. 5 (2)), median SINR when the number of SL pairs is 60 is 2 – 3dB lower than that when the number of SL pairs is 10.</w:t>
      </w:r>
    </w:p>
    <w:p w14:paraId="4CE22C89" w14:textId="63540DDA" w:rsidR="004E59BC" w:rsidRPr="00A82608" w:rsidRDefault="004E59BC" w:rsidP="004E59BC">
      <w:pPr>
        <w:pStyle w:val="ListParagraph"/>
        <w:numPr>
          <w:ilvl w:val="1"/>
          <w:numId w:val="26"/>
        </w:numPr>
        <w:ind w:leftChars="0"/>
        <w:jc w:val="both"/>
        <w:rPr>
          <w:rFonts w:ascii="Times New Roman" w:hAnsi="Times New Roman" w:cs="Times New Roman"/>
          <w:i/>
          <w:iCs/>
          <w:sz w:val="20"/>
          <w:szCs w:val="20"/>
          <w:lang w:eastAsia="ja-JP"/>
        </w:rPr>
      </w:pPr>
      <w:r w:rsidRPr="00A82608">
        <w:rPr>
          <w:rFonts w:ascii="Times New Roman" w:hAnsi="Times New Roman" w:cs="Times New Roman"/>
          <w:i/>
          <w:iCs/>
          <w:sz w:val="20"/>
          <w:szCs w:val="20"/>
          <w:lang w:eastAsia="ja-JP"/>
        </w:rPr>
        <w:t xml:space="preserve">For packet arrival = 20/sec (Fig. 5 (3)), median SINR when the number of SL pairs is 20 is </w:t>
      </w:r>
      <w:r>
        <w:rPr>
          <w:rFonts w:ascii="Times New Roman" w:hAnsi="Times New Roman" w:cs="Times New Roman"/>
          <w:i/>
          <w:iCs/>
          <w:sz w:val="20"/>
          <w:szCs w:val="20"/>
          <w:lang w:eastAsia="ja-JP"/>
        </w:rPr>
        <w:t>almost the same as</w:t>
      </w:r>
      <w:r w:rsidRPr="00A82608">
        <w:rPr>
          <w:rFonts w:ascii="Times New Roman" w:hAnsi="Times New Roman" w:cs="Times New Roman"/>
          <w:i/>
          <w:iCs/>
          <w:sz w:val="20"/>
          <w:szCs w:val="20"/>
          <w:lang w:eastAsia="ja-JP"/>
        </w:rPr>
        <w:t xml:space="preserve"> that when the number of SL pairs is 10.</w:t>
      </w:r>
    </w:p>
    <w:p w14:paraId="1BD35299" w14:textId="77777777" w:rsidR="004E59BC" w:rsidRDefault="004E59BC" w:rsidP="004E59BC">
      <w:pPr>
        <w:jc w:val="both"/>
        <w:rPr>
          <w:rFonts w:ascii="Times New Roman" w:hAnsi="Times New Roman" w:cs="Times New Roman"/>
          <w:b/>
          <w:bCs/>
          <w:sz w:val="20"/>
          <w:szCs w:val="20"/>
          <w:u w:val="single"/>
          <w:lang w:eastAsia="ja-JP"/>
        </w:rPr>
      </w:pPr>
    </w:p>
    <w:p w14:paraId="15146E5C" w14:textId="77777777" w:rsidR="004E59BC" w:rsidRPr="00B353BC" w:rsidRDefault="004E59BC" w:rsidP="004E59BC">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Proposal</w:t>
      </w:r>
      <w:r w:rsidRPr="00B353BC">
        <w:rPr>
          <w:rFonts w:ascii="Times New Roman" w:hAnsi="Times New Roman" w:cs="Times New Roman"/>
          <w:b/>
          <w:bCs/>
          <w:sz w:val="20"/>
          <w:szCs w:val="20"/>
          <w:u w:val="single"/>
          <w:lang w:eastAsia="ja-JP"/>
        </w:rPr>
        <w:t xml:space="preserve"> 2-3:</w:t>
      </w:r>
    </w:p>
    <w:p w14:paraId="4BDA6A6E" w14:textId="58D4D0CD" w:rsidR="004E59BC" w:rsidRPr="00A82608" w:rsidRDefault="004E59BC" w:rsidP="004E59BC">
      <w:pPr>
        <w:pStyle w:val="ListParagraph"/>
        <w:numPr>
          <w:ilvl w:val="0"/>
          <w:numId w:val="26"/>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RAN1 should at least support random resource selection for FR2-SL with RA mode-2.</w:t>
      </w:r>
    </w:p>
    <w:p w14:paraId="7561ACA8" w14:textId="77777777" w:rsidR="00EC0BAD" w:rsidRPr="004E59BC" w:rsidRDefault="00EC0BAD" w:rsidP="001650C1">
      <w:pPr>
        <w:jc w:val="both"/>
        <w:rPr>
          <w:rFonts w:ascii="Times New Roman" w:hAnsi="Times New Roman" w:cs="Times New Roman"/>
          <w:sz w:val="20"/>
          <w:szCs w:val="20"/>
          <w:lang w:eastAsia="ja-JP"/>
        </w:rPr>
      </w:pPr>
    </w:p>
    <w:p w14:paraId="0D61F4F8" w14:textId="435BA6FA" w:rsidR="00EC0BAD" w:rsidRPr="00EC0BAD" w:rsidRDefault="00EC0BAD"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R</w:t>
      </w:r>
      <w:r>
        <w:rPr>
          <w:rFonts w:ascii="Times New Roman" w:hAnsi="Times New Roman" w:cs="Times New Roman"/>
          <w:sz w:val="20"/>
          <w:szCs w:val="20"/>
          <w:lang w:eastAsia="ja-JP"/>
        </w:rPr>
        <w:t>egarding initial beam-pairing before unicast-link establishment, we have following proposals.</w:t>
      </w:r>
    </w:p>
    <w:p w14:paraId="08420EF3" w14:textId="77777777" w:rsidR="00EC0BAD" w:rsidRPr="00976DB3" w:rsidRDefault="00EC0BAD" w:rsidP="00EC0BAD">
      <w:pPr>
        <w:jc w:val="both"/>
        <w:rPr>
          <w:rFonts w:ascii="Times New Roman" w:hAnsi="Times New Roman" w:cs="Times New Roman"/>
          <w:b/>
          <w:bCs/>
          <w:sz w:val="20"/>
          <w:szCs w:val="20"/>
          <w:u w:val="single"/>
          <w:lang w:eastAsia="ja-JP"/>
        </w:rPr>
      </w:pPr>
      <w:r w:rsidRPr="00976DB3">
        <w:rPr>
          <w:rFonts w:ascii="Times New Roman" w:hAnsi="Times New Roman" w:cs="Times New Roman" w:hint="eastAsia"/>
          <w:b/>
          <w:bCs/>
          <w:sz w:val="20"/>
          <w:szCs w:val="20"/>
          <w:u w:val="single"/>
          <w:lang w:eastAsia="ja-JP"/>
        </w:rPr>
        <w:t>P</w:t>
      </w:r>
      <w:r w:rsidRPr="00976DB3">
        <w:rPr>
          <w:rFonts w:ascii="Times New Roman" w:hAnsi="Times New Roman" w:cs="Times New Roman"/>
          <w:b/>
          <w:bCs/>
          <w:sz w:val="20"/>
          <w:szCs w:val="20"/>
          <w:u w:val="single"/>
          <w:lang w:eastAsia="ja-JP"/>
        </w:rPr>
        <w:t xml:space="preserve">roposal </w:t>
      </w:r>
      <w:r>
        <w:rPr>
          <w:rFonts w:ascii="Times New Roman" w:hAnsi="Times New Roman" w:cs="Times New Roman"/>
          <w:b/>
          <w:bCs/>
          <w:sz w:val="20"/>
          <w:szCs w:val="20"/>
          <w:u w:val="single"/>
          <w:lang w:eastAsia="ja-JP"/>
        </w:rPr>
        <w:t>3</w:t>
      </w:r>
      <w:r w:rsidRPr="00976DB3">
        <w:rPr>
          <w:rFonts w:ascii="Times New Roman" w:hAnsi="Times New Roman" w:cs="Times New Roman"/>
          <w:b/>
          <w:bCs/>
          <w:sz w:val="20"/>
          <w:szCs w:val="20"/>
          <w:u w:val="single"/>
          <w:lang w:eastAsia="ja-JP"/>
        </w:rPr>
        <w:t>-1-1:</w:t>
      </w:r>
    </w:p>
    <w:p w14:paraId="6944266A" w14:textId="77777777" w:rsidR="00EC0BAD" w:rsidRPr="00687E1D" w:rsidRDefault="00EC0BAD" w:rsidP="00EC0BAD">
      <w:pPr>
        <w:jc w:val="both"/>
        <w:rPr>
          <w:rFonts w:ascii="Times New Roman" w:hAnsi="Times New Roman" w:cs="Times New Roman"/>
          <w:i/>
          <w:iCs/>
          <w:sz w:val="20"/>
          <w:szCs w:val="20"/>
          <w:lang w:eastAsia="ja-JP"/>
        </w:rPr>
      </w:pPr>
      <w:r w:rsidRPr="00687E1D">
        <w:rPr>
          <w:rFonts w:ascii="Times New Roman" w:hAnsi="Times New Roman" w:cs="Times New Roman"/>
          <w:i/>
          <w:iCs/>
          <w:sz w:val="20"/>
          <w:szCs w:val="20"/>
          <w:lang w:eastAsia="ja-JP"/>
        </w:rPr>
        <w:t>Update RAN1#11</w:t>
      </w:r>
      <w:r>
        <w:rPr>
          <w:rFonts w:ascii="Times New Roman" w:hAnsi="Times New Roman" w:cs="Times New Roman"/>
          <w:i/>
          <w:iCs/>
          <w:sz w:val="20"/>
          <w:szCs w:val="20"/>
          <w:lang w:eastAsia="ja-JP"/>
        </w:rPr>
        <w:t>3</w:t>
      </w:r>
      <w:r w:rsidRPr="00687E1D">
        <w:rPr>
          <w:rFonts w:ascii="Times New Roman" w:hAnsi="Times New Roman" w:cs="Times New Roman"/>
          <w:i/>
          <w:iCs/>
          <w:sz w:val="20"/>
          <w:szCs w:val="20"/>
          <w:lang w:eastAsia="ja-JP"/>
        </w:rPr>
        <w:t xml:space="preserve"> agreement as follows.</w:t>
      </w:r>
    </w:p>
    <w:p w14:paraId="76829BCD" w14:textId="77777777" w:rsidR="00EC0BAD" w:rsidRPr="00996DFC" w:rsidRDefault="00EC0BAD" w:rsidP="00EC0BAD">
      <w:pPr>
        <w:pStyle w:val="ListParagraph"/>
        <w:numPr>
          <w:ilvl w:val="0"/>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 xml:space="preserve">In step 1, </w:t>
      </w:r>
    </w:p>
    <w:p w14:paraId="0BA00BE0" w14:textId="77777777" w:rsidR="00EC0BAD" w:rsidRPr="00996DFC" w:rsidRDefault="00EC0BAD" w:rsidP="00EC0BAD">
      <w:pPr>
        <w:pStyle w:val="ListParagraph"/>
        <w:numPr>
          <w:ilvl w:val="1"/>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the applicable reference signal is selected based on</w:t>
      </w:r>
    </w:p>
    <w:p w14:paraId="15F4425B" w14:textId="77777777" w:rsidR="00EC0BAD" w:rsidRPr="00996DFC" w:rsidRDefault="00EC0BAD" w:rsidP="00EC0BAD">
      <w:pPr>
        <w:pStyle w:val="ListParagraph"/>
        <w:numPr>
          <w:ilvl w:val="2"/>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Alt 1-1: S-SSB or its modified format</w:t>
      </w:r>
    </w:p>
    <w:p w14:paraId="56A25674" w14:textId="77777777" w:rsidR="00EC0BAD" w:rsidRPr="00996DFC" w:rsidRDefault="00EC0BAD" w:rsidP="00EC0BAD">
      <w:pPr>
        <w:pStyle w:val="ListParagraph"/>
        <w:numPr>
          <w:ilvl w:val="2"/>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Alt 1-2: standalone SL CSI-RS or its modified format</w:t>
      </w:r>
    </w:p>
    <w:p w14:paraId="2CDB7F3A" w14:textId="77777777" w:rsidR="00EC0BAD" w:rsidRPr="00893A65" w:rsidRDefault="00EC0BAD" w:rsidP="00EC0BAD">
      <w:pPr>
        <w:pStyle w:val="ListParagraph"/>
        <w:numPr>
          <w:ilvl w:val="2"/>
          <w:numId w:val="20"/>
        </w:numPr>
        <w:ind w:leftChars="0"/>
        <w:jc w:val="both"/>
        <w:rPr>
          <w:rFonts w:ascii="Times New Roman" w:hAnsi="Times New Roman" w:cs="Times New Roman"/>
          <w:i/>
          <w:iCs/>
          <w:strike/>
          <w:color w:val="FF0000"/>
          <w:sz w:val="20"/>
          <w:szCs w:val="20"/>
          <w:lang w:eastAsia="ja-JP"/>
        </w:rPr>
      </w:pPr>
      <w:r w:rsidRPr="00893A65">
        <w:rPr>
          <w:rFonts w:ascii="Times New Roman" w:hAnsi="Times New Roman" w:cs="Times New Roman"/>
          <w:i/>
          <w:iCs/>
          <w:strike/>
          <w:color w:val="FF0000"/>
          <w:sz w:val="20"/>
          <w:szCs w:val="20"/>
          <w:lang w:eastAsia="ja-JP"/>
        </w:rPr>
        <w:t>Alt 1-3: non-standalone SL CSI-RS</w:t>
      </w:r>
    </w:p>
    <w:p w14:paraId="7BAC9ACD" w14:textId="77777777" w:rsidR="00EC0BAD" w:rsidRPr="00893A65" w:rsidRDefault="00EC0BAD" w:rsidP="00EC0BAD">
      <w:pPr>
        <w:pStyle w:val="ListParagraph"/>
        <w:numPr>
          <w:ilvl w:val="3"/>
          <w:numId w:val="20"/>
        </w:numPr>
        <w:ind w:leftChars="0"/>
        <w:jc w:val="both"/>
        <w:rPr>
          <w:rFonts w:ascii="Times New Roman" w:hAnsi="Times New Roman" w:cs="Times New Roman"/>
          <w:i/>
          <w:iCs/>
          <w:strike/>
          <w:color w:val="FF0000"/>
          <w:sz w:val="20"/>
          <w:szCs w:val="20"/>
          <w:lang w:eastAsia="ja-JP"/>
        </w:rPr>
      </w:pPr>
      <w:r w:rsidRPr="00893A65">
        <w:rPr>
          <w:rFonts w:ascii="Times New Roman" w:hAnsi="Times New Roman" w:cs="Times New Roman"/>
          <w:i/>
          <w:iCs/>
          <w:strike/>
          <w:color w:val="FF0000"/>
          <w:sz w:val="20"/>
          <w:szCs w:val="20"/>
          <w:lang w:eastAsia="ja-JP"/>
        </w:rPr>
        <w:t xml:space="preserve">Note: standalone SL CSI-RS transmission means at least no accompanying </w:t>
      </w:r>
      <w:proofErr w:type="spellStart"/>
      <w:r w:rsidRPr="00893A65">
        <w:rPr>
          <w:rFonts w:ascii="Times New Roman" w:hAnsi="Times New Roman" w:cs="Times New Roman"/>
          <w:i/>
          <w:iCs/>
          <w:strike/>
          <w:color w:val="FF0000"/>
          <w:sz w:val="20"/>
          <w:szCs w:val="20"/>
          <w:lang w:eastAsia="ja-JP"/>
        </w:rPr>
        <w:t>sidelink</w:t>
      </w:r>
      <w:proofErr w:type="spellEnd"/>
      <w:r w:rsidRPr="00893A65">
        <w:rPr>
          <w:rFonts w:ascii="Times New Roman" w:hAnsi="Times New Roman" w:cs="Times New Roman"/>
          <w:i/>
          <w:iCs/>
          <w:strike/>
          <w:color w:val="FF0000"/>
          <w:sz w:val="20"/>
          <w:szCs w:val="20"/>
          <w:lang w:eastAsia="ja-JP"/>
        </w:rPr>
        <w:t xml:space="preserve"> data (SL MAC SDU) transmissions in the same slot. FFS: accompanying SCI(s) or SL MAC CE transmissions or PSFCH.</w:t>
      </w:r>
    </w:p>
    <w:p w14:paraId="27BB964C" w14:textId="77777777" w:rsidR="00EC0BAD" w:rsidRPr="00173FB4" w:rsidRDefault="00EC0BAD" w:rsidP="00EC0BAD">
      <w:pPr>
        <w:pStyle w:val="ListParagraph"/>
        <w:numPr>
          <w:ilvl w:val="2"/>
          <w:numId w:val="20"/>
        </w:numPr>
        <w:ind w:leftChars="0"/>
        <w:jc w:val="both"/>
        <w:rPr>
          <w:rFonts w:ascii="Times New Roman" w:hAnsi="Times New Roman" w:cs="Times New Roman"/>
          <w:i/>
          <w:iCs/>
          <w:strike/>
          <w:color w:val="FF0000"/>
          <w:sz w:val="20"/>
          <w:szCs w:val="20"/>
          <w:lang w:eastAsia="ja-JP"/>
        </w:rPr>
      </w:pPr>
      <w:r w:rsidRPr="00173FB4">
        <w:rPr>
          <w:rFonts w:ascii="Times New Roman" w:hAnsi="Times New Roman" w:cs="Times New Roman"/>
          <w:i/>
          <w:iCs/>
          <w:strike/>
          <w:color w:val="FF0000"/>
          <w:sz w:val="20"/>
          <w:szCs w:val="20"/>
          <w:lang w:eastAsia="ja-JP"/>
        </w:rPr>
        <w:t>Alt 1-4: PSCCH/PSSCH DMRS</w:t>
      </w:r>
    </w:p>
    <w:p w14:paraId="6281A3C5" w14:textId="77777777" w:rsidR="00EC0BAD" w:rsidRPr="00173FB4" w:rsidRDefault="00EC0BAD" w:rsidP="00EC0BAD">
      <w:pPr>
        <w:pStyle w:val="ListParagraph"/>
        <w:numPr>
          <w:ilvl w:val="2"/>
          <w:numId w:val="20"/>
        </w:numPr>
        <w:ind w:leftChars="0"/>
        <w:jc w:val="both"/>
        <w:rPr>
          <w:rFonts w:ascii="Times New Roman" w:hAnsi="Times New Roman" w:cs="Times New Roman"/>
          <w:i/>
          <w:iCs/>
          <w:color w:val="FF0000"/>
          <w:sz w:val="20"/>
          <w:szCs w:val="20"/>
          <w:lang w:eastAsia="ja-JP"/>
        </w:rPr>
      </w:pPr>
      <w:r w:rsidRPr="00173FB4">
        <w:rPr>
          <w:rFonts w:ascii="Times New Roman" w:hAnsi="Times New Roman" w:cs="Times New Roman" w:hint="eastAsia"/>
          <w:i/>
          <w:iCs/>
          <w:color w:val="FF0000"/>
          <w:sz w:val="20"/>
          <w:szCs w:val="20"/>
          <w:lang w:eastAsia="ja-JP"/>
        </w:rPr>
        <w:t>T</w:t>
      </w:r>
      <w:r w:rsidRPr="00173FB4">
        <w:rPr>
          <w:rFonts w:ascii="Times New Roman" w:hAnsi="Times New Roman" w:cs="Times New Roman"/>
          <w:i/>
          <w:iCs/>
          <w:color w:val="FF0000"/>
          <w:sz w:val="20"/>
          <w:szCs w:val="20"/>
          <w:lang w:eastAsia="ja-JP"/>
        </w:rPr>
        <w:t xml:space="preserve">he selection with detailed reference signal design should be the scope of the normative </w:t>
      </w:r>
      <w:proofErr w:type="gramStart"/>
      <w:r w:rsidRPr="00173FB4">
        <w:rPr>
          <w:rFonts w:ascii="Times New Roman" w:hAnsi="Times New Roman" w:cs="Times New Roman"/>
          <w:i/>
          <w:iCs/>
          <w:color w:val="FF0000"/>
          <w:sz w:val="20"/>
          <w:szCs w:val="20"/>
          <w:lang w:eastAsia="ja-JP"/>
        </w:rPr>
        <w:t>work</w:t>
      </w:r>
      <w:proofErr w:type="gramEnd"/>
    </w:p>
    <w:p w14:paraId="2274A551" w14:textId="77777777" w:rsidR="00EC0BAD" w:rsidRPr="00455AC4" w:rsidRDefault="00EC0BAD" w:rsidP="00EC0BAD">
      <w:pPr>
        <w:pStyle w:val="ListParagraph"/>
        <w:numPr>
          <w:ilvl w:val="1"/>
          <w:numId w:val="20"/>
        </w:numPr>
        <w:ind w:leftChars="0"/>
        <w:jc w:val="both"/>
        <w:rPr>
          <w:rFonts w:ascii="Times New Roman" w:hAnsi="Times New Roman" w:cs="Times New Roman"/>
          <w:i/>
          <w:iCs/>
          <w:sz w:val="20"/>
          <w:szCs w:val="20"/>
          <w:lang w:eastAsia="ja-JP"/>
        </w:rPr>
      </w:pPr>
      <w:r w:rsidRPr="00996DFC">
        <w:rPr>
          <w:rFonts w:ascii="Times New Roman" w:hAnsi="Times New Roman" w:cs="Times New Roman"/>
          <w:i/>
          <w:iCs/>
          <w:sz w:val="20"/>
          <w:szCs w:val="20"/>
          <w:lang w:eastAsia="ja-JP"/>
        </w:rPr>
        <w:t>the reference signals are sent</w:t>
      </w:r>
      <w:r>
        <w:rPr>
          <w:rFonts w:ascii="Times New Roman" w:hAnsi="Times New Roman" w:cs="Times New Roman"/>
          <w:i/>
          <w:iCs/>
          <w:sz w:val="20"/>
          <w:szCs w:val="20"/>
          <w:lang w:eastAsia="ja-JP"/>
        </w:rPr>
        <w:t xml:space="preserve"> </w:t>
      </w:r>
      <w:r w:rsidRPr="00173FB4">
        <w:rPr>
          <w:rFonts w:ascii="Times New Roman" w:hAnsi="Times New Roman" w:cs="Times New Roman"/>
          <w:i/>
          <w:iCs/>
          <w:color w:val="FF0000"/>
          <w:sz w:val="20"/>
          <w:szCs w:val="20"/>
          <w:lang w:eastAsia="ja-JP"/>
        </w:rPr>
        <w:t xml:space="preserve">on </w:t>
      </w:r>
      <w:r>
        <w:rPr>
          <w:rFonts w:ascii="Times New Roman" w:hAnsi="Times New Roman" w:cs="Times New Roman"/>
          <w:i/>
          <w:iCs/>
          <w:color w:val="FF0000"/>
          <w:sz w:val="20"/>
          <w:szCs w:val="20"/>
          <w:lang w:eastAsia="ja-JP"/>
        </w:rPr>
        <w:t xml:space="preserve">periodic </w:t>
      </w:r>
      <w:r w:rsidRPr="00173FB4">
        <w:rPr>
          <w:rFonts w:ascii="Times New Roman" w:hAnsi="Times New Roman" w:cs="Times New Roman"/>
          <w:i/>
          <w:iCs/>
          <w:color w:val="FF0000"/>
          <w:sz w:val="20"/>
          <w:szCs w:val="20"/>
          <w:lang w:eastAsia="ja-JP"/>
        </w:rPr>
        <w:t xml:space="preserve">resource(s) that is (pre)configured </w:t>
      </w:r>
      <w:r>
        <w:rPr>
          <w:rFonts w:ascii="Times New Roman" w:hAnsi="Times New Roman" w:cs="Times New Roman"/>
          <w:i/>
          <w:iCs/>
          <w:color w:val="FF0000"/>
          <w:sz w:val="20"/>
          <w:szCs w:val="20"/>
          <w:lang w:eastAsia="ja-JP"/>
        </w:rPr>
        <w:t xml:space="preserve">by dedicated </w:t>
      </w:r>
      <w:r w:rsidRPr="00173FB4">
        <w:rPr>
          <w:rFonts w:ascii="Times New Roman" w:hAnsi="Times New Roman" w:cs="Times New Roman"/>
          <w:i/>
          <w:iCs/>
          <w:color w:val="FF0000"/>
          <w:sz w:val="20"/>
          <w:szCs w:val="20"/>
          <w:lang w:eastAsia="ja-JP"/>
        </w:rPr>
        <w:t xml:space="preserve">SL resource </w:t>
      </w:r>
      <w:proofErr w:type="gramStart"/>
      <w:r w:rsidRPr="00173FB4">
        <w:rPr>
          <w:rFonts w:ascii="Times New Roman" w:hAnsi="Times New Roman" w:cs="Times New Roman"/>
          <w:i/>
          <w:iCs/>
          <w:color w:val="FF0000"/>
          <w:sz w:val="20"/>
          <w:szCs w:val="20"/>
          <w:lang w:eastAsia="ja-JP"/>
        </w:rPr>
        <w:t>pool</w:t>
      </w:r>
      <w:proofErr w:type="gramEnd"/>
    </w:p>
    <w:p w14:paraId="6FF6EBB7" w14:textId="77777777" w:rsidR="00EC0BAD" w:rsidRPr="008679E1" w:rsidRDefault="00EC0BAD" w:rsidP="00EC0BAD">
      <w:pPr>
        <w:pStyle w:val="ListParagraph"/>
        <w:numPr>
          <w:ilvl w:val="2"/>
          <w:numId w:val="20"/>
        </w:numPr>
        <w:ind w:leftChars="0"/>
        <w:jc w:val="both"/>
        <w:rPr>
          <w:rFonts w:ascii="Times New Roman" w:hAnsi="Times New Roman" w:cs="Times New Roman"/>
          <w:i/>
          <w:iCs/>
          <w:color w:val="FF0000"/>
          <w:sz w:val="20"/>
          <w:szCs w:val="20"/>
          <w:lang w:eastAsia="ja-JP"/>
        </w:rPr>
      </w:pPr>
      <w:r w:rsidRPr="008679E1">
        <w:rPr>
          <w:rFonts w:ascii="Times New Roman" w:hAnsi="Times New Roman" w:cs="Times New Roman"/>
          <w:i/>
          <w:iCs/>
          <w:color w:val="FF0000"/>
          <w:sz w:val="20"/>
          <w:szCs w:val="20"/>
          <w:lang w:eastAsia="ja-JP"/>
        </w:rPr>
        <w:t xml:space="preserve">The resource signals sequence/resource selection from the candidate sequences/resources should be based on the destination ID for the subsequent unicast-link establishment </w:t>
      </w:r>
      <w:proofErr w:type="gramStart"/>
      <w:r w:rsidRPr="008679E1">
        <w:rPr>
          <w:rFonts w:ascii="Times New Roman" w:hAnsi="Times New Roman" w:cs="Times New Roman"/>
          <w:i/>
          <w:iCs/>
          <w:color w:val="FF0000"/>
          <w:sz w:val="20"/>
          <w:szCs w:val="20"/>
          <w:lang w:eastAsia="ja-JP"/>
        </w:rPr>
        <w:t>procedure</w:t>
      </w:r>
      <w:proofErr w:type="gramEnd"/>
    </w:p>
    <w:p w14:paraId="6EBDBCC5" w14:textId="77777777" w:rsidR="00EC0BAD" w:rsidRPr="0075180B" w:rsidRDefault="00EC0BAD" w:rsidP="00EC0BAD">
      <w:pPr>
        <w:pStyle w:val="ListParagraph"/>
        <w:numPr>
          <w:ilvl w:val="2"/>
          <w:numId w:val="20"/>
        </w:numPr>
        <w:ind w:leftChars="0"/>
        <w:jc w:val="both"/>
        <w:rPr>
          <w:rFonts w:ascii="Times New Roman" w:hAnsi="Times New Roman" w:cs="Times New Roman"/>
          <w:i/>
          <w:iCs/>
          <w:strike/>
          <w:color w:val="FF0000"/>
          <w:sz w:val="20"/>
          <w:szCs w:val="20"/>
          <w:lang w:eastAsia="ja-JP"/>
        </w:rPr>
      </w:pPr>
      <w:r w:rsidRPr="0075180B">
        <w:rPr>
          <w:rFonts w:ascii="Times New Roman" w:hAnsi="Times New Roman" w:cs="Times New Roman"/>
          <w:i/>
          <w:iCs/>
          <w:strike/>
          <w:color w:val="FF0000"/>
          <w:sz w:val="20"/>
          <w:szCs w:val="20"/>
          <w:lang w:eastAsia="ja-JP"/>
        </w:rPr>
        <w:t xml:space="preserve">Alt 2-0: </w:t>
      </w:r>
      <w:proofErr w:type="spellStart"/>
      <w:r w:rsidRPr="0075180B">
        <w:rPr>
          <w:rFonts w:ascii="Times New Roman" w:hAnsi="Times New Roman" w:cs="Times New Roman"/>
          <w:i/>
          <w:iCs/>
          <w:strike/>
          <w:color w:val="FF0000"/>
          <w:sz w:val="20"/>
          <w:szCs w:val="20"/>
          <w:lang w:eastAsia="ja-JP"/>
        </w:rPr>
        <w:t>aperiodically</w:t>
      </w:r>
      <w:proofErr w:type="spellEnd"/>
    </w:p>
    <w:p w14:paraId="7FFFC3FA" w14:textId="77777777" w:rsidR="00EC0BAD" w:rsidRPr="0075180B" w:rsidRDefault="00EC0BAD" w:rsidP="00EC0BAD">
      <w:pPr>
        <w:pStyle w:val="ListParagraph"/>
        <w:numPr>
          <w:ilvl w:val="2"/>
          <w:numId w:val="20"/>
        </w:numPr>
        <w:ind w:leftChars="0"/>
        <w:jc w:val="both"/>
        <w:rPr>
          <w:rFonts w:ascii="Times New Roman" w:hAnsi="Times New Roman" w:cs="Times New Roman"/>
          <w:i/>
          <w:iCs/>
          <w:strike/>
          <w:color w:val="FF0000"/>
          <w:sz w:val="20"/>
          <w:szCs w:val="20"/>
          <w:lang w:eastAsia="ja-JP"/>
        </w:rPr>
      </w:pPr>
      <w:r w:rsidRPr="0075180B">
        <w:rPr>
          <w:rFonts w:ascii="Times New Roman" w:hAnsi="Times New Roman" w:cs="Times New Roman"/>
          <w:i/>
          <w:iCs/>
          <w:strike/>
          <w:color w:val="FF0000"/>
          <w:sz w:val="20"/>
          <w:szCs w:val="20"/>
          <w:lang w:eastAsia="ja-JP"/>
        </w:rPr>
        <w:t>Alt 2-1: periodically</w:t>
      </w:r>
    </w:p>
    <w:p w14:paraId="120E5C1D" w14:textId="77777777" w:rsidR="00EC0BAD" w:rsidRPr="0075180B" w:rsidRDefault="00EC0BAD" w:rsidP="00EC0BAD">
      <w:pPr>
        <w:pStyle w:val="ListParagraph"/>
        <w:numPr>
          <w:ilvl w:val="2"/>
          <w:numId w:val="20"/>
        </w:numPr>
        <w:ind w:leftChars="0"/>
        <w:jc w:val="both"/>
        <w:rPr>
          <w:rFonts w:ascii="Times New Roman" w:hAnsi="Times New Roman" w:cs="Times New Roman"/>
          <w:i/>
          <w:iCs/>
          <w:strike/>
          <w:color w:val="FF0000"/>
          <w:sz w:val="20"/>
          <w:szCs w:val="20"/>
          <w:lang w:eastAsia="ja-JP"/>
        </w:rPr>
      </w:pPr>
      <w:r w:rsidRPr="0075180B">
        <w:rPr>
          <w:rFonts w:ascii="Times New Roman" w:hAnsi="Times New Roman" w:cs="Times New Roman"/>
          <w:i/>
          <w:iCs/>
          <w:strike/>
          <w:color w:val="FF0000"/>
          <w:sz w:val="20"/>
          <w:szCs w:val="20"/>
          <w:lang w:eastAsia="ja-JP"/>
        </w:rPr>
        <w:t>Alt 2-2: semi-persistent with activation and deactivation</w:t>
      </w:r>
    </w:p>
    <w:p w14:paraId="4BF0759D" w14:textId="77777777" w:rsidR="00EC0BAD" w:rsidRPr="0075180B" w:rsidRDefault="00EC0BAD" w:rsidP="00EC0BAD">
      <w:pPr>
        <w:pStyle w:val="ListParagraph"/>
        <w:numPr>
          <w:ilvl w:val="3"/>
          <w:numId w:val="20"/>
        </w:numPr>
        <w:ind w:leftChars="0"/>
        <w:jc w:val="both"/>
        <w:rPr>
          <w:rFonts w:ascii="Times New Roman" w:hAnsi="Times New Roman" w:cs="Times New Roman"/>
          <w:i/>
          <w:iCs/>
          <w:strike/>
          <w:color w:val="FF0000"/>
          <w:sz w:val="20"/>
          <w:szCs w:val="20"/>
          <w:lang w:eastAsia="ja-JP"/>
        </w:rPr>
      </w:pPr>
      <w:r w:rsidRPr="0075180B">
        <w:rPr>
          <w:rFonts w:ascii="Times New Roman" w:hAnsi="Times New Roman" w:cs="Times New Roman"/>
          <w:i/>
          <w:iCs/>
          <w:strike/>
          <w:color w:val="FF0000"/>
          <w:sz w:val="20"/>
          <w:szCs w:val="20"/>
          <w:lang w:eastAsia="ja-JP"/>
        </w:rPr>
        <w:t>FFS details of activation/deactivation</w:t>
      </w:r>
    </w:p>
    <w:p w14:paraId="62DCE0E6" w14:textId="77777777" w:rsidR="00EC0BAD" w:rsidRPr="00687E1D" w:rsidRDefault="00EC0BAD" w:rsidP="00EC0BAD">
      <w:pPr>
        <w:pStyle w:val="ListParagraph"/>
        <w:numPr>
          <w:ilvl w:val="1"/>
          <w:numId w:val="20"/>
        </w:numPr>
        <w:ind w:leftChars="0"/>
        <w:jc w:val="both"/>
        <w:rPr>
          <w:rFonts w:ascii="Times New Roman" w:hAnsi="Times New Roman" w:cs="Times New Roman"/>
          <w:i/>
          <w:iCs/>
          <w:color w:val="FF0000"/>
          <w:sz w:val="20"/>
          <w:szCs w:val="20"/>
          <w:lang w:eastAsia="ja-JP"/>
        </w:rPr>
      </w:pPr>
      <w:r w:rsidRPr="00687E1D">
        <w:rPr>
          <w:rFonts w:ascii="Times New Roman" w:hAnsi="Times New Roman" w:cs="Times New Roman"/>
          <w:i/>
          <w:iCs/>
          <w:color w:val="FF0000"/>
          <w:sz w:val="20"/>
          <w:szCs w:val="20"/>
          <w:lang w:eastAsia="ja-JP"/>
        </w:rPr>
        <w:t xml:space="preserve">the reference signal is not used for T/F synchronization or </w:t>
      </w:r>
      <w:proofErr w:type="spellStart"/>
      <w:r w:rsidRPr="00687E1D">
        <w:rPr>
          <w:rFonts w:ascii="Times New Roman" w:hAnsi="Times New Roman" w:cs="Times New Roman"/>
          <w:i/>
          <w:iCs/>
          <w:color w:val="FF0000"/>
          <w:sz w:val="20"/>
          <w:szCs w:val="20"/>
          <w:lang w:eastAsia="ja-JP"/>
        </w:rPr>
        <w:t>sidelink</w:t>
      </w:r>
      <w:proofErr w:type="spellEnd"/>
      <w:r w:rsidRPr="00687E1D">
        <w:rPr>
          <w:rFonts w:ascii="Times New Roman" w:hAnsi="Times New Roman" w:cs="Times New Roman"/>
          <w:i/>
          <w:iCs/>
          <w:color w:val="FF0000"/>
          <w:sz w:val="20"/>
          <w:szCs w:val="20"/>
          <w:lang w:eastAsia="ja-JP"/>
        </w:rPr>
        <w:t xml:space="preserve"> MIB </w:t>
      </w:r>
      <w:proofErr w:type="gramStart"/>
      <w:r w:rsidRPr="00687E1D">
        <w:rPr>
          <w:rFonts w:ascii="Times New Roman" w:hAnsi="Times New Roman" w:cs="Times New Roman"/>
          <w:i/>
          <w:iCs/>
          <w:color w:val="FF0000"/>
          <w:sz w:val="20"/>
          <w:szCs w:val="20"/>
          <w:lang w:eastAsia="ja-JP"/>
        </w:rPr>
        <w:t>delivery</w:t>
      </w:r>
      <w:proofErr w:type="gramEnd"/>
    </w:p>
    <w:p w14:paraId="4EACC1BA" w14:textId="77777777" w:rsidR="00EC0BAD" w:rsidRPr="00687E1D" w:rsidRDefault="00EC0BAD" w:rsidP="00EC0BAD">
      <w:pPr>
        <w:pStyle w:val="ListParagraph"/>
        <w:numPr>
          <w:ilvl w:val="2"/>
          <w:numId w:val="20"/>
        </w:numPr>
        <w:ind w:leftChars="0"/>
        <w:jc w:val="both"/>
        <w:rPr>
          <w:rFonts w:ascii="Times New Roman" w:hAnsi="Times New Roman" w:cs="Times New Roman"/>
          <w:i/>
          <w:iCs/>
          <w:color w:val="FF0000"/>
          <w:sz w:val="20"/>
          <w:szCs w:val="20"/>
          <w:lang w:eastAsia="ja-JP"/>
        </w:rPr>
      </w:pPr>
      <w:r w:rsidRPr="00687E1D">
        <w:rPr>
          <w:rFonts w:ascii="Times New Roman" w:hAnsi="Times New Roman" w:cs="Times New Roman"/>
          <w:i/>
          <w:iCs/>
          <w:color w:val="FF0000"/>
          <w:sz w:val="20"/>
          <w:szCs w:val="20"/>
          <w:lang w:eastAsia="ja-JP"/>
        </w:rPr>
        <w:t xml:space="preserve">These should be provided by GNSS, </w:t>
      </w:r>
      <w:proofErr w:type="spellStart"/>
      <w:r w:rsidRPr="00687E1D">
        <w:rPr>
          <w:rFonts w:ascii="Times New Roman" w:hAnsi="Times New Roman" w:cs="Times New Roman"/>
          <w:i/>
          <w:iCs/>
          <w:color w:val="FF0000"/>
          <w:sz w:val="20"/>
          <w:szCs w:val="20"/>
          <w:lang w:eastAsia="ja-JP"/>
        </w:rPr>
        <w:t>gNB</w:t>
      </w:r>
      <w:proofErr w:type="spellEnd"/>
      <w:r w:rsidRPr="00687E1D">
        <w:rPr>
          <w:rFonts w:ascii="Times New Roman" w:hAnsi="Times New Roman" w:cs="Times New Roman"/>
          <w:i/>
          <w:iCs/>
          <w:color w:val="FF0000"/>
          <w:sz w:val="20"/>
          <w:szCs w:val="20"/>
          <w:lang w:eastAsia="ja-JP"/>
        </w:rPr>
        <w:t xml:space="preserve">, or by legacy S-SSB from </w:t>
      </w:r>
      <w:proofErr w:type="spellStart"/>
      <w:r w:rsidRPr="00687E1D">
        <w:rPr>
          <w:rFonts w:ascii="Times New Roman" w:hAnsi="Times New Roman" w:cs="Times New Roman"/>
          <w:i/>
          <w:iCs/>
          <w:color w:val="FF0000"/>
          <w:sz w:val="20"/>
          <w:szCs w:val="20"/>
          <w:lang w:eastAsia="ja-JP"/>
        </w:rPr>
        <w:t>SyncRefUE</w:t>
      </w:r>
      <w:proofErr w:type="spellEnd"/>
    </w:p>
    <w:p w14:paraId="21846003" w14:textId="77777777" w:rsidR="00EC0BAD" w:rsidRDefault="00EC0BAD" w:rsidP="00EC0BAD">
      <w:pPr>
        <w:jc w:val="both"/>
        <w:rPr>
          <w:rFonts w:ascii="Times New Roman" w:hAnsi="Times New Roman" w:cs="Times New Roman"/>
          <w:b/>
          <w:bCs/>
          <w:sz w:val="20"/>
          <w:szCs w:val="20"/>
          <w:u w:val="single"/>
          <w:lang w:eastAsia="ja-JP"/>
        </w:rPr>
      </w:pPr>
    </w:p>
    <w:p w14:paraId="498AF8F8" w14:textId="0381B188" w:rsidR="00EC0BAD" w:rsidRPr="002B2741" w:rsidRDefault="00EC0BAD" w:rsidP="00EC0BAD">
      <w:pPr>
        <w:jc w:val="both"/>
        <w:rPr>
          <w:rFonts w:ascii="Times New Roman" w:hAnsi="Times New Roman" w:cs="Times New Roman"/>
          <w:b/>
          <w:bCs/>
          <w:sz w:val="20"/>
          <w:szCs w:val="20"/>
          <w:u w:val="single"/>
          <w:lang w:eastAsia="ja-JP"/>
        </w:rPr>
      </w:pPr>
      <w:r w:rsidRPr="002B2741">
        <w:rPr>
          <w:rFonts w:ascii="Times New Roman" w:hAnsi="Times New Roman" w:cs="Times New Roman" w:hint="eastAsia"/>
          <w:b/>
          <w:bCs/>
          <w:sz w:val="20"/>
          <w:szCs w:val="20"/>
          <w:u w:val="single"/>
          <w:lang w:eastAsia="ja-JP"/>
        </w:rPr>
        <w:t>P</w:t>
      </w:r>
      <w:r w:rsidRPr="002B2741">
        <w:rPr>
          <w:rFonts w:ascii="Times New Roman" w:hAnsi="Times New Roman" w:cs="Times New Roman"/>
          <w:b/>
          <w:bCs/>
          <w:sz w:val="20"/>
          <w:szCs w:val="20"/>
          <w:u w:val="single"/>
          <w:lang w:eastAsia="ja-JP"/>
        </w:rPr>
        <w:t xml:space="preserve">roposal </w:t>
      </w:r>
      <w:r>
        <w:rPr>
          <w:rFonts w:ascii="Times New Roman" w:hAnsi="Times New Roman" w:cs="Times New Roman"/>
          <w:b/>
          <w:bCs/>
          <w:sz w:val="20"/>
          <w:szCs w:val="20"/>
          <w:u w:val="single"/>
          <w:lang w:eastAsia="ja-JP"/>
        </w:rPr>
        <w:t>3</w:t>
      </w:r>
      <w:r w:rsidRPr="002B2741">
        <w:rPr>
          <w:rFonts w:ascii="Times New Roman" w:hAnsi="Times New Roman" w:cs="Times New Roman"/>
          <w:b/>
          <w:bCs/>
          <w:sz w:val="20"/>
          <w:szCs w:val="20"/>
          <w:u w:val="single"/>
          <w:lang w:eastAsia="ja-JP"/>
        </w:rPr>
        <w:t>-</w:t>
      </w:r>
      <w:r>
        <w:rPr>
          <w:rFonts w:ascii="Times New Roman" w:hAnsi="Times New Roman" w:cs="Times New Roman"/>
          <w:b/>
          <w:bCs/>
          <w:sz w:val="20"/>
          <w:szCs w:val="20"/>
          <w:u w:val="single"/>
          <w:lang w:eastAsia="ja-JP"/>
        </w:rPr>
        <w:t>1-2</w:t>
      </w:r>
      <w:r w:rsidRPr="002B2741">
        <w:rPr>
          <w:rFonts w:ascii="Times New Roman" w:hAnsi="Times New Roman" w:cs="Times New Roman"/>
          <w:b/>
          <w:bCs/>
          <w:sz w:val="20"/>
          <w:szCs w:val="20"/>
          <w:u w:val="single"/>
          <w:lang w:eastAsia="ja-JP"/>
        </w:rPr>
        <w:t xml:space="preserve">: </w:t>
      </w:r>
    </w:p>
    <w:p w14:paraId="737E2419" w14:textId="77777777" w:rsidR="00EC0BAD" w:rsidRPr="00E00A7C" w:rsidRDefault="00EC0BAD" w:rsidP="00EC0BAD">
      <w:pPr>
        <w:jc w:val="both"/>
        <w:rPr>
          <w:rFonts w:ascii="Times New Roman" w:hAnsi="Times New Roman" w:cs="Times New Roman"/>
          <w:i/>
          <w:iCs/>
          <w:sz w:val="20"/>
          <w:szCs w:val="20"/>
          <w:lang w:eastAsia="ja-JP"/>
        </w:rPr>
      </w:pPr>
      <w:r w:rsidRPr="00687E1D">
        <w:rPr>
          <w:rFonts w:ascii="Times New Roman" w:hAnsi="Times New Roman" w:cs="Times New Roman"/>
          <w:i/>
          <w:iCs/>
          <w:sz w:val="20"/>
          <w:szCs w:val="20"/>
          <w:lang w:eastAsia="ja-JP"/>
        </w:rPr>
        <w:t>Update RAN1#</w:t>
      </w:r>
      <w:r>
        <w:rPr>
          <w:rFonts w:ascii="Times New Roman" w:hAnsi="Times New Roman" w:cs="Times New Roman"/>
          <w:i/>
          <w:iCs/>
          <w:sz w:val="20"/>
          <w:szCs w:val="20"/>
          <w:lang w:eastAsia="ja-JP"/>
        </w:rPr>
        <w:t>113</w:t>
      </w:r>
      <w:r w:rsidRPr="00687E1D">
        <w:rPr>
          <w:rFonts w:ascii="Times New Roman" w:hAnsi="Times New Roman" w:cs="Times New Roman"/>
          <w:i/>
          <w:iCs/>
          <w:sz w:val="20"/>
          <w:szCs w:val="20"/>
          <w:lang w:eastAsia="ja-JP"/>
        </w:rPr>
        <w:t xml:space="preserve"> agreement as follows.</w:t>
      </w:r>
    </w:p>
    <w:p w14:paraId="493BC366" w14:textId="77777777" w:rsidR="00EC0BAD" w:rsidRPr="00E00A7C" w:rsidRDefault="00EC0BAD" w:rsidP="00EC0BAD">
      <w:pPr>
        <w:pStyle w:val="ListParagraph"/>
        <w:numPr>
          <w:ilvl w:val="0"/>
          <w:numId w:val="20"/>
        </w:numPr>
        <w:ind w:leftChars="0"/>
        <w:rPr>
          <w:rFonts w:ascii="Times New Roman" w:hAnsi="Times New Roman" w:cs="Times New Roman"/>
          <w:i/>
          <w:iCs/>
          <w:sz w:val="20"/>
          <w:szCs w:val="20"/>
          <w:lang w:eastAsia="ja-JP"/>
        </w:rPr>
      </w:pPr>
      <w:r w:rsidRPr="00E00A7C">
        <w:rPr>
          <w:rFonts w:ascii="Times New Roman" w:hAnsi="Times New Roman" w:cs="Times New Roman"/>
          <w:i/>
          <w:iCs/>
          <w:sz w:val="20"/>
          <w:szCs w:val="20"/>
          <w:lang w:eastAsia="ja-JP"/>
        </w:rPr>
        <w:t xml:space="preserve">In step 2, </w:t>
      </w:r>
    </w:p>
    <w:p w14:paraId="14C404B0" w14:textId="77777777" w:rsidR="00EC0BAD" w:rsidRDefault="00EC0BAD" w:rsidP="00EC0BAD">
      <w:pPr>
        <w:pStyle w:val="ListParagraph"/>
        <w:numPr>
          <w:ilvl w:val="1"/>
          <w:numId w:val="20"/>
        </w:numPr>
        <w:ind w:leftChars="0"/>
        <w:jc w:val="both"/>
        <w:rPr>
          <w:rFonts w:ascii="Times New Roman" w:hAnsi="Times New Roman" w:cs="Times New Roman"/>
          <w:i/>
          <w:iCs/>
          <w:color w:val="FF0000"/>
          <w:sz w:val="20"/>
          <w:szCs w:val="20"/>
          <w:lang w:eastAsia="ja-JP"/>
        </w:rPr>
      </w:pPr>
      <w:r w:rsidRPr="00AD63D2">
        <w:rPr>
          <w:rFonts w:ascii="Times New Roman" w:hAnsi="Times New Roman" w:cs="Times New Roman"/>
          <w:i/>
          <w:iCs/>
          <w:color w:val="FF0000"/>
          <w:sz w:val="20"/>
          <w:szCs w:val="20"/>
          <w:lang w:eastAsia="ja-JP"/>
        </w:rPr>
        <w:t xml:space="preserve">the reference signals are </w:t>
      </w:r>
      <w:r>
        <w:rPr>
          <w:rFonts w:ascii="Times New Roman" w:hAnsi="Times New Roman" w:cs="Times New Roman"/>
          <w:i/>
          <w:iCs/>
          <w:color w:val="FF0000"/>
          <w:sz w:val="20"/>
          <w:szCs w:val="20"/>
          <w:lang w:eastAsia="ja-JP"/>
        </w:rPr>
        <w:t>monitored</w:t>
      </w:r>
      <w:r w:rsidRPr="00AD63D2">
        <w:rPr>
          <w:rFonts w:ascii="Times New Roman" w:hAnsi="Times New Roman" w:cs="Times New Roman"/>
          <w:i/>
          <w:iCs/>
          <w:color w:val="FF0000"/>
          <w:sz w:val="20"/>
          <w:szCs w:val="20"/>
          <w:lang w:eastAsia="ja-JP"/>
        </w:rPr>
        <w:t xml:space="preserve"> on periodic resource(s) that is (pre)configured by dedicated SL resource </w:t>
      </w:r>
      <w:proofErr w:type="gramStart"/>
      <w:r w:rsidRPr="00AD63D2">
        <w:rPr>
          <w:rFonts w:ascii="Times New Roman" w:hAnsi="Times New Roman" w:cs="Times New Roman"/>
          <w:i/>
          <w:iCs/>
          <w:color w:val="FF0000"/>
          <w:sz w:val="20"/>
          <w:szCs w:val="20"/>
          <w:lang w:eastAsia="ja-JP"/>
        </w:rPr>
        <w:t>pool</w:t>
      </w:r>
      <w:proofErr w:type="gramEnd"/>
    </w:p>
    <w:p w14:paraId="3EF4853E" w14:textId="77777777" w:rsidR="00EC0BAD" w:rsidRDefault="00EC0BAD" w:rsidP="00EC0BAD">
      <w:pPr>
        <w:pStyle w:val="ListParagraph"/>
        <w:numPr>
          <w:ilvl w:val="2"/>
          <w:numId w:val="20"/>
        </w:numPr>
        <w:ind w:leftChars="0"/>
        <w:jc w:val="both"/>
        <w:rPr>
          <w:rFonts w:ascii="Times New Roman" w:hAnsi="Times New Roman" w:cs="Times New Roman"/>
          <w:i/>
          <w:iCs/>
          <w:color w:val="FF0000"/>
          <w:sz w:val="20"/>
          <w:szCs w:val="20"/>
          <w:lang w:eastAsia="ja-JP"/>
        </w:rPr>
      </w:pPr>
      <w:r>
        <w:rPr>
          <w:rFonts w:ascii="Times New Roman" w:hAnsi="Times New Roman" w:cs="Times New Roman" w:hint="eastAsia"/>
          <w:i/>
          <w:iCs/>
          <w:color w:val="FF0000"/>
          <w:sz w:val="20"/>
          <w:szCs w:val="20"/>
          <w:lang w:eastAsia="ja-JP"/>
        </w:rPr>
        <w:t>t</w:t>
      </w:r>
      <w:r>
        <w:rPr>
          <w:rFonts w:ascii="Times New Roman" w:hAnsi="Times New Roman" w:cs="Times New Roman"/>
          <w:i/>
          <w:iCs/>
          <w:color w:val="FF0000"/>
          <w:sz w:val="20"/>
          <w:szCs w:val="20"/>
          <w:lang w:eastAsia="ja-JP"/>
        </w:rPr>
        <w:t xml:space="preserve">he reference signals sequence/resource selection from the candidate sequences/resources should be based on the destination ID for the subsequent unicast-link establishment </w:t>
      </w:r>
      <w:proofErr w:type="gramStart"/>
      <w:r>
        <w:rPr>
          <w:rFonts w:ascii="Times New Roman" w:hAnsi="Times New Roman" w:cs="Times New Roman"/>
          <w:i/>
          <w:iCs/>
          <w:color w:val="FF0000"/>
          <w:sz w:val="20"/>
          <w:szCs w:val="20"/>
          <w:lang w:eastAsia="ja-JP"/>
        </w:rPr>
        <w:t>procedure</w:t>
      </w:r>
      <w:proofErr w:type="gramEnd"/>
    </w:p>
    <w:p w14:paraId="45A862EE" w14:textId="77777777" w:rsidR="00EC0BAD" w:rsidRPr="00E00A7C" w:rsidRDefault="00EC0BAD" w:rsidP="00EC0BAD">
      <w:pPr>
        <w:pStyle w:val="ListParagraph"/>
        <w:numPr>
          <w:ilvl w:val="1"/>
          <w:numId w:val="20"/>
        </w:numPr>
        <w:ind w:leftChars="0"/>
        <w:rPr>
          <w:rFonts w:ascii="Times New Roman" w:hAnsi="Times New Roman" w:cs="Times New Roman"/>
          <w:i/>
          <w:iCs/>
          <w:sz w:val="20"/>
          <w:szCs w:val="20"/>
          <w:lang w:eastAsia="ja-JP"/>
        </w:rPr>
      </w:pPr>
      <w:r w:rsidRPr="00E00A7C">
        <w:rPr>
          <w:rFonts w:ascii="Times New Roman" w:hAnsi="Times New Roman" w:cs="Times New Roman"/>
          <w:i/>
          <w:iCs/>
          <w:sz w:val="20"/>
          <w:szCs w:val="20"/>
          <w:lang w:eastAsia="ja-JP"/>
        </w:rPr>
        <w:t>UE1’s transmit beam and UE2’s receive beam are determined by UE2 as the pair with the RSRP measurement satisfying certain condition(s)</w:t>
      </w:r>
    </w:p>
    <w:p w14:paraId="67E82245" w14:textId="77777777" w:rsidR="00EC0BAD" w:rsidRPr="00532BA4" w:rsidRDefault="00EC0BAD" w:rsidP="00EC0BAD">
      <w:pPr>
        <w:pStyle w:val="ListParagraph"/>
        <w:numPr>
          <w:ilvl w:val="2"/>
          <w:numId w:val="20"/>
        </w:numPr>
        <w:ind w:leftChars="0"/>
        <w:rPr>
          <w:rFonts w:ascii="Times New Roman" w:hAnsi="Times New Roman" w:cs="Times New Roman"/>
          <w:i/>
          <w:iCs/>
          <w:color w:val="FF0000"/>
          <w:sz w:val="20"/>
          <w:szCs w:val="20"/>
          <w:lang w:eastAsia="ja-JP"/>
        </w:rPr>
      </w:pPr>
      <w:r w:rsidRPr="00532BA4">
        <w:rPr>
          <w:rFonts w:ascii="Times New Roman" w:hAnsi="Times New Roman" w:cs="Times New Roman"/>
          <w:i/>
          <w:iCs/>
          <w:color w:val="FF0000"/>
          <w:sz w:val="20"/>
          <w:szCs w:val="20"/>
          <w:lang w:eastAsia="ja-JP"/>
        </w:rPr>
        <w:t xml:space="preserve">The condition(s) is to exceed a (pre)configured RSRP threshold </w:t>
      </w:r>
      <w:r w:rsidRPr="00532BA4">
        <w:rPr>
          <w:rFonts w:ascii="Times New Roman" w:hAnsi="Times New Roman" w:cs="Times New Roman"/>
          <w:i/>
          <w:iCs/>
          <w:strike/>
          <w:color w:val="FF0000"/>
          <w:sz w:val="20"/>
          <w:szCs w:val="20"/>
          <w:lang w:eastAsia="ja-JP"/>
        </w:rPr>
        <w:t>FFS details of condition(s)</w:t>
      </w:r>
    </w:p>
    <w:p w14:paraId="4F779ACA" w14:textId="77777777" w:rsidR="00EC0BAD" w:rsidRPr="00310D43" w:rsidRDefault="00EC0BAD" w:rsidP="00EC0BAD">
      <w:pPr>
        <w:pStyle w:val="ListParagraph"/>
        <w:numPr>
          <w:ilvl w:val="2"/>
          <w:numId w:val="20"/>
        </w:numPr>
        <w:ind w:leftChars="0"/>
        <w:rPr>
          <w:rFonts w:ascii="Times New Roman" w:hAnsi="Times New Roman" w:cs="Times New Roman"/>
          <w:i/>
          <w:iCs/>
          <w:strike/>
          <w:color w:val="FF0000"/>
          <w:sz w:val="20"/>
          <w:szCs w:val="20"/>
          <w:lang w:eastAsia="ja-JP"/>
        </w:rPr>
      </w:pPr>
      <w:r w:rsidRPr="00310D43">
        <w:rPr>
          <w:rFonts w:ascii="Times New Roman" w:hAnsi="Times New Roman" w:cs="Times New Roman"/>
          <w:i/>
          <w:iCs/>
          <w:strike/>
          <w:color w:val="FF0000"/>
          <w:sz w:val="20"/>
          <w:szCs w:val="20"/>
          <w:lang w:eastAsia="ja-JP"/>
        </w:rPr>
        <w:t xml:space="preserve">FFS explicit or implicit determination of UE1 transmit beam by </w:t>
      </w:r>
      <w:proofErr w:type="gramStart"/>
      <w:r w:rsidRPr="00310D43">
        <w:rPr>
          <w:rFonts w:ascii="Times New Roman" w:hAnsi="Times New Roman" w:cs="Times New Roman"/>
          <w:i/>
          <w:iCs/>
          <w:strike/>
          <w:color w:val="FF0000"/>
          <w:sz w:val="20"/>
          <w:szCs w:val="20"/>
          <w:lang w:eastAsia="ja-JP"/>
        </w:rPr>
        <w:t>UE2</w:t>
      </w:r>
      <w:proofErr w:type="gramEnd"/>
    </w:p>
    <w:p w14:paraId="3A7A1C89" w14:textId="77777777" w:rsidR="00EC0BAD" w:rsidRPr="00E00A7C" w:rsidRDefault="00EC0BAD" w:rsidP="00EC0BAD">
      <w:pPr>
        <w:pStyle w:val="ListParagraph"/>
        <w:numPr>
          <w:ilvl w:val="1"/>
          <w:numId w:val="20"/>
        </w:numPr>
        <w:ind w:leftChars="0"/>
        <w:rPr>
          <w:rFonts w:ascii="Times New Roman" w:hAnsi="Times New Roman" w:cs="Times New Roman"/>
          <w:i/>
          <w:iCs/>
          <w:sz w:val="20"/>
          <w:szCs w:val="20"/>
          <w:lang w:eastAsia="ja-JP"/>
        </w:rPr>
      </w:pPr>
      <w:r w:rsidRPr="00E00A7C">
        <w:rPr>
          <w:rFonts w:ascii="Times New Roman" w:hAnsi="Times New Roman" w:cs="Times New Roman"/>
          <w:i/>
          <w:iCs/>
          <w:sz w:val="20"/>
          <w:szCs w:val="20"/>
          <w:lang w:eastAsia="ja-JP"/>
        </w:rPr>
        <w:t xml:space="preserve">UE2’s transmit beam is </w:t>
      </w:r>
      <w:r w:rsidRPr="007E1248">
        <w:rPr>
          <w:rFonts w:ascii="Times New Roman" w:hAnsi="Times New Roman" w:cs="Times New Roman"/>
          <w:i/>
          <w:iCs/>
          <w:strike/>
          <w:color w:val="FF0000"/>
          <w:sz w:val="20"/>
          <w:szCs w:val="20"/>
          <w:lang w:eastAsia="ja-JP"/>
        </w:rPr>
        <w:t xml:space="preserve">at least </w:t>
      </w:r>
      <w:r w:rsidRPr="00E00A7C">
        <w:rPr>
          <w:rFonts w:ascii="Times New Roman" w:hAnsi="Times New Roman" w:cs="Times New Roman"/>
          <w:i/>
          <w:iCs/>
          <w:sz w:val="20"/>
          <w:szCs w:val="20"/>
          <w:lang w:eastAsia="ja-JP"/>
        </w:rPr>
        <w:t xml:space="preserve">determined as the one corresponding to determined UE2’s receive beam, at least if beam correspondence is </w:t>
      </w:r>
      <w:proofErr w:type="gramStart"/>
      <w:r w:rsidRPr="00E00A7C">
        <w:rPr>
          <w:rFonts w:ascii="Times New Roman" w:hAnsi="Times New Roman" w:cs="Times New Roman"/>
          <w:i/>
          <w:iCs/>
          <w:sz w:val="20"/>
          <w:szCs w:val="20"/>
          <w:lang w:eastAsia="ja-JP"/>
        </w:rPr>
        <w:t>assumed</w:t>
      </w:r>
      <w:proofErr w:type="gramEnd"/>
    </w:p>
    <w:p w14:paraId="79A595D9" w14:textId="77777777" w:rsidR="00EC0BAD" w:rsidRPr="003C13F0" w:rsidRDefault="00EC0BAD" w:rsidP="00EC0BAD">
      <w:pPr>
        <w:pStyle w:val="ListParagraph"/>
        <w:numPr>
          <w:ilvl w:val="2"/>
          <w:numId w:val="20"/>
        </w:numPr>
        <w:ind w:leftChars="0"/>
        <w:rPr>
          <w:rFonts w:ascii="Times New Roman" w:hAnsi="Times New Roman" w:cs="Times New Roman"/>
          <w:i/>
          <w:iCs/>
          <w:strike/>
          <w:color w:val="FF0000"/>
          <w:sz w:val="20"/>
          <w:szCs w:val="20"/>
          <w:lang w:eastAsia="ja-JP"/>
        </w:rPr>
      </w:pPr>
      <w:r w:rsidRPr="007B6917">
        <w:rPr>
          <w:rFonts w:ascii="Times New Roman" w:hAnsi="Times New Roman" w:cs="Times New Roman"/>
          <w:i/>
          <w:iCs/>
          <w:strike/>
          <w:color w:val="FF0000"/>
          <w:sz w:val="20"/>
          <w:szCs w:val="20"/>
          <w:lang w:eastAsia="ja-JP"/>
        </w:rPr>
        <w:t xml:space="preserve">FFS other </w:t>
      </w:r>
      <w:proofErr w:type="gramStart"/>
      <w:r w:rsidRPr="007B6917">
        <w:rPr>
          <w:rFonts w:ascii="Times New Roman" w:hAnsi="Times New Roman" w:cs="Times New Roman"/>
          <w:i/>
          <w:iCs/>
          <w:strike/>
          <w:color w:val="FF0000"/>
          <w:sz w:val="20"/>
          <w:szCs w:val="20"/>
          <w:lang w:eastAsia="ja-JP"/>
        </w:rPr>
        <w:t>scheme</w:t>
      </w:r>
      <w:proofErr w:type="gramEnd"/>
    </w:p>
    <w:p w14:paraId="117FF833" w14:textId="77777777" w:rsidR="00EC0BAD" w:rsidRDefault="00EC0BAD" w:rsidP="00EC0BAD">
      <w:pPr>
        <w:jc w:val="both"/>
        <w:rPr>
          <w:rFonts w:ascii="Times New Roman" w:hAnsi="Times New Roman" w:cs="Times New Roman"/>
          <w:b/>
          <w:bCs/>
          <w:sz w:val="20"/>
          <w:szCs w:val="20"/>
          <w:u w:val="single"/>
          <w:lang w:eastAsia="ja-JP"/>
        </w:rPr>
      </w:pPr>
    </w:p>
    <w:p w14:paraId="0552F9D8" w14:textId="6E641B80" w:rsidR="00EC0BAD" w:rsidRDefault="00EC0BAD" w:rsidP="00EC0BAD">
      <w:pPr>
        <w:jc w:val="both"/>
        <w:rPr>
          <w:rFonts w:ascii="Times New Roman" w:hAnsi="Times New Roman" w:cs="Times New Roman"/>
          <w:b/>
          <w:bCs/>
          <w:sz w:val="20"/>
          <w:szCs w:val="20"/>
          <w:u w:val="single"/>
          <w:lang w:eastAsia="ja-JP"/>
        </w:rPr>
      </w:pPr>
      <w:r w:rsidRPr="002B2741">
        <w:rPr>
          <w:rFonts w:ascii="Times New Roman" w:hAnsi="Times New Roman" w:cs="Times New Roman" w:hint="eastAsia"/>
          <w:b/>
          <w:bCs/>
          <w:sz w:val="20"/>
          <w:szCs w:val="20"/>
          <w:u w:val="single"/>
          <w:lang w:eastAsia="ja-JP"/>
        </w:rPr>
        <w:t>P</w:t>
      </w:r>
      <w:r w:rsidRPr="002B2741">
        <w:rPr>
          <w:rFonts w:ascii="Times New Roman" w:hAnsi="Times New Roman" w:cs="Times New Roman"/>
          <w:b/>
          <w:bCs/>
          <w:sz w:val="20"/>
          <w:szCs w:val="20"/>
          <w:u w:val="single"/>
          <w:lang w:eastAsia="ja-JP"/>
        </w:rPr>
        <w:t xml:space="preserve">roposal </w:t>
      </w:r>
      <w:r>
        <w:rPr>
          <w:rFonts w:ascii="Times New Roman" w:hAnsi="Times New Roman" w:cs="Times New Roman"/>
          <w:b/>
          <w:bCs/>
          <w:sz w:val="20"/>
          <w:szCs w:val="20"/>
          <w:u w:val="single"/>
          <w:lang w:eastAsia="ja-JP"/>
        </w:rPr>
        <w:t>3</w:t>
      </w:r>
      <w:r w:rsidRPr="002B2741">
        <w:rPr>
          <w:rFonts w:ascii="Times New Roman" w:hAnsi="Times New Roman" w:cs="Times New Roman"/>
          <w:b/>
          <w:bCs/>
          <w:sz w:val="20"/>
          <w:szCs w:val="20"/>
          <w:u w:val="single"/>
          <w:lang w:eastAsia="ja-JP"/>
        </w:rPr>
        <w:t>-</w:t>
      </w:r>
      <w:r>
        <w:rPr>
          <w:rFonts w:ascii="Times New Roman" w:hAnsi="Times New Roman" w:cs="Times New Roman"/>
          <w:b/>
          <w:bCs/>
          <w:sz w:val="20"/>
          <w:szCs w:val="20"/>
          <w:u w:val="single"/>
          <w:lang w:eastAsia="ja-JP"/>
        </w:rPr>
        <w:t>1-3</w:t>
      </w:r>
      <w:r w:rsidRPr="002B2741">
        <w:rPr>
          <w:rFonts w:ascii="Times New Roman" w:hAnsi="Times New Roman" w:cs="Times New Roman"/>
          <w:b/>
          <w:bCs/>
          <w:sz w:val="20"/>
          <w:szCs w:val="20"/>
          <w:u w:val="single"/>
          <w:lang w:eastAsia="ja-JP"/>
        </w:rPr>
        <w:t xml:space="preserve">: </w:t>
      </w:r>
    </w:p>
    <w:p w14:paraId="5B47758F" w14:textId="77777777" w:rsidR="00EC0BAD" w:rsidRPr="0066162C" w:rsidRDefault="00EC0BAD" w:rsidP="00EC0BAD">
      <w:pPr>
        <w:jc w:val="both"/>
        <w:rPr>
          <w:rFonts w:ascii="Times New Roman" w:hAnsi="Times New Roman" w:cs="Times New Roman"/>
          <w:i/>
          <w:iCs/>
          <w:sz w:val="20"/>
          <w:szCs w:val="20"/>
          <w:lang w:eastAsia="ja-JP"/>
        </w:rPr>
      </w:pPr>
      <w:r w:rsidRPr="00687E1D">
        <w:rPr>
          <w:rFonts w:ascii="Times New Roman" w:hAnsi="Times New Roman" w:cs="Times New Roman"/>
          <w:i/>
          <w:iCs/>
          <w:sz w:val="20"/>
          <w:szCs w:val="20"/>
          <w:lang w:eastAsia="ja-JP"/>
        </w:rPr>
        <w:t>Update RAN1#11</w:t>
      </w:r>
      <w:r>
        <w:rPr>
          <w:rFonts w:ascii="Times New Roman" w:hAnsi="Times New Roman" w:cs="Times New Roman"/>
          <w:i/>
          <w:iCs/>
          <w:sz w:val="20"/>
          <w:szCs w:val="20"/>
          <w:lang w:eastAsia="ja-JP"/>
        </w:rPr>
        <w:t>3</w:t>
      </w:r>
      <w:r w:rsidRPr="00687E1D">
        <w:rPr>
          <w:rFonts w:ascii="Times New Roman" w:hAnsi="Times New Roman" w:cs="Times New Roman"/>
          <w:i/>
          <w:iCs/>
          <w:sz w:val="20"/>
          <w:szCs w:val="20"/>
          <w:lang w:eastAsia="ja-JP"/>
        </w:rPr>
        <w:t xml:space="preserve"> agreement as follows.</w:t>
      </w:r>
    </w:p>
    <w:p w14:paraId="5F75E197" w14:textId="77777777" w:rsidR="00EC0BAD" w:rsidRPr="005D18F9" w:rsidRDefault="00EC0BAD" w:rsidP="00EC0BAD">
      <w:pPr>
        <w:pStyle w:val="ListParagraph"/>
        <w:numPr>
          <w:ilvl w:val="0"/>
          <w:numId w:val="20"/>
        </w:numPr>
        <w:ind w:leftChars="0"/>
        <w:rPr>
          <w:rFonts w:ascii="Times New Roman" w:hAnsi="Times New Roman" w:cs="Times New Roman"/>
          <w:i/>
          <w:iCs/>
          <w:sz w:val="20"/>
          <w:szCs w:val="20"/>
          <w:lang w:eastAsia="ja-JP"/>
        </w:rPr>
      </w:pPr>
      <w:r w:rsidRPr="005D18F9">
        <w:rPr>
          <w:rFonts w:ascii="Times New Roman" w:hAnsi="Times New Roman" w:cs="Times New Roman"/>
          <w:i/>
          <w:iCs/>
          <w:sz w:val="20"/>
          <w:szCs w:val="20"/>
          <w:lang w:eastAsia="ja-JP"/>
        </w:rPr>
        <w:t xml:space="preserve">In step 3, </w:t>
      </w:r>
    </w:p>
    <w:p w14:paraId="485C343F" w14:textId="77777777" w:rsidR="00EC0BAD" w:rsidRPr="005D18F9" w:rsidRDefault="00EC0BAD" w:rsidP="00EC0BAD">
      <w:pPr>
        <w:pStyle w:val="ListParagraph"/>
        <w:numPr>
          <w:ilvl w:val="1"/>
          <w:numId w:val="20"/>
        </w:numPr>
        <w:ind w:leftChars="0"/>
        <w:rPr>
          <w:rFonts w:ascii="Times New Roman" w:hAnsi="Times New Roman" w:cs="Times New Roman"/>
          <w:i/>
          <w:iCs/>
          <w:sz w:val="20"/>
          <w:szCs w:val="20"/>
          <w:lang w:eastAsia="ja-JP"/>
        </w:rPr>
      </w:pPr>
      <w:r w:rsidRPr="005D18F9">
        <w:rPr>
          <w:rFonts w:ascii="Times New Roman" w:hAnsi="Times New Roman" w:cs="Times New Roman"/>
          <w:i/>
          <w:iCs/>
          <w:sz w:val="20"/>
          <w:szCs w:val="20"/>
          <w:lang w:eastAsia="ja-JP"/>
        </w:rPr>
        <w:t>UE2’s beam reporting is associated with determined UE1’s transmit beam.</w:t>
      </w:r>
    </w:p>
    <w:p w14:paraId="144D3F4A" w14:textId="77777777" w:rsidR="00EC0BAD" w:rsidRPr="005B580F" w:rsidRDefault="00EC0BAD" w:rsidP="00EC0BAD">
      <w:pPr>
        <w:pStyle w:val="ListParagraph"/>
        <w:numPr>
          <w:ilvl w:val="2"/>
          <w:numId w:val="20"/>
        </w:numPr>
        <w:ind w:leftChars="0"/>
        <w:rPr>
          <w:rFonts w:ascii="Times New Roman" w:hAnsi="Times New Roman" w:cs="Times New Roman"/>
          <w:i/>
          <w:iCs/>
          <w:color w:val="FF0000"/>
          <w:sz w:val="20"/>
          <w:szCs w:val="20"/>
          <w:lang w:eastAsia="ja-JP"/>
        </w:rPr>
      </w:pPr>
      <w:r w:rsidRPr="0001588D">
        <w:rPr>
          <w:rFonts w:ascii="Times New Roman" w:hAnsi="Times New Roman" w:cs="Times New Roman"/>
          <w:i/>
          <w:iCs/>
          <w:strike/>
          <w:color w:val="FF0000"/>
          <w:sz w:val="20"/>
          <w:szCs w:val="20"/>
          <w:lang w:eastAsia="ja-JP"/>
        </w:rPr>
        <w:t xml:space="preserve">FFS details of association </w:t>
      </w:r>
      <w:r w:rsidRPr="0001588D">
        <w:rPr>
          <w:rFonts w:ascii="Times New Roman" w:hAnsi="Times New Roman" w:cs="Times New Roman"/>
          <w:i/>
          <w:iCs/>
          <w:color w:val="FF0000"/>
          <w:sz w:val="20"/>
          <w:szCs w:val="20"/>
          <w:lang w:eastAsia="ja-JP"/>
        </w:rPr>
        <w:t>Mapping between the resources for beam reporting and UE1’s transmit beams are (pre)configured</w:t>
      </w:r>
      <w:r>
        <w:rPr>
          <w:rFonts w:ascii="Times New Roman" w:hAnsi="Times New Roman" w:cs="Times New Roman"/>
          <w:i/>
          <w:iCs/>
          <w:color w:val="FF0000"/>
          <w:sz w:val="20"/>
          <w:szCs w:val="20"/>
          <w:lang w:eastAsia="ja-JP"/>
        </w:rPr>
        <w:t xml:space="preserve"> and known by both UE1 and UE2</w:t>
      </w:r>
    </w:p>
    <w:p w14:paraId="7281AAA9" w14:textId="77777777" w:rsidR="00EC0BAD" w:rsidRPr="007037C2" w:rsidRDefault="00EC0BAD" w:rsidP="00EC0BAD">
      <w:pPr>
        <w:pStyle w:val="ListParagraph"/>
        <w:numPr>
          <w:ilvl w:val="1"/>
          <w:numId w:val="20"/>
        </w:numPr>
        <w:ind w:leftChars="0"/>
        <w:rPr>
          <w:rFonts w:ascii="Times New Roman" w:hAnsi="Times New Roman" w:cs="Times New Roman"/>
          <w:i/>
          <w:iCs/>
          <w:sz w:val="20"/>
          <w:szCs w:val="20"/>
          <w:lang w:eastAsia="ja-JP"/>
        </w:rPr>
      </w:pPr>
      <w:r w:rsidRPr="00992129">
        <w:rPr>
          <w:rFonts w:ascii="Times New Roman" w:hAnsi="Times New Roman" w:cs="Times New Roman"/>
          <w:i/>
          <w:iCs/>
          <w:strike/>
          <w:color w:val="FF0000"/>
          <w:sz w:val="20"/>
          <w:szCs w:val="20"/>
          <w:lang w:eastAsia="ja-JP"/>
        </w:rPr>
        <w:t xml:space="preserve">FFS details of beam reporting </w:t>
      </w:r>
      <w:r w:rsidRPr="00FF6936">
        <w:rPr>
          <w:rFonts w:ascii="Times New Roman" w:hAnsi="Times New Roman" w:cs="Times New Roman"/>
          <w:i/>
          <w:iCs/>
          <w:color w:val="FF0000"/>
          <w:sz w:val="20"/>
          <w:szCs w:val="20"/>
          <w:lang w:eastAsia="ja-JP"/>
        </w:rPr>
        <w:t xml:space="preserve">UE2 selects a resource for beam reporting that is mapped to the determined UE1’s transmit beam. </w:t>
      </w:r>
    </w:p>
    <w:p w14:paraId="737CF8BF" w14:textId="77777777" w:rsidR="00EC0BAD" w:rsidRPr="007037C2" w:rsidRDefault="00EC0BAD" w:rsidP="00EC0BAD">
      <w:pPr>
        <w:pStyle w:val="ListParagraph"/>
        <w:numPr>
          <w:ilvl w:val="1"/>
          <w:numId w:val="20"/>
        </w:numPr>
        <w:ind w:leftChars="0"/>
        <w:rPr>
          <w:rFonts w:ascii="Times New Roman" w:hAnsi="Times New Roman" w:cs="Times New Roman"/>
          <w:i/>
          <w:iCs/>
          <w:sz w:val="20"/>
          <w:szCs w:val="20"/>
          <w:lang w:eastAsia="ja-JP"/>
        </w:rPr>
      </w:pPr>
      <w:r w:rsidRPr="00FF6936">
        <w:rPr>
          <w:rFonts w:ascii="Times New Roman" w:hAnsi="Times New Roman" w:cs="Times New Roman"/>
          <w:i/>
          <w:iCs/>
          <w:color w:val="FF0000"/>
          <w:sz w:val="20"/>
          <w:szCs w:val="20"/>
          <w:lang w:eastAsia="ja-JP"/>
        </w:rPr>
        <w:t xml:space="preserve">UE1 monitors the resources for beam reporting using UE1’s </w:t>
      </w:r>
      <w:proofErr w:type="gramStart"/>
      <w:r w:rsidRPr="00FF6936">
        <w:rPr>
          <w:rFonts w:ascii="Times New Roman" w:hAnsi="Times New Roman" w:cs="Times New Roman"/>
          <w:i/>
          <w:iCs/>
          <w:color w:val="FF0000"/>
          <w:sz w:val="20"/>
          <w:szCs w:val="20"/>
          <w:lang w:eastAsia="ja-JP"/>
        </w:rPr>
        <w:t>receive</w:t>
      </w:r>
      <w:proofErr w:type="gramEnd"/>
      <w:r w:rsidRPr="00FF6936">
        <w:rPr>
          <w:rFonts w:ascii="Times New Roman" w:hAnsi="Times New Roman" w:cs="Times New Roman"/>
          <w:i/>
          <w:iCs/>
          <w:color w:val="FF0000"/>
          <w:sz w:val="20"/>
          <w:szCs w:val="20"/>
          <w:lang w:eastAsia="ja-JP"/>
        </w:rPr>
        <w:t xml:space="preserve"> beams corresponding to UE1’s transmit beams. </w:t>
      </w:r>
    </w:p>
    <w:p w14:paraId="1C5FB232" w14:textId="77777777" w:rsidR="00EC0BAD" w:rsidRPr="00380235" w:rsidRDefault="00EC0BAD" w:rsidP="00EC0BAD">
      <w:pPr>
        <w:pStyle w:val="ListParagraph"/>
        <w:numPr>
          <w:ilvl w:val="1"/>
          <w:numId w:val="20"/>
        </w:numPr>
        <w:ind w:leftChars="0"/>
        <w:rPr>
          <w:rFonts w:ascii="Times New Roman" w:hAnsi="Times New Roman" w:cs="Times New Roman"/>
          <w:i/>
          <w:iCs/>
          <w:sz w:val="20"/>
          <w:szCs w:val="20"/>
          <w:lang w:eastAsia="ja-JP"/>
        </w:rPr>
      </w:pPr>
      <w:r>
        <w:rPr>
          <w:rFonts w:ascii="Times New Roman" w:hAnsi="Times New Roman" w:cs="Times New Roman"/>
          <w:i/>
          <w:iCs/>
          <w:color w:val="FF0000"/>
          <w:sz w:val="20"/>
          <w:szCs w:val="20"/>
          <w:lang w:eastAsia="ja-JP"/>
        </w:rPr>
        <w:t>Based on the detection of the beam reporting from UE2 on the resource, UE1 identifies the transmit beam determined by UE2</w:t>
      </w:r>
    </w:p>
    <w:p w14:paraId="1E43F6EB" w14:textId="77777777" w:rsidR="00EC0BAD" w:rsidRDefault="00EC0BAD" w:rsidP="00EC0BAD">
      <w:pPr>
        <w:pStyle w:val="ListParagraph"/>
        <w:numPr>
          <w:ilvl w:val="2"/>
          <w:numId w:val="20"/>
        </w:numPr>
        <w:ind w:leftChars="0"/>
        <w:rPr>
          <w:rFonts w:ascii="Times New Roman" w:hAnsi="Times New Roman" w:cs="Times New Roman"/>
          <w:i/>
          <w:iCs/>
          <w:color w:val="FF0000"/>
          <w:sz w:val="20"/>
          <w:szCs w:val="20"/>
          <w:lang w:eastAsia="ja-JP"/>
        </w:rPr>
      </w:pPr>
      <w:r w:rsidRPr="005D18F9">
        <w:rPr>
          <w:rFonts w:ascii="Times New Roman" w:hAnsi="Times New Roman" w:cs="Times New Roman"/>
          <w:i/>
          <w:iCs/>
          <w:sz w:val="20"/>
          <w:szCs w:val="20"/>
          <w:lang w:eastAsia="ja-JP"/>
        </w:rPr>
        <w:t xml:space="preserve">Note: </w:t>
      </w:r>
      <w:r w:rsidRPr="00380235">
        <w:rPr>
          <w:rFonts w:ascii="Times New Roman" w:hAnsi="Times New Roman" w:cs="Times New Roman"/>
          <w:i/>
          <w:iCs/>
          <w:strike/>
          <w:color w:val="FF0000"/>
          <w:sz w:val="20"/>
          <w:szCs w:val="20"/>
          <w:lang w:eastAsia="ja-JP"/>
        </w:rPr>
        <w:t xml:space="preserve">this does not preclude beam reporting in the link establishment message. </w:t>
      </w:r>
      <w:r w:rsidRPr="00380235">
        <w:rPr>
          <w:rFonts w:ascii="Times New Roman" w:hAnsi="Times New Roman" w:cs="Times New Roman"/>
          <w:i/>
          <w:iCs/>
          <w:color w:val="FF0000"/>
          <w:sz w:val="20"/>
          <w:szCs w:val="20"/>
          <w:lang w:eastAsia="ja-JP"/>
        </w:rPr>
        <w:t>The beam reporting can be a simple RS such as CSI-RS or PSFCH</w:t>
      </w:r>
    </w:p>
    <w:p w14:paraId="3064452D" w14:textId="77777777" w:rsidR="00EC0BAD" w:rsidRPr="00831520" w:rsidRDefault="00EC0BAD" w:rsidP="00EC0BAD">
      <w:pPr>
        <w:pStyle w:val="ListParagraph"/>
        <w:numPr>
          <w:ilvl w:val="0"/>
          <w:numId w:val="20"/>
        </w:numPr>
        <w:ind w:leftChars="0"/>
        <w:rPr>
          <w:rFonts w:ascii="Times New Roman" w:hAnsi="Times New Roman" w:cs="Times New Roman"/>
          <w:i/>
          <w:iCs/>
          <w:color w:val="FF0000"/>
          <w:sz w:val="20"/>
          <w:szCs w:val="20"/>
          <w:lang w:eastAsia="ja-JP"/>
        </w:rPr>
      </w:pPr>
      <w:r w:rsidRPr="00831520">
        <w:rPr>
          <w:rFonts w:ascii="Times New Roman" w:hAnsi="Times New Roman" w:cs="Times New Roman"/>
          <w:i/>
          <w:iCs/>
          <w:color w:val="FF0000"/>
          <w:sz w:val="20"/>
          <w:szCs w:val="20"/>
          <w:lang w:eastAsia="ja-JP"/>
        </w:rPr>
        <w:t xml:space="preserve">The </w:t>
      </w:r>
      <w:r>
        <w:rPr>
          <w:rFonts w:ascii="Times New Roman" w:hAnsi="Times New Roman" w:cs="Times New Roman"/>
          <w:i/>
          <w:iCs/>
          <w:color w:val="FF0000"/>
          <w:sz w:val="20"/>
          <w:szCs w:val="20"/>
          <w:lang w:eastAsia="ja-JP"/>
        </w:rPr>
        <w:t>step 3</w:t>
      </w:r>
      <w:r w:rsidRPr="00831520">
        <w:rPr>
          <w:rFonts w:ascii="Times New Roman" w:hAnsi="Times New Roman" w:cs="Times New Roman"/>
          <w:i/>
          <w:iCs/>
          <w:color w:val="FF0000"/>
          <w:sz w:val="20"/>
          <w:szCs w:val="20"/>
          <w:lang w:eastAsia="ja-JP"/>
        </w:rPr>
        <w:t xml:space="preserve"> works even when there are multiple UEs that respond to UE1 for the same or different </w:t>
      </w:r>
      <w:proofErr w:type="gramStart"/>
      <w:r w:rsidRPr="00831520">
        <w:rPr>
          <w:rFonts w:ascii="Times New Roman" w:hAnsi="Times New Roman" w:cs="Times New Roman"/>
          <w:i/>
          <w:iCs/>
          <w:color w:val="FF0000"/>
          <w:sz w:val="20"/>
          <w:szCs w:val="20"/>
          <w:lang w:eastAsia="ja-JP"/>
        </w:rPr>
        <w:t>beams</w:t>
      </w:r>
      <w:proofErr w:type="gramEnd"/>
    </w:p>
    <w:p w14:paraId="11BEA4D8" w14:textId="77777777" w:rsidR="00EC0BAD" w:rsidRDefault="00EC0BAD" w:rsidP="00EC0BAD">
      <w:pPr>
        <w:pStyle w:val="ListParagraph"/>
        <w:numPr>
          <w:ilvl w:val="1"/>
          <w:numId w:val="20"/>
        </w:numPr>
        <w:ind w:leftChars="0"/>
        <w:rPr>
          <w:rFonts w:ascii="Times New Roman" w:hAnsi="Times New Roman" w:cs="Times New Roman"/>
          <w:i/>
          <w:iCs/>
          <w:strike/>
          <w:color w:val="FF0000"/>
          <w:sz w:val="20"/>
          <w:szCs w:val="20"/>
          <w:lang w:eastAsia="ja-JP"/>
        </w:rPr>
      </w:pPr>
      <w:r w:rsidRPr="00831520">
        <w:rPr>
          <w:rFonts w:ascii="Times New Roman" w:hAnsi="Times New Roman" w:cs="Times New Roman"/>
          <w:i/>
          <w:iCs/>
          <w:strike/>
          <w:color w:val="FF0000"/>
          <w:sz w:val="20"/>
          <w:szCs w:val="20"/>
          <w:lang w:eastAsia="ja-JP"/>
        </w:rPr>
        <w:t xml:space="preserve">FFS: how UE1 determines </w:t>
      </w:r>
      <w:proofErr w:type="gramStart"/>
      <w:r w:rsidRPr="00831520">
        <w:rPr>
          <w:rFonts w:ascii="Times New Roman" w:hAnsi="Times New Roman" w:cs="Times New Roman"/>
          <w:i/>
          <w:iCs/>
          <w:strike/>
          <w:color w:val="FF0000"/>
          <w:sz w:val="20"/>
          <w:szCs w:val="20"/>
          <w:lang w:eastAsia="ja-JP"/>
        </w:rPr>
        <w:t>its</w:t>
      </w:r>
      <w:proofErr w:type="gramEnd"/>
      <w:r w:rsidRPr="00831520">
        <w:rPr>
          <w:rFonts w:ascii="Times New Roman" w:hAnsi="Times New Roman" w:cs="Times New Roman"/>
          <w:i/>
          <w:iCs/>
          <w:strike/>
          <w:color w:val="FF0000"/>
          <w:sz w:val="20"/>
          <w:szCs w:val="20"/>
          <w:lang w:eastAsia="ja-JP"/>
        </w:rPr>
        <w:t xml:space="preserve"> transmit beam if it receives different beam reporting from different UEs</w:t>
      </w:r>
    </w:p>
    <w:p w14:paraId="441D1890" w14:textId="77777777" w:rsidR="00EC0BAD" w:rsidRPr="00EC0BAD" w:rsidRDefault="00EC0BAD" w:rsidP="001650C1">
      <w:pPr>
        <w:jc w:val="both"/>
        <w:rPr>
          <w:rFonts w:ascii="Times New Roman" w:hAnsi="Times New Roman" w:cs="Times New Roman"/>
          <w:sz w:val="20"/>
          <w:szCs w:val="20"/>
          <w:lang w:eastAsia="ja-JP"/>
        </w:rPr>
      </w:pPr>
    </w:p>
    <w:p w14:paraId="352F9154" w14:textId="05713D3C" w:rsidR="004C4434" w:rsidRDefault="00EC0BAD"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R</w:t>
      </w:r>
      <w:r>
        <w:rPr>
          <w:rFonts w:ascii="Times New Roman" w:hAnsi="Times New Roman" w:cs="Times New Roman"/>
          <w:sz w:val="20"/>
          <w:szCs w:val="20"/>
          <w:lang w:eastAsia="ja-JP"/>
        </w:rPr>
        <w:t>egarding initial beam-pairing during unicast-link establishment, we have following proposal.</w:t>
      </w:r>
    </w:p>
    <w:p w14:paraId="430F388E" w14:textId="7D436DD8" w:rsidR="00EC0BAD" w:rsidRDefault="00EC0BAD" w:rsidP="00EC0BAD">
      <w:pPr>
        <w:jc w:val="both"/>
        <w:rPr>
          <w:rFonts w:ascii="Times New Roman" w:hAnsi="Times New Roman" w:cs="Times New Roman"/>
          <w:b/>
          <w:bCs/>
          <w:sz w:val="20"/>
          <w:szCs w:val="20"/>
          <w:u w:val="single"/>
          <w:lang w:eastAsia="ja-JP"/>
        </w:rPr>
      </w:pPr>
      <w:r w:rsidRPr="002B2741">
        <w:rPr>
          <w:rFonts w:ascii="Times New Roman" w:hAnsi="Times New Roman" w:cs="Times New Roman" w:hint="eastAsia"/>
          <w:b/>
          <w:bCs/>
          <w:sz w:val="20"/>
          <w:szCs w:val="20"/>
          <w:u w:val="single"/>
          <w:lang w:eastAsia="ja-JP"/>
        </w:rPr>
        <w:t>P</w:t>
      </w:r>
      <w:r w:rsidRPr="002B2741">
        <w:rPr>
          <w:rFonts w:ascii="Times New Roman" w:hAnsi="Times New Roman" w:cs="Times New Roman"/>
          <w:b/>
          <w:bCs/>
          <w:sz w:val="20"/>
          <w:szCs w:val="20"/>
          <w:u w:val="single"/>
          <w:lang w:eastAsia="ja-JP"/>
        </w:rPr>
        <w:t xml:space="preserve">roposal </w:t>
      </w:r>
      <w:r>
        <w:rPr>
          <w:rFonts w:ascii="Times New Roman" w:hAnsi="Times New Roman" w:cs="Times New Roman"/>
          <w:b/>
          <w:bCs/>
          <w:sz w:val="20"/>
          <w:szCs w:val="20"/>
          <w:u w:val="single"/>
          <w:lang w:eastAsia="ja-JP"/>
        </w:rPr>
        <w:t>3</w:t>
      </w:r>
      <w:r w:rsidRPr="002B2741">
        <w:rPr>
          <w:rFonts w:ascii="Times New Roman" w:hAnsi="Times New Roman" w:cs="Times New Roman"/>
          <w:b/>
          <w:bCs/>
          <w:sz w:val="20"/>
          <w:szCs w:val="20"/>
          <w:u w:val="single"/>
          <w:lang w:eastAsia="ja-JP"/>
        </w:rPr>
        <w:t>-</w:t>
      </w:r>
      <w:r>
        <w:rPr>
          <w:rFonts w:ascii="Times New Roman" w:hAnsi="Times New Roman" w:cs="Times New Roman"/>
          <w:b/>
          <w:bCs/>
          <w:sz w:val="20"/>
          <w:szCs w:val="20"/>
          <w:u w:val="single"/>
          <w:lang w:eastAsia="ja-JP"/>
        </w:rPr>
        <w:t>2</w:t>
      </w:r>
      <w:r w:rsidRPr="002B2741">
        <w:rPr>
          <w:rFonts w:ascii="Times New Roman" w:hAnsi="Times New Roman" w:cs="Times New Roman"/>
          <w:b/>
          <w:bCs/>
          <w:sz w:val="20"/>
          <w:szCs w:val="20"/>
          <w:u w:val="single"/>
          <w:lang w:eastAsia="ja-JP"/>
        </w:rPr>
        <w:t xml:space="preserve">: </w:t>
      </w:r>
    </w:p>
    <w:p w14:paraId="39F96A71" w14:textId="77777777" w:rsidR="00EC0BAD" w:rsidRPr="0066162C" w:rsidRDefault="00EC0BAD" w:rsidP="00EC0BAD">
      <w:pPr>
        <w:jc w:val="both"/>
        <w:rPr>
          <w:rFonts w:ascii="Times New Roman" w:hAnsi="Times New Roman" w:cs="Times New Roman"/>
          <w:i/>
          <w:iCs/>
          <w:sz w:val="20"/>
          <w:szCs w:val="20"/>
          <w:lang w:eastAsia="ja-JP"/>
        </w:rPr>
      </w:pPr>
      <w:r w:rsidRPr="00687E1D">
        <w:rPr>
          <w:rFonts w:ascii="Times New Roman" w:hAnsi="Times New Roman" w:cs="Times New Roman"/>
          <w:i/>
          <w:iCs/>
          <w:sz w:val="20"/>
          <w:szCs w:val="20"/>
          <w:lang w:eastAsia="ja-JP"/>
        </w:rPr>
        <w:t>Update RAN1#11</w:t>
      </w:r>
      <w:r>
        <w:rPr>
          <w:rFonts w:ascii="Times New Roman" w:hAnsi="Times New Roman" w:cs="Times New Roman"/>
          <w:i/>
          <w:iCs/>
          <w:sz w:val="20"/>
          <w:szCs w:val="20"/>
          <w:lang w:eastAsia="ja-JP"/>
        </w:rPr>
        <w:t>3</w:t>
      </w:r>
      <w:r w:rsidRPr="00687E1D">
        <w:rPr>
          <w:rFonts w:ascii="Times New Roman" w:hAnsi="Times New Roman" w:cs="Times New Roman"/>
          <w:i/>
          <w:iCs/>
          <w:sz w:val="20"/>
          <w:szCs w:val="20"/>
          <w:lang w:eastAsia="ja-JP"/>
        </w:rPr>
        <w:t xml:space="preserve"> agreement as follows.</w:t>
      </w:r>
    </w:p>
    <w:p w14:paraId="30753623" w14:textId="77777777" w:rsidR="00EC0BAD" w:rsidRPr="00705FB5" w:rsidRDefault="00EC0BAD" w:rsidP="00EC0BAD">
      <w:pPr>
        <w:pStyle w:val="ListParagraph"/>
        <w:numPr>
          <w:ilvl w:val="0"/>
          <w:numId w:val="20"/>
        </w:numPr>
        <w:ind w:leftChars="0"/>
        <w:rPr>
          <w:rFonts w:ascii="Times New Roman" w:hAnsi="Times New Roman" w:cs="Times New Roman"/>
          <w:i/>
          <w:iCs/>
          <w:sz w:val="20"/>
          <w:szCs w:val="20"/>
          <w:lang w:eastAsia="ja-JP"/>
        </w:rPr>
      </w:pPr>
      <w:r w:rsidRPr="00AE09CB">
        <w:rPr>
          <w:rFonts w:ascii="Times New Roman" w:hAnsi="Times New Roman" w:cs="Times New Roman"/>
          <w:i/>
          <w:iCs/>
          <w:sz w:val="20"/>
          <w:szCs w:val="20"/>
          <w:lang w:eastAsia="ja-JP"/>
        </w:rPr>
        <w:t xml:space="preserve">In step 1, the candidate reference signal which is transmitted together with unicast link establishment message is </w:t>
      </w:r>
      <w:r w:rsidRPr="00E36229">
        <w:rPr>
          <w:rFonts w:ascii="Times New Roman" w:hAnsi="Times New Roman" w:cs="Times New Roman"/>
          <w:i/>
          <w:iCs/>
          <w:strike/>
          <w:color w:val="FF0000"/>
          <w:sz w:val="20"/>
          <w:szCs w:val="20"/>
          <w:lang w:eastAsia="ja-JP"/>
        </w:rPr>
        <w:t xml:space="preserve">selected based on one of the following </w:t>
      </w:r>
      <w:proofErr w:type="gramStart"/>
      <w:r w:rsidRPr="00E36229">
        <w:rPr>
          <w:rFonts w:ascii="Times New Roman" w:hAnsi="Times New Roman" w:cs="Times New Roman"/>
          <w:i/>
          <w:iCs/>
          <w:strike/>
          <w:color w:val="FF0000"/>
          <w:sz w:val="20"/>
          <w:szCs w:val="20"/>
          <w:lang w:eastAsia="ja-JP"/>
        </w:rPr>
        <w:t>alternatives</w:t>
      </w:r>
      <w:proofErr w:type="gramEnd"/>
    </w:p>
    <w:p w14:paraId="1BAAA253" w14:textId="77777777" w:rsidR="00EC0BAD" w:rsidRPr="00E36229" w:rsidRDefault="00EC0BAD" w:rsidP="00EC0BAD">
      <w:pPr>
        <w:pStyle w:val="ListParagraph"/>
        <w:numPr>
          <w:ilvl w:val="1"/>
          <w:numId w:val="20"/>
        </w:numPr>
        <w:ind w:leftChars="0"/>
        <w:rPr>
          <w:rFonts w:ascii="Times New Roman" w:hAnsi="Times New Roman" w:cs="Times New Roman"/>
          <w:i/>
          <w:iCs/>
          <w:strike/>
          <w:color w:val="FF0000"/>
          <w:sz w:val="20"/>
          <w:szCs w:val="20"/>
          <w:lang w:eastAsia="ja-JP"/>
        </w:rPr>
      </w:pPr>
      <w:r w:rsidRPr="00E36229">
        <w:rPr>
          <w:rFonts w:ascii="Times New Roman" w:hAnsi="Times New Roman" w:cs="Times New Roman"/>
          <w:i/>
          <w:iCs/>
          <w:strike/>
          <w:color w:val="FF0000"/>
          <w:sz w:val="20"/>
          <w:szCs w:val="20"/>
          <w:lang w:eastAsia="ja-JP"/>
        </w:rPr>
        <w:t>Alt 1-1: SL CSI-RS</w:t>
      </w:r>
    </w:p>
    <w:p w14:paraId="7C221A2C" w14:textId="77777777" w:rsidR="00EC0BAD" w:rsidRDefault="00EC0BAD" w:rsidP="00EC0BAD">
      <w:pPr>
        <w:pStyle w:val="ListParagraph"/>
        <w:numPr>
          <w:ilvl w:val="1"/>
          <w:numId w:val="20"/>
        </w:numPr>
        <w:ind w:leftChars="0"/>
        <w:rPr>
          <w:rFonts w:ascii="Times New Roman" w:hAnsi="Times New Roman" w:cs="Times New Roman"/>
          <w:i/>
          <w:iCs/>
          <w:sz w:val="20"/>
          <w:szCs w:val="20"/>
          <w:lang w:eastAsia="ja-JP"/>
        </w:rPr>
      </w:pPr>
      <w:r w:rsidRPr="00E36229">
        <w:rPr>
          <w:rFonts w:ascii="Times New Roman" w:hAnsi="Times New Roman" w:cs="Times New Roman"/>
          <w:i/>
          <w:iCs/>
          <w:strike/>
          <w:color w:val="FF0000"/>
          <w:sz w:val="20"/>
          <w:szCs w:val="20"/>
          <w:lang w:eastAsia="ja-JP"/>
        </w:rPr>
        <w:t xml:space="preserve">Alt 1-2: </w:t>
      </w:r>
      <w:r w:rsidRPr="00AE09CB">
        <w:rPr>
          <w:rFonts w:ascii="Times New Roman" w:hAnsi="Times New Roman" w:cs="Times New Roman"/>
          <w:i/>
          <w:iCs/>
          <w:sz w:val="20"/>
          <w:szCs w:val="20"/>
          <w:lang w:eastAsia="ja-JP"/>
        </w:rPr>
        <w:t>PSCCH/PSSCH DMRS</w:t>
      </w:r>
    </w:p>
    <w:p w14:paraId="435309E3" w14:textId="77777777" w:rsidR="00EC0BAD" w:rsidRPr="00897361" w:rsidRDefault="00EC0BAD" w:rsidP="00EC0BAD">
      <w:pPr>
        <w:pStyle w:val="ListParagraph"/>
        <w:numPr>
          <w:ilvl w:val="1"/>
          <w:numId w:val="20"/>
        </w:numPr>
        <w:ind w:leftChars="0"/>
        <w:rPr>
          <w:rFonts w:ascii="Times New Roman" w:hAnsi="Times New Roman" w:cs="Times New Roman"/>
          <w:i/>
          <w:iCs/>
          <w:sz w:val="20"/>
          <w:szCs w:val="20"/>
          <w:lang w:eastAsia="ja-JP"/>
        </w:rPr>
      </w:pPr>
      <w:r w:rsidRPr="00392076">
        <w:rPr>
          <w:rFonts w:ascii="Times New Roman" w:hAnsi="Times New Roman" w:cs="Times New Roman"/>
          <w:i/>
          <w:iCs/>
          <w:color w:val="FF0000"/>
          <w:sz w:val="20"/>
          <w:szCs w:val="20"/>
          <w:lang w:eastAsia="ja-JP"/>
        </w:rPr>
        <w:t xml:space="preserve">The </w:t>
      </w:r>
      <w:r>
        <w:rPr>
          <w:rFonts w:ascii="Times New Roman" w:hAnsi="Times New Roman" w:cs="Times New Roman"/>
          <w:i/>
          <w:iCs/>
          <w:color w:val="FF0000"/>
          <w:sz w:val="20"/>
          <w:szCs w:val="20"/>
          <w:lang w:eastAsia="ja-JP"/>
        </w:rPr>
        <w:t>unicast link establishment message is transmitted on (pre)configured resources where the (pre)configuration is available at both UE1 and UE2</w:t>
      </w:r>
    </w:p>
    <w:p w14:paraId="63AF25B3" w14:textId="77777777" w:rsidR="00EC0BAD" w:rsidRPr="00897361" w:rsidRDefault="00EC0BAD" w:rsidP="00EC0BAD">
      <w:pPr>
        <w:pStyle w:val="ListParagraph"/>
        <w:numPr>
          <w:ilvl w:val="2"/>
          <w:numId w:val="20"/>
        </w:numPr>
        <w:ind w:leftChars="0"/>
        <w:rPr>
          <w:rFonts w:ascii="Times New Roman" w:hAnsi="Times New Roman" w:cs="Times New Roman"/>
          <w:i/>
          <w:iCs/>
          <w:sz w:val="20"/>
          <w:szCs w:val="20"/>
          <w:lang w:eastAsia="ja-JP"/>
        </w:rPr>
      </w:pPr>
      <w:r>
        <w:rPr>
          <w:rFonts w:ascii="Times New Roman" w:hAnsi="Times New Roman" w:cs="Times New Roman" w:hint="eastAsia"/>
          <w:i/>
          <w:iCs/>
          <w:color w:val="FF0000"/>
          <w:sz w:val="20"/>
          <w:szCs w:val="20"/>
          <w:lang w:eastAsia="ja-JP"/>
        </w:rPr>
        <w:t>U</w:t>
      </w:r>
      <w:r>
        <w:rPr>
          <w:rFonts w:ascii="Times New Roman" w:hAnsi="Times New Roman" w:cs="Times New Roman"/>
          <w:i/>
          <w:iCs/>
          <w:color w:val="FF0000"/>
          <w:sz w:val="20"/>
          <w:szCs w:val="20"/>
          <w:lang w:eastAsia="ja-JP"/>
        </w:rPr>
        <w:t xml:space="preserve">E2 uses the prior knowledge of the resources to determine Rx beam(s) to monitor the </w:t>
      </w:r>
      <w:proofErr w:type="gramStart"/>
      <w:r>
        <w:rPr>
          <w:rFonts w:ascii="Times New Roman" w:hAnsi="Times New Roman" w:cs="Times New Roman"/>
          <w:i/>
          <w:iCs/>
          <w:color w:val="FF0000"/>
          <w:sz w:val="20"/>
          <w:szCs w:val="20"/>
          <w:lang w:eastAsia="ja-JP"/>
        </w:rPr>
        <w:t>message</w:t>
      </w:r>
      <w:proofErr w:type="gramEnd"/>
    </w:p>
    <w:p w14:paraId="514634DE" w14:textId="77777777" w:rsidR="00EC0BAD" w:rsidRPr="00AE09CB" w:rsidRDefault="00EC0BAD" w:rsidP="00EC0BAD">
      <w:pPr>
        <w:pStyle w:val="ListParagraph"/>
        <w:numPr>
          <w:ilvl w:val="0"/>
          <w:numId w:val="20"/>
        </w:numPr>
        <w:ind w:leftChars="0"/>
        <w:rPr>
          <w:rFonts w:ascii="Times New Roman" w:hAnsi="Times New Roman" w:cs="Times New Roman"/>
          <w:i/>
          <w:iCs/>
          <w:sz w:val="20"/>
          <w:szCs w:val="20"/>
          <w:lang w:eastAsia="ja-JP"/>
        </w:rPr>
      </w:pPr>
      <w:r w:rsidRPr="00AE09CB">
        <w:rPr>
          <w:rFonts w:ascii="Times New Roman" w:hAnsi="Times New Roman" w:cs="Times New Roman"/>
          <w:i/>
          <w:iCs/>
          <w:sz w:val="20"/>
          <w:szCs w:val="20"/>
          <w:lang w:eastAsia="ja-JP"/>
        </w:rPr>
        <w:t>In step 2, UE2 determines UE1’s transmit beam(s) and UE2’s receive beam(s) as the pair with the RSRP measurement satisfying certain condition(s).</w:t>
      </w:r>
    </w:p>
    <w:p w14:paraId="0D67179F" w14:textId="77777777" w:rsidR="00EC0BAD" w:rsidRDefault="00EC0BAD" w:rsidP="00EC0BAD">
      <w:pPr>
        <w:pStyle w:val="ListParagraph"/>
        <w:numPr>
          <w:ilvl w:val="1"/>
          <w:numId w:val="20"/>
        </w:numPr>
        <w:ind w:leftChars="0"/>
        <w:rPr>
          <w:rFonts w:ascii="Times New Roman" w:hAnsi="Times New Roman" w:cs="Times New Roman"/>
          <w:i/>
          <w:iCs/>
          <w:sz w:val="20"/>
          <w:szCs w:val="20"/>
          <w:lang w:eastAsia="ja-JP"/>
        </w:rPr>
      </w:pPr>
      <w:r w:rsidRPr="00AE09CB">
        <w:rPr>
          <w:rFonts w:ascii="Times New Roman" w:hAnsi="Times New Roman" w:cs="Times New Roman"/>
          <w:i/>
          <w:iCs/>
          <w:sz w:val="20"/>
          <w:szCs w:val="20"/>
          <w:lang w:eastAsia="ja-JP"/>
        </w:rPr>
        <w:t xml:space="preserve">UE2’s transmit beam is at least determined as the one corresponding to determined UE2’s receive beam, at least if beam correspondence is </w:t>
      </w:r>
      <w:proofErr w:type="gramStart"/>
      <w:r w:rsidRPr="00AE09CB">
        <w:rPr>
          <w:rFonts w:ascii="Times New Roman" w:hAnsi="Times New Roman" w:cs="Times New Roman"/>
          <w:i/>
          <w:iCs/>
          <w:sz w:val="20"/>
          <w:szCs w:val="20"/>
          <w:lang w:eastAsia="ja-JP"/>
        </w:rPr>
        <w:t>assumed</w:t>
      </w:r>
      <w:proofErr w:type="gramEnd"/>
    </w:p>
    <w:p w14:paraId="4701E29D" w14:textId="77777777" w:rsidR="00EC0BAD" w:rsidRPr="00532BA4" w:rsidRDefault="00EC0BAD" w:rsidP="00EC0BAD">
      <w:pPr>
        <w:pStyle w:val="ListParagraph"/>
        <w:numPr>
          <w:ilvl w:val="1"/>
          <w:numId w:val="20"/>
        </w:numPr>
        <w:ind w:leftChars="0"/>
        <w:rPr>
          <w:rFonts w:ascii="Times New Roman" w:hAnsi="Times New Roman" w:cs="Times New Roman"/>
          <w:i/>
          <w:iCs/>
          <w:color w:val="FF0000"/>
          <w:sz w:val="20"/>
          <w:szCs w:val="20"/>
          <w:lang w:eastAsia="ja-JP"/>
        </w:rPr>
      </w:pPr>
      <w:r w:rsidRPr="00532BA4">
        <w:rPr>
          <w:rFonts w:ascii="Times New Roman" w:hAnsi="Times New Roman" w:cs="Times New Roman" w:hint="eastAsia"/>
          <w:i/>
          <w:iCs/>
          <w:color w:val="FF0000"/>
          <w:sz w:val="20"/>
          <w:szCs w:val="20"/>
          <w:lang w:eastAsia="ja-JP"/>
        </w:rPr>
        <w:t>T</w:t>
      </w:r>
      <w:r w:rsidRPr="00532BA4">
        <w:rPr>
          <w:rFonts w:ascii="Times New Roman" w:hAnsi="Times New Roman" w:cs="Times New Roman"/>
          <w:i/>
          <w:iCs/>
          <w:color w:val="FF0000"/>
          <w:sz w:val="20"/>
          <w:szCs w:val="20"/>
          <w:lang w:eastAsia="ja-JP"/>
        </w:rPr>
        <w:t xml:space="preserve">he condition(s) is to exceed a (pre)configured RSRP </w:t>
      </w:r>
      <w:proofErr w:type="gramStart"/>
      <w:r w:rsidRPr="00532BA4">
        <w:rPr>
          <w:rFonts w:ascii="Times New Roman" w:hAnsi="Times New Roman" w:cs="Times New Roman"/>
          <w:i/>
          <w:iCs/>
          <w:color w:val="FF0000"/>
          <w:sz w:val="20"/>
          <w:szCs w:val="20"/>
          <w:lang w:eastAsia="ja-JP"/>
        </w:rPr>
        <w:t>threshold</w:t>
      </w:r>
      <w:proofErr w:type="gramEnd"/>
    </w:p>
    <w:p w14:paraId="2E5F6F30" w14:textId="77777777" w:rsidR="00EC0BAD" w:rsidRPr="000474FA" w:rsidRDefault="00EC0BAD" w:rsidP="00EC0BAD">
      <w:pPr>
        <w:pStyle w:val="ListParagraph"/>
        <w:numPr>
          <w:ilvl w:val="1"/>
          <w:numId w:val="20"/>
        </w:numPr>
        <w:ind w:leftChars="0"/>
        <w:rPr>
          <w:rFonts w:ascii="Times New Roman" w:hAnsi="Times New Roman" w:cs="Times New Roman"/>
          <w:i/>
          <w:iCs/>
          <w:strike/>
          <w:color w:val="FF0000"/>
          <w:sz w:val="20"/>
          <w:szCs w:val="20"/>
          <w:lang w:eastAsia="ja-JP"/>
        </w:rPr>
      </w:pPr>
      <w:r w:rsidRPr="000474FA">
        <w:rPr>
          <w:rFonts w:ascii="Times New Roman" w:hAnsi="Times New Roman" w:cs="Times New Roman"/>
          <w:i/>
          <w:iCs/>
          <w:strike/>
          <w:color w:val="FF0000"/>
          <w:sz w:val="20"/>
          <w:szCs w:val="20"/>
          <w:lang w:eastAsia="ja-JP"/>
        </w:rPr>
        <w:t xml:space="preserve">FFS the format of UE1’s transmit beam determined by UE2, </w:t>
      </w:r>
      <w:proofErr w:type="gramStart"/>
      <w:r w:rsidRPr="000474FA">
        <w:rPr>
          <w:rFonts w:ascii="Times New Roman" w:hAnsi="Times New Roman" w:cs="Times New Roman"/>
          <w:i/>
          <w:iCs/>
          <w:strike/>
          <w:color w:val="FF0000"/>
          <w:sz w:val="20"/>
          <w:szCs w:val="20"/>
          <w:lang w:eastAsia="ja-JP"/>
        </w:rPr>
        <w:t>e.g.</w:t>
      </w:r>
      <w:proofErr w:type="gramEnd"/>
      <w:r w:rsidRPr="000474FA">
        <w:rPr>
          <w:rFonts w:ascii="Times New Roman" w:hAnsi="Times New Roman" w:cs="Times New Roman"/>
          <w:i/>
          <w:iCs/>
          <w:strike/>
          <w:color w:val="FF0000"/>
          <w:sz w:val="20"/>
          <w:szCs w:val="20"/>
          <w:lang w:eastAsia="ja-JP"/>
        </w:rPr>
        <w:t xml:space="preserve"> implicit or explicit</w:t>
      </w:r>
    </w:p>
    <w:p w14:paraId="1E394939" w14:textId="77777777" w:rsidR="00EC0BAD" w:rsidRPr="000474FA" w:rsidRDefault="00EC0BAD" w:rsidP="00EC0BAD">
      <w:pPr>
        <w:pStyle w:val="ListParagraph"/>
        <w:numPr>
          <w:ilvl w:val="1"/>
          <w:numId w:val="20"/>
        </w:numPr>
        <w:ind w:leftChars="0"/>
        <w:rPr>
          <w:rFonts w:ascii="Times New Roman" w:hAnsi="Times New Roman" w:cs="Times New Roman"/>
          <w:i/>
          <w:iCs/>
          <w:strike/>
          <w:color w:val="FF0000"/>
          <w:sz w:val="20"/>
          <w:szCs w:val="20"/>
          <w:lang w:eastAsia="ja-JP"/>
        </w:rPr>
      </w:pPr>
      <w:r w:rsidRPr="000474FA">
        <w:rPr>
          <w:rFonts w:ascii="Times New Roman" w:hAnsi="Times New Roman" w:cs="Times New Roman"/>
          <w:i/>
          <w:iCs/>
          <w:strike/>
          <w:color w:val="FF0000"/>
          <w:sz w:val="20"/>
          <w:szCs w:val="20"/>
          <w:lang w:eastAsia="ja-JP"/>
        </w:rPr>
        <w:t>FFS details of condition(s)</w:t>
      </w:r>
    </w:p>
    <w:p w14:paraId="16BADFCF" w14:textId="77777777" w:rsidR="00EC0BAD" w:rsidRPr="00AE09CB" w:rsidRDefault="00EC0BAD" w:rsidP="00EC0BAD">
      <w:pPr>
        <w:pStyle w:val="ListParagraph"/>
        <w:numPr>
          <w:ilvl w:val="0"/>
          <w:numId w:val="20"/>
        </w:numPr>
        <w:ind w:leftChars="0"/>
        <w:rPr>
          <w:rFonts w:ascii="Times New Roman" w:hAnsi="Times New Roman" w:cs="Times New Roman"/>
          <w:i/>
          <w:iCs/>
          <w:sz w:val="20"/>
          <w:szCs w:val="20"/>
          <w:lang w:eastAsia="ja-JP"/>
        </w:rPr>
      </w:pPr>
      <w:r w:rsidRPr="00AE09CB">
        <w:rPr>
          <w:rFonts w:ascii="Times New Roman" w:hAnsi="Times New Roman" w:cs="Times New Roman"/>
          <w:i/>
          <w:iCs/>
          <w:sz w:val="20"/>
          <w:szCs w:val="20"/>
          <w:lang w:eastAsia="ja-JP"/>
        </w:rPr>
        <w:t xml:space="preserve">In step 2, UE2 indicates UE1’s </w:t>
      </w:r>
      <w:proofErr w:type="gramStart"/>
      <w:r w:rsidRPr="00AE09CB">
        <w:rPr>
          <w:rFonts w:ascii="Times New Roman" w:hAnsi="Times New Roman" w:cs="Times New Roman"/>
          <w:i/>
          <w:iCs/>
          <w:sz w:val="20"/>
          <w:szCs w:val="20"/>
          <w:lang w:eastAsia="ja-JP"/>
        </w:rPr>
        <w:t>transmit</w:t>
      </w:r>
      <w:proofErr w:type="gramEnd"/>
      <w:r w:rsidRPr="00AE09CB">
        <w:rPr>
          <w:rFonts w:ascii="Times New Roman" w:hAnsi="Times New Roman" w:cs="Times New Roman"/>
          <w:i/>
          <w:iCs/>
          <w:sz w:val="20"/>
          <w:szCs w:val="20"/>
          <w:lang w:eastAsia="ja-JP"/>
        </w:rPr>
        <w:t xml:space="preserve"> beam(s).</w:t>
      </w:r>
    </w:p>
    <w:p w14:paraId="1A28C259" w14:textId="77777777" w:rsidR="00EC0BAD" w:rsidRPr="00683D38" w:rsidRDefault="00EC0BAD" w:rsidP="00EC0BAD">
      <w:pPr>
        <w:pStyle w:val="ListParagraph"/>
        <w:numPr>
          <w:ilvl w:val="1"/>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i/>
          <w:iCs/>
          <w:color w:val="FF0000"/>
          <w:sz w:val="20"/>
          <w:szCs w:val="20"/>
          <w:lang w:eastAsia="ja-JP"/>
        </w:rPr>
        <w:t xml:space="preserve">UE2’ beam reporting is associated with determined UE1’s </w:t>
      </w:r>
      <w:proofErr w:type="gramStart"/>
      <w:r w:rsidRPr="00683D38">
        <w:rPr>
          <w:rFonts w:ascii="Times New Roman" w:hAnsi="Times New Roman" w:cs="Times New Roman"/>
          <w:i/>
          <w:iCs/>
          <w:color w:val="FF0000"/>
          <w:sz w:val="20"/>
          <w:szCs w:val="20"/>
          <w:lang w:eastAsia="ja-JP"/>
        </w:rPr>
        <w:t>transmit</w:t>
      </w:r>
      <w:proofErr w:type="gramEnd"/>
      <w:r w:rsidRPr="00683D38">
        <w:rPr>
          <w:rFonts w:ascii="Times New Roman" w:hAnsi="Times New Roman" w:cs="Times New Roman"/>
          <w:i/>
          <w:iCs/>
          <w:color w:val="FF0000"/>
          <w:sz w:val="20"/>
          <w:szCs w:val="20"/>
          <w:lang w:eastAsia="ja-JP"/>
        </w:rPr>
        <w:t xml:space="preserve"> beam</w:t>
      </w:r>
    </w:p>
    <w:p w14:paraId="28B48203" w14:textId="77777777" w:rsidR="00EC0BAD" w:rsidRPr="00683D38" w:rsidRDefault="00EC0BAD" w:rsidP="00EC0BAD">
      <w:pPr>
        <w:pStyle w:val="ListParagraph"/>
        <w:numPr>
          <w:ilvl w:val="2"/>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i/>
          <w:iCs/>
          <w:color w:val="FF0000"/>
          <w:sz w:val="20"/>
          <w:szCs w:val="20"/>
          <w:lang w:eastAsia="ja-JP"/>
        </w:rPr>
        <w:t>Mapping between the resources for beam reporting and UE1’s transmit beams are (pre)configured and known by both UE1 and UE2</w:t>
      </w:r>
    </w:p>
    <w:p w14:paraId="2FEC70FA" w14:textId="77777777" w:rsidR="00EC0BAD" w:rsidRPr="00683D38" w:rsidRDefault="00EC0BAD" w:rsidP="00EC0BAD">
      <w:pPr>
        <w:pStyle w:val="ListParagraph"/>
        <w:numPr>
          <w:ilvl w:val="1"/>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hint="eastAsia"/>
          <w:i/>
          <w:iCs/>
          <w:color w:val="FF0000"/>
          <w:sz w:val="20"/>
          <w:szCs w:val="20"/>
          <w:lang w:eastAsia="ja-JP"/>
        </w:rPr>
        <w:t>U</w:t>
      </w:r>
      <w:r w:rsidRPr="00683D38">
        <w:rPr>
          <w:rFonts w:ascii="Times New Roman" w:hAnsi="Times New Roman" w:cs="Times New Roman"/>
          <w:i/>
          <w:iCs/>
          <w:color w:val="FF0000"/>
          <w:sz w:val="20"/>
          <w:szCs w:val="20"/>
          <w:lang w:eastAsia="ja-JP"/>
        </w:rPr>
        <w:t xml:space="preserve">E2 selects a resource for beam reporting that is mapped to the determined UE1’s </w:t>
      </w:r>
      <w:proofErr w:type="gramStart"/>
      <w:r w:rsidRPr="00683D38">
        <w:rPr>
          <w:rFonts w:ascii="Times New Roman" w:hAnsi="Times New Roman" w:cs="Times New Roman"/>
          <w:i/>
          <w:iCs/>
          <w:color w:val="FF0000"/>
          <w:sz w:val="20"/>
          <w:szCs w:val="20"/>
          <w:lang w:eastAsia="ja-JP"/>
        </w:rPr>
        <w:t>transmit</w:t>
      </w:r>
      <w:proofErr w:type="gramEnd"/>
      <w:r w:rsidRPr="00683D38">
        <w:rPr>
          <w:rFonts w:ascii="Times New Roman" w:hAnsi="Times New Roman" w:cs="Times New Roman"/>
          <w:i/>
          <w:iCs/>
          <w:color w:val="FF0000"/>
          <w:sz w:val="20"/>
          <w:szCs w:val="20"/>
          <w:lang w:eastAsia="ja-JP"/>
        </w:rPr>
        <w:t xml:space="preserve"> beam</w:t>
      </w:r>
    </w:p>
    <w:p w14:paraId="1CB6F007" w14:textId="77777777" w:rsidR="00EC0BAD" w:rsidRPr="00683D38" w:rsidRDefault="00EC0BAD" w:rsidP="00EC0BAD">
      <w:pPr>
        <w:pStyle w:val="ListParagraph"/>
        <w:numPr>
          <w:ilvl w:val="1"/>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hint="eastAsia"/>
          <w:i/>
          <w:iCs/>
          <w:color w:val="FF0000"/>
          <w:sz w:val="20"/>
          <w:szCs w:val="20"/>
          <w:lang w:eastAsia="ja-JP"/>
        </w:rPr>
        <w:t>U</w:t>
      </w:r>
      <w:r w:rsidRPr="00683D38">
        <w:rPr>
          <w:rFonts w:ascii="Times New Roman" w:hAnsi="Times New Roman" w:cs="Times New Roman"/>
          <w:i/>
          <w:iCs/>
          <w:color w:val="FF0000"/>
          <w:sz w:val="20"/>
          <w:szCs w:val="20"/>
          <w:lang w:eastAsia="ja-JP"/>
        </w:rPr>
        <w:t xml:space="preserve">E1 monitors the resources for beam reporting using UE1’s </w:t>
      </w:r>
      <w:proofErr w:type="gramStart"/>
      <w:r w:rsidRPr="00683D38">
        <w:rPr>
          <w:rFonts w:ascii="Times New Roman" w:hAnsi="Times New Roman" w:cs="Times New Roman"/>
          <w:i/>
          <w:iCs/>
          <w:color w:val="FF0000"/>
          <w:sz w:val="20"/>
          <w:szCs w:val="20"/>
          <w:lang w:eastAsia="ja-JP"/>
        </w:rPr>
        <w:t>receive</w:t>
      </w:r>
      <w:proofErr w:type="gramEnd"/>
      <w:r w:rsidRPr="00683D38">
        <w:rPr>
          <w:rFonts w:ascii="Times New Roman" w:hAnsi="Times New Roman" w:cs="Times New Roman"/>
          <w:i/>
          <w:iCs/>
          <w:color w:val="FF0000"/>
          <w:sz w:val="20"/>
          <w:szCs w:val="20"/>
          <w:lang w:eastAsia="ja-JP"/>
        </w:rPr>
        <w:t xml:space="preserve"> beams corresponding to UE1’s transmit beams</w:t>
      </w:r>
    </w:p>
    <w:p w14:paraId="312301C7" w14:textId="77777777" w:rsidR="00EC0BAD" w:rsidRPr="00683D38" w:rsidRDefault="00EC0BAD" w:rsidP="00EC0BAD">
      <w:pPr>
        <w:pStyle w:val="ListParagraph"/>
        <w:numPr>
          <w:ilvl w:val="1"/>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hint="eastAsia"/>
          <w:i/>
          <w:iCs/>
          <w:color w:val="FF0000"/>
          <w:sz w:val="20"/>
          <w:szCs w:val="20"/>
          <w:lang w:eastAsia="ja-JP"/>
        </w:rPr>
        <w:t>B</w:t>
      </w:r>
      <w:r w:rsidRPr="00683D38">
        <w:rPr>
          <w:rFonts w:ascii="Times New Roman" w:hAnsi="Times New Roman" w:cs="Times New Roman"/>
          <w:i/>
          <w:iCs/>
          <w:color w:val="FF0000"/>
          <w:sz w:val="20"/>
          <w:szCs w:val="20"/>
          <w:lang w:eastAsia="ja-JP"/>
        </w:rPr>
        <w:t>ased on the detection of the beam reporting from UE2 on the resource, UE1 identifies the transmit beam determined by UE2</w:t>
      </w:r>
    </w:p>
    <w:p w14:paraId="270802D7" w14:textId="77777777" w:rsidR="00EC0BAD" w:rsidRPr="00683D38" w:rsidRDefault="00EC0BAD" w:rsidP="00EC0BAD">
      <w:pPr>
        <w:pStyle w:val="ListParagraph"/>
        <w:numPr>
          <w:ilvl w:val="2"/>
          <w:numId w:val="20"/>
        </w:numPr>
        <w:ind w:leftChars="0"/>
        <w:rPr>
          <w:rFonts w:ascii="Times New Roman" w:hAnsi="Times New Roman" w:cs="Times New Roman"/>
          <w:i/>
          <w:iCs/>
          <w:color w:val="FF0000"/>
          <w:sz w:val="20"/>
          <w:szCs w:val="20"/>
          <w:lang w:eastAsia="ja-JP"/>
        </w:rPr>
      </w:pPr>
      <w:r w:rsidRPr="00683D38">
        <w:rPr>
          <w:rFonts w:ascii="Times New Roman" w:hAnsi="Times New Roman" w:cs="Times New Roman" w:hint="eastAsia"/>
          <w:i/>
          <w:iCs/>
          <w:color w:val="FF0000"/>
          <w:sz w:val="20"/>
          <w:szCs w:val="20"/>
          <w:lang w:eastAsia="ja-JP"/>
        </w:rPr>
        <w:t>N</w:t>
      </w:r>
      <w:r w:rsidRPr="00683D38">
        <w:rPr>
          <w:rFonts w:ascii="Times New Roman" w:hAnsi="Times New Roman" w:cs="Times New Roman"/>
          <w:i/>
          <w:iCs/>
          <w:color w:val="FF0000"/>
          <w:sz w:val="20"/>
          <w:szCs w:val="20"/>
          <w:lang w:eastAsia="ja-JP"/>
        </w:rPr>
        <w:t>ote: The beam reporting can be a simple RS such as CSI-RS or PSFCH</w:t>
      </w:r>
    </w:p>
    <w:p w14:paraId="7961B9E2" w14:textId="77777777" w:rsidR="00EC0BAD" w:rsidRPr="00683D38" w:rsidRDefault="00EC0BAD" w:rsidP="00EC0BAD">
      <w:pPr>
        <w:pStyle w:val="ListParagraph"/>
        <w:numPr>
          <w:ilvl w:val="1"/>
          <w:numId w:val="20"/>
        </w:numPr>
        <w:ind w:leftChars="0"/>
        <w:rPr>
          <w:rFonts w:ascii="Times New Roman" w:hAnsi="Times New Roman" w:cs="Times New Roman"/>
          <w:i/>
          <w:iCs/>
          <w:strike/>
          <w:color w:val="FF0000"/>
          <w:sz w:val="20"/>
          <w:szCs w:val="20"/>
          <w:lang w:eastAsia="ja-JP"/>
        </w:rPr>
      </w:pPr>
      <w:r w:rsidRPr="00683D38">
        <w:rPr>
          <w:rFonts w:ascii="Times New Roman" w:hAnsi="Times New Roman" w:cs="Times New Roman"/>
          <w:i/>
          <w:iCs/>
          <w:strike/>
          <w:color w:val="FF0000"/>
          <w:sz w:val="20"/>
          <w:szCs w:val="20"/>
          <w:lang w:eastAsia="ja-JP"/>
        </w:rPr>
        <w:t>FFS details of beam indication, including contents (e.g., ACK/NACK, beam ID, RSRP measurement), container (e.g., PSCCH/PSSCH, PSFCH) and association (</w:t>
      </w:r>
      <w:proofErr w:type="gramStart"/>
      <w:r w:rsidRPr="00683D38">
        <w:rPr>
          <w:rFonts w:ascii="Times New Roman" w:hAnsi="Times New Roman" w:cs="Times New Roman"/>
          <w:i/>
          <w:iCs/>
          <w:strike/>
          <w:color w:val="FF0000"/>
          <w:sz w:val="20"/>
          <w:szCs w:val="20"/>
          <w:lang w:eastAsia="ja-JP"/>
        </w:rPr>
        <w:t>e.g.</w:t>
      </w:r>
      <w:proofErr w:type="gramEnd"/>
      <w:r w:rsidRPr="00683D38">
        <w:rPr>
          <w:rFonts w:ascii="Times New Roman" w:hAnsi="Times New Roman" w:cs="Times New Roman"/>
          <w:i/>
          <w:iCs/>
          <w:strike/>
          <w:color w:val="FF0000"/>
          <w:sz w:val="20"/>
          <w:szCs w:val="20"/>
          <w:lang w:eastAsia="ja-JP"/>
        </w:rPr>
        <w:t xml:space="preserve"> resources)</w:t>
      </w:r>
    </w:p>
    <w:p w14:paraId="352513C1" w14:textId="77777777" w:rsidR="00EC0BAD" w:rsidRPr="000A0DC8" w:rsidRDefault="00EC0BAD" w:rsidP="00EC0BAD">
      <w:pPr>
        <w:pStyle w:val="ListParagraph"/>
        <w:numPr>
          <w:ilvl w:val="0"/>
          <w:numId w:val="20"/>
        </w:numPr>
        <w:ind w:leftChars="0"/>
        <w:rPr>
          <w:rFonts w:ascii="Times New Roman" w:hAnsi="Times New Roman" w:cs="Times New Roman"/>
          <w:i/>
          <w:iCs/>
          <w:strike/>
          <w:color w:val="FF0000"/>
          <w:sz w:val="20"/>
          <w:szCs w:val="20"/>
          <w:lang w:eastAsia="ja-JP"/>
        </w:rPr>
      </w:pPr>
      <w:r w:rsidRPr="00AE09CB">
        <w:rPr>
          <w:rFonts w:ascii="Times New Roman" w:hAnsi="Times New Roman" w:cs="Times New Roman"/>
          <w:i/>
          <w:iCs/>
          <w:sz w:val="20"/>
          <w:szCs w:val="20"/>
          <w:lang w:eastAsia="ja-JP"/>
        </w:rPr>
        <w:t xml:space="preserve">In step 3, UE1 determines UE1’s transmit beam based on </w:t>
      </w:r>
      <w:r w:rsidRPr="000A0DC8">
        <w:rPr>
          <w:rFonts w:ascii="Times New Roman" w:hAnsi="Times New Roman" w:cs="Times New Roman"/>
          <w:i/>
          <w:iCs/>
          <w:strike/>
          <w:color w:val="FF0000"/>
          <w:sz w:val="20"/>
          <w:szCs w:val="20"/>
          <w:lang w:eastAsia="ja-JP"/>
        </w:rPr>
        <w:t xml:space="preserve">one or more of the following </w:t>
      </w:r>
      <w:proofErr w:type="gramStart"/>
      <w:r w:rsidRPr="000A0DC8">
        <w:rPr>
          <w:rFonts w:ascii="Times New Roman" w:hAnsi="Times New Roman" w:cs="Times New Roman"/>
          <w:i/>
          <w:iCs/>
          <w:strike/>
          <w:color w:val="FF0000"/>
          <w:sz w:val="20"/>
          <w:szCs w:val="20"/>
          <w:lang w:eastAsia="ja-JP"/>
        </w:rPr>
        <w:t>alternatives</w:t>
      </w:r>
      <w:proofErr w:type="gramEnd"/>
    </w:p>
    <w:p w14:paraId="6A73A84E" w14:textId="77777777" w:rsidR="00EC0BAD" w:rsidRPr="000A0DC8" w:rsidRDefault="00EC0BAD" w:rsidP="00EC0BAD">
      <w:pPr>
        <w:pStyle w:val="ListParagraph"/>
        <w:numPr>
          <w:ilvl w:val="1"/>
          <w:numId w:val="20"/>
        </w:numPr>
        <w:ind w:leftChars="0"/>
        <w:rPr>
          <w:rFonts w:ascii="Times New Roman" w:hAnsi="Times New Roman" w:cs="Times New Roman"/>
          <w:i/>
          <w:iCs/>
          <w:color w:val="FF0000"/>
          <w:sz w:val="20"/>
          <w:szCs w:val="20"/>
          <w:lang w:eastAsia="ja-JP"/>
        </w:rPr>
      </w:pPr>
      <w:r w:rsidRPr="000A0DC8">
        <w:rPr>
          <w:rFonts w:ascii="Times New Roman" w:hAnsi="Times New Roman" w:cs="Times New Roman"/>
          <w:i/>
          <w:iCs/>
          <w:strike/>
          <w:color w:val="FF0000"/>
          <w:sz w:val="20"/>
          <w:szCs w:val="20"/>
          <w:lang w:eastAsia="ja-JP"/>
        </w:rPr>
        <w:t>Alt 2-1: the latest beam indication</w:t>
      </w:r>
    </w:p>
    <w:p w14:paraId="720CA654" w14:textId="77777777" w:rsidR="00EC0BAD" w:rsidRPr="00AB2779" w:rsidRDefault="00EC0BAD" w:rsidP="00EC0BAD">
      <w:pPr>
        <w:pStyle w:val="ListParagraph"/>
        <w:numPr>
          <w:ilvl w:val="1"/>
          <w:numId w:val="20"/>
        </w:numPr>
        <w:ind w:leftChars="0"/>
        <w:rPr>
          <w:rFonts w:ascii="Times New Roman" w:hAnsi="Times New Roman" w:cs="Times New Roman"/>
          <w:i/>
          <w:iCs/>
          <w:color w:val="FF0000"/>
          <w:sz w:val="20"/>
          <w:szCs w:val="20"/>
          <w:lang w:eastAsia="ja-JP"/>
        </w:rPr>
      </w:pPr>
      <w:r w:rsidRPr="000A0DC8">
        <w:rPr>
          <w:rFonts w:ascii="Times New Roman" w:hAnsi="Times New Roman" w:cs="Times New Roman"/>
          <w:i/>
          <w:iCs/>
          <w:strike/>
          <w:color w:val="FF0000"/>
          <w:sz w:val="20"/>
          <w:szCs w:val="20"/>
          <w:lang w:eastAsia="ja-JP"/>
        </w:rPr>
        <w:t xml:space="preserve">Alt 2-2: </w:t>
      </w:r>
      <w:r w:rsidRPr="00AE09CB">
        <w:rPr>
          <w:rFonts w:ascii="Times New Roman" w:hAnsi="Times New Roman" w:cs="Times New Roman"/>
          <w:i/>
          <w:iCs/>
          <w:sz w:val="20"/>
          <w:szCs w:val="20"/>
          <w:lang w:eastAsia="ja-JP"/>
        </w:rPr>
        <w:t>beam indication contents</w:t>
      </w:r>
      <w:r w:rsidRPr="000A0DC8">
        <w:rPr>
          <w:rFonts w:ascii="Times New Roman" w:hAnsi="Times New Roman" w:cs="Times New Roman"/>
          <w:i/>
          <w:iCs/>
          <w:strike/>
          <w:color w:val="FF0000"/>
          <w:sz w:val="20"/>
          <w:szCs w:val="20"/>
          <w:lang w:eastAsia="ja-JP"/>
        </w:rPr>
        <w:t xml:space="preserve"> (e.g., RSRP measurement)</w:t>
      </w:r>
      <w:r w:rsidRPr="00AB2779">
        <w:rPr>
          <w:rFonts w:ascii="Times New Roman" w:hAnsi="Times New Roman" w:cs="Times New Roman"/>
          <w:i/>
          <w:iCs/>
          <w:color w:val="FF0000"/>
          <w:sz w:val="20"/>
          <w:szCs w:val="20"/>
          <w:lang w:eastAsia="ja-JP"/>
        </w:rPr>
        <w:t>, i.e., UE1 determines the UE1’s transmit beam based on the indication from UE2 regarding the selected transmit beam, which is known by the resource where UE2 has transmitted the beam reporting in Step 2</w:t>
      </w:r>
    </w:p>
    <w:p w14:paraId="6A55D73B" w14:textId="77777777" w:rsidR="00EC0BAD" w:rsidRPr="000A0DC8" w:rsidRDefault="00EC0BAD" w:rsidP="00EC0BAD">
      <w:pPr>
        <w:pStyle w:val="ListParagraph"/>
        <w:numPr>
          <w:ilvl w:val="1"/>
          <w:numId w:val="20"/>
        </w:numPr>
        <w:ind w:leftChars="0"/>
        <w:rPr>
          <w:rFonts w:ascii="Times New Roman" w:hAnsi="Times New Roman" w:cs="Times New Roman"/>
          <w:i/>
          <w:iCs/>
          <w:strike/>
          <w:color w:val="FF0000"/>
          <w:sz w:val="20"/>
          <w:szCs w:val="20"/>
          <w:lang w:eastAsia="ja-JP"/>
        </w:rPr>
      </w:pPr>
      <w:r w:rsidRPr="000A0DC8">
        <w:rPr>
          <w:rFonts w:ascii="Times New Roman" w:hAnsi="Times New Roman" w:cs="Times New Roman"/>
          <w:i/>
          <w:iCs/>
          <w:strike/>
          <w:color w:val="FF0000"/>
          <w:sz w:val="20"/>
          <w:szCs w:val="20"/>
          <w:lang w:eastAsia="ja-JP"/>
        </w:rPr>
        <w:t>Alt 2-3: measurement/detection of beam indication signal</w:t>
      </w:r>
    </w:p>
    <w:p w14:paraId="0FA604C8" w14:textId="77777777" w:rsidR="00EC0BAD" w:rsidRPr="00EC0BAD" w:rsidRDefault="00EC0BAD" w:rsidP="001650C1">
      <w:pPr>
        <w:jc w:val="both"/>
        <w:rPr>
          <w:rFonts w:ascii="Times New Roman" w:hAnsi="Times New Roman" w:cs="Times New Roman"/>
          <w:sz w:val="20"/>
          <w:szCs w:val="20"/>
          <w:lang w:eastAsia="ja-JP"/>
        </w:rPr>
      </w:pPr>
    </w:p>
    <w:p w14:paraId="2810CB60" w14:textId="55135921" w:rsidR="00EC0BAD" w:rsidRDefault="00EC0BAD"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We have analyzed the overheads of initial beam-pairing before/during unicast-link establishment and propose to capture the analysis as an outcome of the study.</w:t>
      </w:r>
    </w:p>
    <w:p w14:paraId="6FCB8E00" w14:textId="2C106706" w:rsidR="00EC0BAD" w:rsidRPr="001813E8" w:rsidRDefault="00EC0BAD" w:rsidP="00EC0BAD">
      <w:pPr>
        <w:jc w:val="both"/>
        <w:rPr>
          <w:rFonts w:ascii="Times New Roman" w:hAnsi="Times New Roman" w:cs="Times New Roman"/>
          <w:b/>
          <w:bCs/>
          <w:sz w:val="20"/>
          <w:szCs w:val="20"/>
          <w:u w:val="single"/>
          <w:lang w:eastAsia="ja-JP"/>
        </w:rPr>
      </w:pPr>
      <w:r w:rsidRPr="001813E8">
        <w:rPr>
          <w:rFonts w:ascii="Times New Roman" w:hAnsi="Times New Roman" w:cs="Times New Roman" w:hint="eastAsia"/>
          <w:b/>
          <w:bCs/>
          <w:sz w:val="20"/>
          <w:szCs w:val="20"/>
          <w:u w:val="single"/>
          <w:lang w:eastAsia="ja-JP"/>
        </w:rPr>
        <w:t>P</w:t>
      </w:r>
      <w:r w:rsidRPr="001813E8">
        <w:rPr>
          <w:rFonts w:ascii="Times New Roman" w:hAnsi="Times New Roman" w:cs="Times New Roman"/>
          <w:b/>
          <w:bCs/>
          <w:sz w:val="20"/>
          <w:szCs w:val="20"/>
          <w:u w:val="single"/>
          <w:lang w:eastAsia="ja-JP"/>
        </w:rPr>
        <w:t xml:space="preserve">roposal </w:t>
      </w:r>
      <w:r>
        <w:rPr>
          <w:rFonts w:ascii="Times New Roman" w:hAnsi="Times New Roman" w:cs="Times New Roman"/>
          <w:b/>
          <w:bCs/>
          <w:sz w:val="20"/>
          <w:szCs w:val="20"/>
          <w:u w:val="single"/>
          <w:lang w:eastAsia="ja-JP"/>
        </w:rPr>
        <w:t>3-3</w:t>
      </w:r>
      <w:r w:rsidRPr="001813E8">
        <w:rPr>
          <w:rFonts w:ascii="Times New Roman" w:hAnsi="Times New Roman" w:cs="Times New Roman"/>
          <w:b/>
          <w:bCs/>
          <w:sz w:val="20"/>
          <w:szCs w:val="20"/>
          <w:u w:val="single"/>
          <w:lang w:eastAsia="ja-JP"/>
        </w:rPr>
        <w:t xml:space="preserve">: </w:t>
      </w:r>
    </w:p>
    <w:p w14:paraId="6F137D53" w14:textId="77777777" w:rsidR="00EC0BAD" w:rsidRPr="0053796F" w:rsidRDefault="00EC0BAD" w:rsidP="00EC0BAD">
      <w:pPr>
        <w:pStyle w:val="ListParagraph"/>
        <w:numPr>
          <w:ilvl w:val="0"/>
          <w:numId w:val="21"/>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Endorse</w:t>
      </w:r>
      <w:r w:rsidRPr="0053796F">
        <w:rPr>
          <w:rFonts w:ascii="Times New Roman" w:hAnsi="Times New Roman" w:cs="Times New Roman"/>
          <w:i/>
          <w:iCs/>
          <w:sz w:val="20"/>
          <w:szCs w:val="20"/>
          <w:lang w:eastAsia="ja-JP"/>
        </w:rPr>
        <w:t xml:space="preserve"> the </w:t>
      </w:r>
      <w:r>
        <w:rPr>
          <w:rFonts w:ascii="Times New Roman" w:hAnsi="Times New Roman" w:cs="Times New Roman"/>
          <w:i/>
          <w:iCs/>
          <w:sz w:val="20"/>
          <w:szCs w:val="20"/>
          <w:lang w:eastAsia="ja-JP"/>
        </w:rPr>
        <w:t xml:space="preserve">above </w:t>
      </w:r>
      <w:r w:rsidRPr="0053796F">
        <w:rPr>
          <w:rFonts w:ascii="Times New Roman" w:hAnsi="Times New Roman" w:cs="Times New Roman"/>
          <w:i/>
          <w:iCs/>
          <w:sz w:val="20"/>
          <w:szCs w:val="20"/>
          <w:lang w:eastAsia="ja-JP"/>
        </w:rPr>
        <w:t>overhead analysis as an outcome of study for initial beam-pairing for FR2 SL in Rel-18</w:t>
      </w:r>
    </w:p>
    <w:p w14:paraId="66A76F03" w14:textId="77777777" w:rsidR="00EC0BAD" w:rsidRDefault="00EC0BAD" w:rsidP="001650C1">
      <w:pPr>
        <w:jc w:val="both"/>
        <w:rPr>
          <w:rFonts w:ascii="Times New Roman" w:hAnsi="Times New Roman" w:cs="Times New Roman"/>
          <w:sz w:val="20"/>
          <w:szCs w:val="20"/>
          <w:lang w:eastAsia="ja-JP"/>
        </w:rPr>
      </w:pPr>
    </w:p>
    <w:p w14:paraId="057295C8" w14:textId="57D31041" w:rsidR="00EC0BAD" w:rsidRDefault="00EC0BAD"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Regarding initial beam-pairing after unicast-link establishment, we do not think this is a feasible design.</w:t>
      </w:r>
    </w:p>
    <w:p w14:paraId="70FC07F1" w14:textId="02900902" w:rsidR="00EC0BAD" w:rsidRPr="00207A37" w:rsidRDefault="00EC0BAD" w:rsidP="00EC0BAD">
      <w:pPr>
        <w:jc w:val="both"/>
        <w:rPr>
          <w:rFonts w:ascii="Times New Roman" w:hAnsi="Times New Roman" w:cs="Times New Roman"/>
          <w:b/>
          <w:bCs/>
          <w:sz w:val="20"/>
          <w:szCs w:val="20"/>
          <w:u w:val="single"/>
          <w:lang w:eastAsia="ja-JP"/>
        </w:rPr>
      </w:pPr>
      <w:r w:rsidRPr="00207A37">
        <w:rPr>
          <w:rFonts w:ascii="Times New Roman" w:hAnsi="Times New Roman" w:cs="Times New Roman"/>
          <w:b/>
          <w:bCs/>
          <w:sz w:val="20"/>
          <w:szCs w:val="20"/>
          <w:u w:val="single"/>
          <w:lang w:eastAsia="ja-JP"/>
        </w:rPr>
        <w:t xml:space="preserve">Proposal </w:t>
      </w:r>
      <w:r>
        <w:rPr>
          <w:rFonts w:ascii="Times New Roman" w:hAnsi="Times New Roman" w:cs="Times New Roman"/>
          <w:b/>
          <w:bCs/>
          <w:sz w:val="20"/>
          <w:szCs w:val="20"/>
          <w:u w:val="single"/>
          <w:lang w:eastAsia="ja-JP"/>
        </w:rPr>
        <w:t>3-4</w:t>
      </w:r>
      <w:r w:rsidRPr="00207A37">
        <w:rPr>
          <w:rFonts w:ascii="Times New Roman" w:hAnsi="Times New Roman" w:cs="Times New Roman"/>
          <w:b/>
          <w:bCs/>
          <w:sz w:val="20"/>
          <w:szCs w:val="20"/>
          <w:u w:val="single"/>
          <w:lang w:eastAsia="ja-JP"/>
        </w:rPr>
        <w:t xml:space="preserve">: </w:t>
      </w:r>
    </w:p>
    <w:p w14:paraId="0FC9A1DD" w14:textId="77777777" w:rsidR="00EC0BAD" w:rsidRPr="00424EDF" w:rsidRDefault="00EC0BAD" w:rsidP="00EC0BAD">
      <w:pPr>
        <w:pStyle w:val="ListParagraph"/>
        <w:numPr>
          <w:ilvl w:val="0"/>
          <w:numId w:val="21"/>
        </w:numPr>
        <w:ind w:leftChars="0"/>
        <w:jc w:val="both"/>
        <w:rPr>
          <w:rFonts w:ascii="Times New Roman" w:hAnsi="Times New Roman" w:cs="Times New Roman"/>
          <w:i/>
          <w:iCs/>
          <w:sz w:val="20"/>
          <w:szCs w:val="20"/>
          <w:lang w:eastAsia="ja-JP"/>
        </w:rPr>
      </w:pPr>
      <w:r w:rsidRPr="00424EDF">
        <w:rPr>
          <w:rFonts w:ascii="Times New Roman" w:hAnsi="Times New Roman" w:cs="Times New Roman" w:hint="eastAsia"/>
          <w:i/>
          <w:iCs/>
          <w:sz w:val="20"/>
          <w:szCs w:val="20"/>
          <w:lang w:eastAsia="ja-JP"/>
        </w:rPr>
        <w:t>C</w:t>
      </w:r>
      <w:r w:rsidRPr="00424EDF">
        <w:rPr>
          <w:rFonts w:ascii="Times New Roman" w:hAnsi="Times New Roman" w:cs="Times New Roman"/>
          <w:i/>
          <w:iCs/>
          <w:sz w:val="20"/>
          <w:szCs w:val="20"/>
          <w:lang w:eastAsia="ja-JP"/>
        </w:rPr>
        <w:t xml:space="preserve">onclude that initial beam-pairing after unicast-link establishment is not </w:t>
      </w:r>
      <w:proofErr w:type="gramStart"/>
      <w:r w:rsidRPr="00424EDF">
        <w:rPr>
          <w:rFonts w:ascii="Times New Roman" w:hAnsi="Times New Roman" w:cs="Times New Roman"/>
          <w:i/>
          <w:iCs/>
          <w:sz w:val="20"/>
          <w:szCs w:val="20"/>
          <w:lang w:eastAsia="ja-JP"/>
        </w:rPr>
        <w:t>feasible</w:t>
      </w:r>
      <w:proofErr w:type="gramEnd"/>
    </w:p>
    <w:p w14:paraId="07B1575F" w14:textId="77777777" w:rsidR="00EC0BAD" w:rsidRDefault="00EC0BAD" w:rsidP="001650C1">
      <w:pPr>
        <w:jc w:val="both"/>
        <w:rPr>
          <w:rFonts w:ascii="Times New Roman" w:hAnsi="Times New Roman" w:cs="Times New Roman"/>
          <w:sz w:val="20"/>
          <w:szCs w:val="20"/>
          <w:lang w:eastAsia="ja-JP"/>
        </w:rPr>
      </w:pPr>
    </w:p>
    <w:p w14:paraId="4909B7A8" w14:textId="38E4650E" w:rsidR="00EC0BAD" w:rsidRDefault="00EC0BAD"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R</w:t>
      </w:r>
      <w:r>
        <w:rPr>
          <w:rFonts w:ascii="Times New Roman" w:hAnsi="Times New Roman" w:cs="Times New Roman"/>
          <w:sz w:val="20"/>
          <w:szCs w:val="20"/>
          <w:lang w:eastAsia="ja-JP"/>
        </w:rPr>
        <w:t>egarding RS for beam maintenance, beam reporting, and beam indication/switch, we have following proposals.</w:t>
      </w:r>
    </w:p>
    <w:p w14:paraId="1F4E3C4F" w14:textId="6D251217" w:rsidR="00EC0BAD" w:rsidRPr="00976DB3" w:rsidRDefault="00EC0BAD" w:rsidP="00EC0BAD">
      <w:pPr>
        <w:jc w:val="both"/>
        <w:rPr>
          <w:rFonts w:ascii="Times New Roman" w:hAnsi="Times New Roman" w:cs="Times New Roman"/>
          <w:b/>
          <w:bCs/>
          <w:sz w:val="20"/>
          <w:szCs w:val="20"/>
          <w:u w:val="single"/>
          <w:lang w:eastAsia="ja-JP"/>
        </w:rPr>
      </w:pPr>
      <w:r w:rsidRPr="00976DB3">
        <w:rPr>
          <w:rFonts w:ascii="Times New Roman" w:hAnsi="Times New Roman" w:cs="Times New Roman" w:hint="eastAsia"/>
          <w:b/>
          <w:bCs/>
          <w:sz w:val="20"/>
          <w:szCs w:val="20"/>
          <w:u w:val="single"/>
          <w:lang w:eastAsia="ja-JP"/>
        </w:rPr>
        <w:t>P</w:t>
      </w:r>
      <w:r w:rsidRPr="00976DB3">
        <w:rPr>
          <w:rFonts w:ascii="Times New Roman" w:hAnsi="Times New Roman" w:cs="Times New Roman"/>
          <w:b/>
          <w:bCs/>
          <w:sz w:val="20"/>
          <w:szCs w:val="20"/>
          <w:u w:val="single"/>
          <w:lang w:eastAsia="ja-JP"/>
        </w:rPr>
        <w:t>roposal</w:t>
      </w:r>
      <w:r>
        <w:rPr>
          <w:rFonts w:ascii="Times New Roman" w:hAnsi="Times New Roman" w:cs="Times New Roman"/>
          <w:b/>
          <w:bCs/>
          <w:sz w:val="20"/>
          <w:szCs w:val="20"/>
          <w:u w:val="single"/>
          <w:lang w:eastAsia="ja-JP"/>
        </w:rPr>
        <w:t xml:space="preserve"> 4-1</w:t>
      </w:r>
      <w:r w:rsidRPr="00976DB3">
        <w:rPr>
          <w:rFonts w:ascii="Times New Roman" w:hAnsi="Times New Roman" w:cs="Times New Roman"/>
          <w:b/>
          <w:bCs/>
          <w:sz w:val="20"/>
          <w:szCs w:val="20"/>
          <w:u w:val="single"/>
          <w:lang w:eastAsia="ja-JP"/>
        </w:rPr>
        <w:t>:</w:t>
      </w:r>
    </w:p>
    <w:p w14:paraId="176C5581" w14:textId="77777777" w:rsidR="00EC0BAD" w:rsidRPr="00AE6735" w:rsidRDefault="00EC0BAD" w:rsidP="00EC0BAD">
      <w:pPr>
        <w:pStyle w:val="ListParagraph"/>
        <w:numPr>
          <w:ilvl w:val="0"/>
          <w:numId w:val="20"/>
        </w:numPr>
        <w:ind w:leftChars="0"/>
        <w:jc w:val="both"/>
        <w:rPr>
          <w:rFonts w:ascii="Times New Roman" w:hAnsi="Times New Roman" w:cs="Times New Roman"/>
          <w:i/>
          <w:iCs/>
          <w:sz w:val="20"/>
          <w:szCs w:val="20"/>
          <w:lang w:eastAsia="ja-JP"/>
        </w:rPr>
      </w:pPr>
      <w:r w:rsidRPr="00AE6735">
        <w:rPr>
          <w:rFonts w:ascii="Times New Roman" w:hAnsi="Times New Roman" w:cs="Times New Roman"/>
          <w:i/>
          <w:iCs/>
          <w:sz w:val="20"/>
          <w:szCs w:val="20"/>
          <w:lang w:eastAsia="ja-JP"/>
        </w:rPr>
        <w:t xml:space="preserve">Support standalone and periodic </w:t>
      </w:r>
      <w:proofErr w:type="spellStart"/>
      <w:r w:rsidRPr="00AE6735">
        <w:rPr>
          <w:rFonts w:ascii="Times New Roman" w:hAnsi="Times New Roman" w:cs="Times New Roman"/>
          <w:i/>
          <w:iCs/>
          <w:sz w:val="20"/>
          <w:szCs w:val="20"/>
          <w:lang w:eastAsia="ja-JP"/>
        </w:rPr>
        <w:t>sidelink</w:t>
      </w:r>
      <w:proofErr w:type="spellEnd"/>
      <w:r w:rsidRPr="00AE6735">
        <w:rPr>
          <w:rFonts w:ascii="Times New Roman" w:hAnsi="Times New Roman" w:cs="Times New Roman"/>
          <w:i/>
          <w:iCs/>
          <w:sz w:val="20"/>
          <w:szCs w:val="20"/>
          <w:lang w:eastAsia="ja-JP"/>
        </w:rPr>
        <w:t xml:space="preserve"> CSI-RS transmissions for beam </w:t>
      </w:r>
      <w:proofErr w:type="gramStart"/>
      <w:r>
        <w:rPr>
          <w:rFonts w:ascii="Times New Roman" w:hAnsi="Times New Roman" w:cs="Times New Roman"/>
          <w:i/>
          <w:iCs/>
          <w:sz w:val="20"/>
          <w:szCs w:val="20"/>
          <w:lang w:eastAsia="ja-JP"/>
        </w:rPr>
        <w:t>measurement</w:t>
      </w:r>
      <w:proofErr w:type="gramEnd"/>
    </w:p>
    <w:p w14:paraId="3218EF2F" w14:textId="77777777" w:rsidR="00EC0BAD" w:rsidRPr="00AE6735" w:rsidRDefault="00EC0BAD" w:rsidP="00EC0BAD">
      <w:pPr>
        <w:pStyle w:val="ListParagraph"/>
        <w:numPr>
          <w:ilvl w:val="1"/>
          <w:numId w:val="20"/>
        </w:numPr>
        <w:ind w:leftChars="0"/>
        <w:jc w:val="both"/>
        <w:rPr>
          <w:rFonts w:ascii="Times New Roman" w:hAnsi="Times New Roman" w:cs="Times New Roman"/>
          <w:i/>
          <w:iCs/>
          <w:sz w:val="20"/>
          <w:szCs w:val="20"/>
          <w:lang w:eastAsia="ja-JP"/>
        </w:rPr>
      </w:pPr>
      <w:r w:rsidRPr="00AE6735">
        <w:rPr>
          <w:rFonts w:ascii="Times New Roman" w:hAnsi="Times New Roman" w:cs="Times New Roman" w:hint="eastAsia"/>
          <w:i/>
          <w:iCs/>
          <w:sz w:val="20"/>
          <w:szCs w:val="20"/>
          <w:lang w:eastAsia="ja-JP"/>
        </w:rPr>
        <w:t>D</w:t>
      </w:r>
      <w:r w:rsidRPr="00AE6735">
        <w:rPr>
          <w:rFonts w:ascii="Times New Roman" w:hAnsi="Times New Roman" w:cs="Times New Roman"/>
          <w:i/>
          <w:iCs/>
          <w:sz w:val="20"/>
          <w:szCs w:val="20"/>
          <w:lang w:eastAsia="ja-JP"/>
        </w:rPr>
        <w:t xml:space="preserve">edicated SL resource pool(s) is used for the periodic </w:t>
      </w:r>
      <w:r>
        <w:rPr>
          <w:rFonts w:ascii="Times New Roman" w:hAnsi="Times New Roman" w:cs="Times New Roman"/>
          <w:i/>
          <w:iCs/>
          <w:sz w:val="20"/>
          <w:szCs w:val="20"/>
          <w:lang w:eastAsia="ja-JP"/>
        </w:rPr>
        <w:t xml:space="preserve">SL </w:t>
      </w:r>
      <w:r w:rsidRPr="00AE6735">
        <w:rPr>
          <w:rFonts w:ascii="Times New Roman" w:hAnsi="Times New Roman" w:cs="Times New Roman"/>
          <w:i/>
          <w:iCs/>
          <w:sz w:val="20"/>
          <w:szCs w:val="20"/>
          <w:lang w:eastAsia="ja-JP"/>
        </w:rPr>
        <w:t xml:space="preserve">CSI-RS </w:t>
      </w:r>
      <w:proofErr w:type="gramStart"/>
      <w:r w:rsidRPr="00AE6735">
        <w:rPr>
          <w:rFonts w:ascii="Times New Roman" w:hAnsi="Times New Roman" w:cs="Times New Roman"/>
          <w:i/>
          <w:iCs/>
          <w:sz w:val="20"/>
          <w:szCs w:val="20"/>
          <w:lang w:eastAsia="ja-JP"/>
        </w:rPr>
        <w:t>transmissions</w:t>
      </w:r>
      <w:proofErr w:type="gramEnd"/>
    </w:p>
    <w:p w14:paraId="019CB632" w14:textId="77777777" w:rsidR="00EC0BAD" w:rsidRPr="00AE6735" w:rsidRDefault="00EC0BAD" w:rsidP="00EC0BAD">
      <w:pPr>
        <w:pStyle w:val="ListParagraph"/>
        <w:numPr>
          <w:ilvl w:val="1"/>
          <w:numId w:val="20"/>
        </w:numPr>
        <w:ind w:leftChars="0"/>
        <w:jc w:val="both"/>
        <w:rPr>
          <w:rFonts w:ascii="Times New Roman" w:hAnsi="Times New Roman" w:cs="Times New Roman"/>
          <w:i/>
          <w:iCs/>
          <w:sz w:val="20"/>
          <w:szCs w:val="20"/>
          <w:lang w:eastAsia="ja-JP"/>
        </w:rPr>
      </w:pPr>
      <w:r w:rsidRPr="00AE6735">
        <w:rPr>
          <w:rFonts w:ascii="Times New Roman" w:hAnsi="Times New Roman" w:cs="Times New Roman"/>
          <w:i/>
          <w:iCs/>
          <w:sz w:val="20"/>
          <w:szCs w:val="20"/>
          <w:lang w:eastAsia="ja-JP"/>
        </w:rPr>
        <w:t xml:space="preserve">Periodic </w:t>
      </w:r>
      <w:r>
        <w:rPr>
          <w:rFonts w:ascii="Times New Roman" w:hAnsi="Times New Roman" w:cs="Times New Roman"/>
          <w:i/>
          <w:iCs/>
          <w:sz w:val="20"/>
          <w:szCs w:val="20"/>
          <w:lang w:eastAsia="ja-JP"/>
        </w:rPr>
        <w:t xml:space="preserve">SL </w:t>
      </w:r>
      <w:r w:rsidRPr="00AE6735">
        <w:rPr>
          <w:rFonts w:ascii="Times New Roman" w:hAnsi="Times New Roman" w:cs="Times New Roman"/>
          <w:i/>
          <w:iCs/>
          <w:sz w:val="20"/>
          <w:szCs w:val="20"/>
          <w:lang w:eastAsia="ja-JP"/>
        </w:rPr>
        <w:t xml:space="preserve">CSI-RS transmissions with different beams or with the same beam should be </w:t>
      </w:r>
      <w:proofErr w:type="gramStart"/>
      <w:r w:rsidRPr="00AE6735">
        <w:rPr>
          <w:rFonts w:ascii="Times New Roman" w:hAnsi="Times New Roman" w:cs="Times New Roman"/>
          <w:i/>
          <w:iCs/>
          <w:sz w:val="20"/>
          <w:szCs w:val="20"/>
          <w:lang w:eastAsia="ja-JP"/>
        </w:rPr>
        <w:t>configurable</w:t>
      </w:r>
      <w:proofErr w:type="gramEnd"/>
    </w:p>
    <w:p w14:paraId="740640A7" w14:textId="77777777" w:rsidR="00EC0BAD" w:rsidRPr="00AE6735" w:rsidRDefault="00EC0BAD" w:rsidP="00EC0BAD">
      <w:pPr>
        <w:pStyle w:val="ListParagraph"/>
        <w:numPr>
          <w:ilvl w:val="1"/>
          <w:numId w:val="20"/>
        </w:numPr>
        <w:ind w:leftChars="0"/>
        <w:jc w:val="both"/>
        <w:rPr>
          <w:rFonts w:ascii="Times New Roman" w:hAnsi="Times New Roman" w:cs="Times New Roman"/>
          <w:i/>
          <w:iCs/>
          <w:sz w:val="20"/>
          <w:szCs w:val="20"/>
          <w:lang w:eastAsia="ja-JP"/>
        </w:rPr>
      </w:pPr>
      <w:r w:rsidRPr="00AE6735">
        <w:rPr>
          <w:rFonts w:ascii="Times New Roman" w:hAnsi="Times New Roman" w:cs="Times New Roman" w:hint="eastAsia"/>
          <w:i/>
          <w:iCs/>
          <w:sz w:val="20"/>
          <w:szCs w:val="20"/>
          <w:lang w:eastAsia="ja-JP"/>
        </w:rPr>
        <w:t>S</w:t>
      </w:r>
      <w:r w:rsidRPr="00AE6735">
        <w:rPr>
          <w:rFonts w:ascii="Times New Roman" w:hAnsi="Times New Roman" w:cs="Times New Roman"/>
          <w:i/>
          <w:iCs/>
          <w:sz w:val="20"/>
          <w:szCs w:val="20"/>
          <w:lang w:eastAsia="ja-JP"/>
        </w:rPr>
        <w:t xml:space="preserve">upport multiple SL CSI-RS transmissions within one slot </w:t>
      </w:r>
      <w:r>
        <w:rPr>
          <w:rFonts w:ascii="Times New Roman" w:hAnsi="Times New Roman" w:cs="Times New Roman"/>
          <w:i/>
          <w:iCs/>
          <w:sz w:val="20"/>
          <w:szCs w:val="20"/>
          <w:lang w:eastAsia="ja-JP"/>
        </w:rPr>
        <w:t>by using</w:t>
      </w:r>
      <w:r w:rsidRPr="00AE6735">
        <w:rPr>
          <w:rFonts w:ascii="Times New Roman" w:hAnsi="Times New Roman" w:cs="Times New Roman"/>
          <w:i/>
          <w:iCs/>
          <w:sz w:val="20"/>
          <w:szCs w:val="20"/>
          <w:lang w:eastAsia="ja-JP"/>
        </w:rPr>
        <w:t xml:space="preserve"> dedicated SL resource </w:t>
      </w:r>
      <w:proofErr w:type="gramStart"/>
      <w:r w:rsidRPr="00AE6735">
        <w:rPr>
          <w:rFonts w:ascii="Times New Roman" w:hAnsi="Times New Roman" w:cs="Times New Roman"/>
          <w:i/>
          <w:iCs/>
          <w:sz w:val="20"/>
          <w:szCs w:val="20"/>
          <w:lang w:eastAsia="ja-JP"/>
        </w:rPr>
        <w:t>pool</w:t>
      </w:r>
      <w:proofErr w:type="gramEnd"/>
    </w:p>
    <w:p w14:paraId="7AF2C670" w14:textId="77777777" w:rsidR="00EC0BAD" w:rsidRDefault="00EC0BAD" w:rsidP="001650C1">
      <w:pPr>
        <w:jc w:val="both"/>
        <w:rPr>
          <w:rFonts w:ascii="Times New Roman" w:hAnsi="Times New Roman" w:cs="Times New Roman"/>
          <w:sz w:val="20"/>
          <w:szCs w:val="20"/>
          <w:lang w:eastAsia="ja-JP"/>
        </w:rPr>
      </w:pPr>
    </w:p>
    <w:p w14:paraId="2FD10046" w14:textId="5BACB6E4" w:rsidR="00EC0BAD" w:rsidRPr="0079481E" w:rsidRDefault="00EC0BAD" w:rsidP="00EC0BAD">
      <w:pPr>
        <w:jc w:val="both"/>
        <w:rPr>
          <w:rFonts w:ascii="Times New Roman" w:hAnsi="Times New Roman" w:cs="Times New Roman"/>
          <w:b/>
          <w:bCs/>
          <w:sz w:val="20"/>
          <w:szCs w:val="20"/>
          <w:u w:val="single"/>
          <w:lang w:eastAsia="ja-JP"/>
        </w:rPr>
      </w:pPr>
      <w:r w:rsidRPr="0079481E">
        <w:rPr>
          <w:rFonts w:ascii="Times New Roman" w:hAnsi="Times New Roman" w:cs="Times New Roman" w:hint="eastAsia"/>
          <w:b/>
          <w:bCs/>
          <w:sz w:val="20"/>
          <w:szCs w:val="20"/>
          <w:u w:val="single"/>
          <w:lang w:eastAsia="ja-JP"/>
        </w:rPr>
        <w:t>P</w:t>
      </w:r>
      <w:r w:rsidRPr="0079481E">
        <w:rPr>
          <w:rFonts w:ascii="Times New Roman" w:hAnsi="Times New Roman" w:cs="Times New Roman"/>
          <w:b/>
          <w:bCs/>
          <w:sz w:val="20"/>
          <w:szCs w:val="20"/>
          <w:u w:val="single"/>
          <w:lang w:eastAsia="ja-JP"/>
        </w:rPr>
        <w:t>roposal</w:t>
      </w:r>
      <w:r>
        <w:rPr>
          <w:rFonts w:ascii="Times New Roman" w:hAnsi="Times New Roman" w:cs="Times New Roman"/>
          <w:b/>
          <w:bCs/>
          <w:sz w:val="20"/>
          <w:szCs w:val="20"/>
          <w:u w:val="single"/>
          <w:lang w:eastAsia="ja-JP"/>
        </w:rPr>
        <w:t xml:space="preserve"> 4-2</w:t>
      </w:r>
      <w:r w:rsidRPr="0079481E">
        <w:rPr>
          <w:rFonts w:ascii="Times New Roman" w:hAnsi="Times New Roman" w:cs="Times New Roman"/>
          <w:b/>
          <w:bCs/>
          <w:sz w:val="20"/>
          <w:szCs w:val="20"/>
          <w:u w:val="single"/>
          <w:lang w:eastAsia="ja-JP"/>
        </w:rPr>
        <w:t>:</w:t>
      </w:r>
    </w:p>
    <w:p w14:paraId="000450D4" w14:textId="77777777" w:rsidR="00EC0BAD" w:rsidRPr="00861B8D" w:rsidRDefault="00EC0BAD" w:rsidP="00EC0BAD">
      <w:pPr>
        <w:pStyle w:val="ListParagraph"/>
        <w:numPr>
          <w:ilvl w:val="0"/>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i/>
          <w:iCs/>
          <w:sz w:val="20"/>
          <w:szCs w:val="20"/>
          <w:lang w:eastAsia="ja-JP"/>
        </w:rPr>
        <w:t xml:space="preserve">Consider </w:t>
      </w:r>
      <w:proofErr w:type="spellStart"/>
      <w:r w:rsidRPr="00861B8D">
        <w:rPr>
          <w:rFonts w:ascii="Times New Roman" w:hAnsi="Times New Roman" w:cs="Times New Roman"/>
          <w:i/>
          <w:iCs/>
          <w:sz w:val="20"/>
          <w:szCs w:val="20"/>
          <w:lang w:eastAsia="ja-JP"/>
        </w:rPr>
        <w:t>sidelink</w:t>
      </w:r>
      <w:proofErr w:type="spellEnd"/>
      <w:r w:rsidRPr="00861B8D">
        <w:rPr>
          <w:rFonts w:ascii="Times New Roman" w:hAnsi="Times New Roman" w:cs="Times New Roman"/>
          <w:i/>
          <w:iCs/>
          <w:sz w:val="20"/>
          <w:szCs w:val="20"/>
          <w:lang w:eastAsia="ja-JP"/>
        </w:rPr>
        <w:t xml:space="preserve"> MAC CE as a container for beam </w:t>
      </w:r>
      <w:proofErr w:type="gramStart"/>
      <w:r w:rsidRPr="00861B8D">
        <w:rPr>
          <w:rFonts w:ascii="Times New Roman" w:hAnsi="Times New Roman" w:cs="Times New Roman"/>
          <w:i/>
          <w:iCs/>
          <w:sz w:val="20"/>
          <w:szCs w:val="20"/>
          <w:lang w:eastAsia="ja-JP"/>
        </w:rPr>
        <w:t>reporting</w:t>
      </w:r>
      <w:proofErr w:type="gramEnd"/>
    </w:p>
    <w:p w14:paraId="409D8EDC" w14:textId="77777777" w:rsidR="00EC0BAD" w:rsidRPr="00861B8D" w:rsidRDefault="00EC0BAD" w:rsidP="00EC0BAD">
      <w:pPr>
        <w:pStyle w:val="ListParagraph"/>
        <w:numPr>
          <w:ilvl w:val="1"/>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hint="eastAsia"/>
          <w:i/>
          <w:iCs/>
          <w:sz w:val="20"/>
          <w:szCs w:val="20"/>
          <w:lang w:eastAsia="ja-JP"/>
        </w:rPr>
        <w:t>I</w:t>
      </w:r>
      <w:r w:rsidRPr="00861B8D">
        <w:rPr>
          <w:rFonts w:ascii="Times New Roman" w:hAnsi="Times New Roman" w:cs="Times New Roman"/>
          <w:i/>
          <w:iCs/>
          <w:sz w:val="20"/>
          <w:szCs w:val="20"/>
          <w:lang w:eastAsia="ja-JP"/>
        </w:rPr>
        <w:t xml:space="preserve">t </w:t>
      </w:r>
      <w:r>
        <w:rPr>
          <w:rFonts w:ascii="Times New Roman" w:hAnsi="Times New Roman" w:cs="Times New Roman"/>
          <w:i/>
          <w:iCs/>
          <w:sz w:val="20"/>
          <w:szCs w:val="20"/>
          <w:lang w:eastAsia="ja-JP"/>
        </w:rPr>
        <w:t>should be able to</w:t>
      </w:r>
      <w:r w:rsidRPr="00861B8D">
        <w:rPr>
          <w:rFonts w:ascii="Times New Roman" w:hAnsi="Times New Roman" w:cs="Times New Roman"/>
          <w:i/>
          <w:iCs/>
          <w:sz w:val="20"/>
          <w:szCs w:val="20"/>
          <w:lang w:eastAsia="ja-JP"/>
        </w:rPr>
        <w:t xml:space="preserve"> contain CRI and L1-RSRP of beams for </w:t>
      </w:r>
      <w:r>
        <w:rPr>
          <w:rFonts w:ascii="Times New Roman" w:hAnsi="Times New Roman" w:cs="Times New Roman"/>
          <w:i/>
          <w:iCs/>
          <w:sz w:val="20"/>
          <w:szCs w:val="20"/>
          <w:lang w:eastAsia="ja-JP"/>
        </w:rPr>
        <w:t>the</w:t>
      </w:r>
      <w:r w:rsidRPr="00861B8D">
        <w:rPr>
          <w:rFonts w:ascii="Times New Roman" w:hAnsi="Times New Roman" w:cs="Times New Roman"/>
          <w:i/>
          <w:iCs/>
          <w:sz w:val="20"/>
          <w:szCs w:val="20"/>
          <w:lang w:eastAsia="ja-JP"/>
        </w:rPr>
        <w:t xml:space="preserve"> unicast-</w:t>
      </w:r>
      <w:proofErr w:type="gramStart"/>
      <w:r w:rsidRPr="00861B8D">
        <w:rPr>
          <w:rFonts w:ascii="Times New Roman" w:hAnsi="Times New Roman" w:cs="Times New Roman"/>
          <w:i/>
          <w:iCs/>
          <w:sz w:val="20"/>
          <w:szCs w:val="20"/>
          <w:lang w:eastAsia="ja-JP"/>
        </w:rPr>
        <w:t>link</w:t>
      </w:r>
      <w:proofErr w:type="gramEnd"/>
    </w:p>
    <w:p w14:paraId="777E7073" w14:textId="77777777" w:rsidR="00EC0BAD" w:rsidRPr="00861B8D" w:rsidRDefault="00EC0BAD" w:rsidP="00EC0BAD">
      <w:pPr>
        <w:pStyle w:val="ListParagraph"/>
        <w:numPr>
          <w:ilvl w:val="0"/>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i/>
          <w:iCs/>
          <w:sz w:val="20"/>
          <w:szCs w:val="20"/>
          <w:lang w:eastAsia="ja-JP"/>
        </w:rPr>
        <w:t xml:space="preserve">Do not consider PSFCH as a container for beam </w:t>
      </w:r>
      <w:proofErr w:type="gramStart"/>
      <w:r w:rsidRPr="00861B8D">
        <w:rPr>
          <w:rFonts w:ascii="Times New Roman" w:hAnsi="Times New Roman" w:cs="Times New Roman"/>
          <w:i/>
          <w:iCs/>
          <w:sz w:val="20"/>
          <w:szCs w:val="20"/>
          <w:lang w:eastAsia="ja-JP"/>
        </w:rPr>
        <w:t>reporting</w:t>
      </w:r>
      <w:proofErr w:type="gramEnd"/>
    </w:p>
    <w:p w14:paraId="48ACF45F" w14:textId="77777777" w:rsidR="00EC0BAD" w:rsidRPr="00861B8D" w:rsidRDefault="00EC0BAD" w:rsidP="00EC0BAD">
      <w:pPr>
        <w:pStyle w:val="ListParagraph"/>
        <w:numPr>
          <w:ilvl w:val="1"/>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hint="eastAsia"/>
          <w:i/>
          <w:iCs/>
          <w:sz w:val="20"/>
          <w:szCs w:val="20"/>
          <w:lang w:eastAsia="ja-JP"/>
        </w:rPr>
        <w:t>T</w:t>
      </w:r>
      <w:r w:rsidRPr="00861B8D">
        <w:rPr>
          <w:rFonts w:ascii="Times New Roman" w:hAnsi="Times New Roman" w:cs="Times New Roman"/>
          <w:i/>
          <w:iCs/>
          <w:sz w:val="20"/>
          <w:szCs w:val="20"/>
          <w:lang w:eastAsia="ja-JP"/>
        </w:rPr>
        <w:t xml:space="preserve">his requires significant specification </w:t>
      </w:r>
      <w:proofErr w:type="gramStart"/>
      <w:r w:rsidRPr="00861B8D">
        <w:rPr>
          <w:rFonts w:ascii="Times New Roman" w:hAnsi="Times New Roman" w:cs="Times New Roman"/>
          <w:i/>
          <w:iCs/>
          <w:sz w:val="20"/>
          <w:szCs w:val="20"/>
          <w:lang w:eastAsia="ja-JP"/>
        </w:rPr>
        <w:t>work</w:t>
      </w:r>
      <w:proofErr w:type="gramEnd"/>
    </w:p>
    <w:p w14:paraId="2E27BF73" w14:textId="77777777" w:rsidR="00EC0BAD" w:rsidRPr="00861B8D" w:rsidRDefault="00EC0BAD" w:rsidP="00EC0BAD">
      <w:pPr>
        <w:pStyle w:val="ListParagraph"/>
        <w:numPr>
          <w:ilvl w:val="2"/>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hint="eastAsia"/>
          <w:i/>
          <w:iCs/>
          <w:sz w:val="20"/>
          <w:szCs w:val="20"/>
          <w:lang w:eastAsia="ja-JP"/>
        </w:rPr>
        <w:t>N</w:t>
      </w:r>
      <w:r w:rsidRPr="00861B8D">
        <w:rPr>
          <w:rFonts w:ascii="Times New Roman" w:hAnsi="Times New Roman" w:cs="Times New Roman"/>
          <w:i/>
          <w:iCs/>
          <w:sz w:val="20"/>
          <w:szCs w:val="20"/>
          <w:lang w:eastAsia="ja-JP"/>
        </w:rPr>
        <w:t xml:space="preserve">ew PSFCH format that can carry multiple bits, or new resource selection that indicates one of multiple states, is </w:t>
      </w:r>
      <w:proofErr w:type="gramStart"/>
      <w:r w:rsidRPr="00861B8D">
        <w:rPr>
          <w:rFonts w:ascii="Times New Roman" w:hAnsi="Times New Roman" w:cs="Times New Roman"/>
          <w:i/>
          <w:iCs/>
          <w:sz w:val="20"/>
          <w:szCs w:val="20"/>
          <w:lang w:eastAsia="ja-JP"/>
        </w:rPr>
        <w:t>necessary</w:t>
      </w:r>
      <w:proofErr w:type="gramEnd"/>
    </w:p>
    <w:p w14:paraId="45E85793" w14:textId="77777777" w:rsidR="00EC0BAD" w:rsidRPr="00861B8D" w:rsidRDefault="00EC0BAD" w:rsidP="00EC0BAD">
      <w:pPr>
        <w:pStyle w:val="ListParagraph"/>
        <w:numPr>
          <w:ilvl w:val="2"/>
          <w:numId w:val="21"/>
        </w:numPr>
        <w:ind w:leftChars="0"/>
        <w:jc w:val="both"/>
        <w:rPr>
          <w:rFonts w:ascii="Times New Roman" w:hAnsi="Times New Roman" w:cs="Times New Roman"/>
          <w:i/>
          <w:iCs/>
          <w:sz w:val="20"/>
          <w:szCs w:val="20"/>
          <w:lang w:eastAsia="ja-JP"/>
        </w:rPr>
      </w:pPr>
      <w:r w:rsidRPr="00861B8D">
        <w:rPr>
          <w:rFonts w:ascii="Times New Roman" w:hAnsi="Times New Roman" w:cs="Times New Roman"/>
          <w:i/>
          <w:iCs/>
          <w:sz w:val="20"/>
          <w:szCs w:val="20"/>
          <w:lang w:eastAsia="ja-JP"/>
        </w:rPr>
        <w:t xml:space="preserve">Support of multiplexing for HARQ-ACK + beam reporting is </w:t>
      </w:r>
      <w:proofErr w:type="gramStart"/>
      <w:r w:rsidRPr="00861B8D">
        <w:rPr>
          <w:rFonts w:ascii="Times New Roman" w:hAnsi="Times New Roman" w:cs="Times New Roman"/>
          <w:i/>
          <w:iCs/>
          <w:sz w:val="20"/>
          <w:szCs w:val="20"/>
          <w:lang w:eastAsia="ja-JP"/>
        </w:rPr>
        <w:t>necessary</w:t>
      </w:r>
      <w:proofErr w:type="gramEnd"/>
    </w:p>
    <w:p w14:paraId="7F104FC4" w14:textId="77777777" w:rsidR="00EC0BAD" w:rsidRPr="00EC0BAD" w:rsidRDefault="00EC0BAD" w:rsidP="001650C1">
      <w:pPr>
        <w:jc w:val="both"/>
        <w:rPr>
          <w:rFonts w:ascii="Times New Roman" w:hAnsi="Times New Roman" w:cs="Times New Roman"/>
          <w:sz w:val="20"/>
          <w:szCs w:val="20"/>
          <w:lang w:eastAsia="ja-JP"/>
        </w:rPr>
      </w:pPr>
    </w:p>
    <w:p w14:paraId="0C4AFE57" w14:textId="3D13A88F" w:rsidR="00EC0BAD" w:rsidRPr="001D3DB6" w:rsidRDefault="00EC0BAD" w:rsidP="00EC0BAD">
      <w:pPr>
        <w:jc w:val="both"/>
        <w:rPr>
          <w:rFonts w:ascii="Times New Roman" w:hAnsi="Times New Roman" w:cs="Times New Roman"/>
          <w:b/>
          <w:bCs/>
          <w:sz w:val="20"/>
          <w:szCs w:val="20"/>
          <w:u w:val="single"/>
          <w:lang w:eastAsia="ja-JP"/>
        </w:rPr>
      </w:pPr>
      <w:r w:rsidRPr="001D3DB6">
        <w:rPr>
          <w:rFonts w:ascii="Times New Roman" w:hAnsi="Times New Roman" w:cs="Times New Roman"/>
          <w:b/>
          <w:bCs/>
          <w:sz w:val="20"/>
          <w:szCs w:val="20"/>
          <w:u w:val="single"/>
          <w:lang w:eastAsia="ja-JP"/>
        </w:rPr>
        <w:t>Proposal</w:t>
      </w:r>
      <w:r>
        <w:rPr>
          <w:rFonts w:ascii="Times New Roman" w:hAnsi="Times New Roman" w:cs="Times New Roman"/>
          <w:b/>
          <w:bCs/>
          <w:sz w:val="20"/>
          <w:szCs w:val="20"/>
          <w:u w:val="single"/>
          <w:lang w:eastAsia="ja-JP"/>
        </w:rPr>
        <w:t xml:space="preserve"> 4-3</w:t>
      </w:r>
      <w:r w:rsidRPr="001D3DB6">
        <w:rPr>
          <w:rFonts w:ascii="Times New Roman" w:hAnsi="Times New Roman" w:cs="Times New Roman"/>
          <w:b/>
          <w:bCs/>
          <w:sz w:val="20"/>
          <w:szCs w:val="20"/>
          <w:u w:val="single"/>
          <w:lang w:eastAsia="ja-JP"/>
        </w:rPr>
        <w:t>:</w:t>
      </w:r>
    </w:p>
    <w:p w14:paraId="340C004F" w14:textId="77777777" w:rsidR="00EC0BAD" w:rsidRPr="007F51AA" w:rsidRDefault="00EC0BAD" w:rsidP="00EC0BAD">
      <w:pPr>
        <w:pStyle w:val="ListParagraph"/>
        <w:numPr>
          <w:ilvl w:val="0"/>
          <w:numId w:val="10"/>
        </w:numPr>
        <w:ind w:leftChars="0"/>
        <w:jc w:val="both"/>
        <w:rPr>
          <w:rFonts w:ascii="Times New Roman" w:hAnsi="Times New Roman" w:cs="Times New Roman"/>
          <w:i/>
          <w:iCs/>
          <w:sz w:val="20"/>
          <w:szCs w:val="20"/>
          <w:lang w:eastAsia="ja-JP"/>
        </w:rPr>
      </w:pPr>
      <w:r w:rsidRPr="007F51AA">
        <w:rPr>
          <w:rFonts w:ascii="Times New Roman" w:hAnsi="Times New Roman" w:cs="Times New Roman"/>
          <w:i/>
          <w:iCs/>
          <w:sz w:val="20"/>
          <w:szCs w:val="20"/>
          <w:lang w:eastAsia="ja-JP"/>
        </w:rPr>
        <w:t xml:space="preserve">Re-use the concept of </w:t>
      </w:r>
      <w:proofErr w:type="spellStart"/>
      <w:r w:rsidRPr="007F51AA">
        <w:rPr>
          <w:rFonts w:ascii="Times New Roman" w:hAnsi="Times New Roman" w:cs="Times New Roman"/>
          <w:i/>
          <w:iCs/>
          <w:sz w:val="20"/>
          <w:szCs w:val="20"/>
          <w:lang w:eastAsia="ja-JP"/>
        </w:rPr>
        <w:t>Uu</w:t>
      </w:r>
      <w:proofErr w:type="spellEnd"/>
      <w:r w:rsidRPr="007F51AA">
        <w:rPr>
          <w:rFonts w:ascii="Times New Roman" w:hAnsi="Times New Roman" w:cs="Times New Roman"/>
          <w:i/>
          <w:iCs/>
          <w:sz w:val="20"/>
          <w:szCs w:val="20"/>
          <w:lang w:eastAsia="ja-JP"/>
        </w:rPr>
        <w:t xml:space="preserve"> Unified-TCI </w:t>
      </w:r>
      <w:proofErr w:type="gramStart"/>
      <w:r w:rsidRPr="007F51AA">
        <w:rPr>
          <w:rFonts w:ascii="Times New Roman" w:hAnsi="Times New Roman" w:cs="Times New Roman"/>
          <w:i/>
          <w:iCs/>
          <w:sz w:val="20"/>
          <w:szCs w:val="20"/>
          <w:lang w:eastAsia="ja-JP"/>
        </w:rPr>
        <w:t>framework</w:t>
      </w:r>
      <w:proofErr w:type="gramEnd"/>
    </w:p>
    <w:p w14:paraId="4B74B316" w14:textId="77777777" w:rsidR="00EC0BAD" w:rsidRDefault="00EC0BAD" w:rsidP="00EC0BAD">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Support at least the case where a SL TCI-state configuration has a periodic RS as a source for Tx/Rx spatial </w:t>
      </w:r>
      <w:proofErr w:type="gramStart"/>
      <w:r>
        <w:rPr>
          <w:rFonts w:ascii="Times New Roman" w:hAnsi="Times New Roman" w:cs="Times New Roman"/>
          <w:i/>
          <w:iCs/>
          <w:sz w:val="20"/>
          <w:szCs w:val="20"/>
          <w:lang w:eastAsia="ja-JP"/>
        </w:rPr>
        <w:t>filter</w:t>
      </w:r>
      <w:proofErr w:type="gramEnd"/>
    </w:p>
    <w:p w14:paraId="57072B68" w14:textId="77777777" w:rsidR="00EC0BAD" w:rsidRDefault="00EC0BAD" w:rsidP="00EC0BAD">
      <w:pPr>
        <w:pStyle w:val="ListParagraph"/>
        <w:numPr>
          <w:ilvl w:val="2"/>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F</w:t>
      </w:r>
      <w:r>
        <w:rPr>
          <w:rFonts w:ascii="Times New Roman" w:hAnsi="Times New Roman" w:cs="Times New Roman"/>
          <w:i/>
          <w:iCs/>
          <w:sz w:val="20"/>
          <w:szCs w:val="20"/>
          <w:lang w:eastAsia="ja-JP"/>
        </w:rPr>
        <w:t>FS: the need for SL TCI-state configuration having aperiodic RS as a source for Tx/Rx spatial filter</w:t>
      </w:r>
    </w:p>
    <w:p w14:paraId="49191B82" w14:textId="77777777" w:rsidR="00EC0BAD" w:rsidRDefault="00EC0BAD" w:rsidP="00EC0BAD">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A SCI format can indicate one of the SL TCI-state for transmission and/or reception for a unicast-</w:t>
      </w:r>
      <w:proofErr w:type="gramStart"/>
      <w:r>
        <w:rPr>
          <w:rFonts w:ascii="Times New Roman" w:hAnsi="Times New Roman" w:cs="Times New Roman"/>
          <w:i/>
          <w:iCs/>
          <w:sz w:val="20"/>
          <w:szCs w:val="20"/>
          <w:lang w:eastAsia="ja-JP"/>
        </w:rPr>
        <w:t>link</w:t>
      </w:r>
      <w:proofErr w:type="gramEnd"/>
    </w:p>
    <w:p w14:paraId="63412530" w14:textId="77777777" w:rsidR="00EC0BAD" w:rsidRDefault="00EC0BAD" w:rsidP="00EC0BAD">
      <w:pPr>
        <w:pStyle w:val="ListParagraph"/>
        <w:numPr>
          <w:ilvl w:val="2"/>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A</w:t>
      </w:r>
      <w:r>
        <w:rPr>
          <w:rFonts w:ascii="Times New Roman" w:hAnsi="Times New Roman" w:cs="Times New Roman"/>
          <w:i/>
          <w:iCs/>
          <w:sz w:val="20"/>
          <w:szCs w:val="20"/>
          <w:lang w:eastAsia="ja-JP"/>
        </w:rPr>
        <w:t xml:space="preserve">fter a certain </w:t>
      </w:r>
      <w:proofErr w:type="gramStart"/>
      <w:r>
        <w:rPr>
          <w:rFonts w:ascii="Times New Roman" w:hAnsi="Times New Roman" w:cs="Times New Roman"/>
          <w:i/>
          <w:iCs/>
          <w:sz w:val="20"/>
          <w:szCs w:val="20"/>
          <w:lang w:eastAsia="ja-JP"/>
        </w:rPr>
        <w:t>time</w:t>
      </w:r>
      <w:proofErr w:type="gramEnd"/>
      <w:r>
        <w:rPr>
          <w:rFonts w:ascii="Times New Roman" w:hAnsi="Times New Roman" w:cs="Times New Roman"/>
          <w:i/>
          <w:iCs/>
          <w:sz w:val="20"/>
          <w:szCs w:val="20"/>
          <w:lang w:eastAsia="ja-JP"/>
        </w:rPr>
        <w:t xml:space="preserve"> gap, the indicated SL TCI-state is effective</w:t>
      </w:r>
    </w:p>
    <w:p w14:paraId="553C8FE8" w14:textId="77777777" w:rsidR="00EC0BAD" w:rsidRPr="00555F72" w:rsidRDefault="00EC0BAD" w:rsidP="00EC0BAD">
      <w:pPr>
        <w:pStyle w:val="ListParagraph"/>
        <w:numPr>
          <w:ilvl w:val="2"/>
          <w:numId w:val="10"/>
        </w:numPr>
        <w:ind w:leftChars="0"/>
        <w:jc w:val="both"/>
        <w:rPr>
          <w:rFonts w:ascii="Times New Roman" w:hAnsi="Times New Roman" w:cs="Times New Roman"/>
          <w:i/>
          <w:iCs/>
          <w:sz w:val="20"/>
          <w:szCs w:val="20"/>
          <w:lang w:eastAsia="ja-JP"/>
        </w:rPr>
      </w:pPr>
      <w:r w:rsidRPr="00555F72">
        <w:rPr>
          <w:rFonts w:ascii="Times New Roman" w:hAnsi="Times New Roman" w:cs="Times New Roman" w:hint="eastAsia"/>
          <w:i/>
          <w:iCs/>
          <w:sz w:val="20"/>
          <w:szCs w:val="20"/>
          <w:lang w:eastAsia="ja-JP"/>
        </w:rPr>
        <w:t>T</w:t>
      </w:r>
      <w:r w:rsidRPr="00555F72">
        <w:rPr>
          <w:rFonts w:ascii="Times New Roman" w:hAnsi="Times New Roman" w:cs="Times New Roman"/>
          <w:i/>
          <w:iCs/>
          <w:sz w:val="20"/>
          <w:szCs w:val="20"/>
          <w:lang w:eastAsia="ja-JP"/>
        </w:rPr>
        <w:t xml:space="preserve">he SL-TCI state indication by a SCI format is </w:t>
      </w:r>
      <w:proofErr w:type="gramStart"/>
      <w:r w:rsidRPr="00555F72">
        <w:rPr>
          <w:rFonts w:ascii="Times New Roman" w:hAnsi="Times New Roman" w:cs="Times New Roman"/>
          <w:i/>
          <w:iCs/>
          <w:sz w:val="20"/>
          <w:szCs w:val="20"/>
          <w:lang w:eastAsia="ja-JP"/>
        </w:rPr>
        <w:t>sticky</w:t>
      </w:r>
      <w:proofErr w:type="gramEnd"/>
    </w:p>
    <w:p w14:paraId="74E92341" w14:textId="77777777" w:rsidR="00EC0BAD" w:rsidRDefault="00EC0BAD" w:rsidP="001650C1">
      <w:pPr>
        <w:jc w:val="both"/>
        <w:rPr>
          <w:rFonts w:ascii="Times New Roman" w:hAnsi="Times New Roman" w:cs="Times New Roman"/>
          <w:sz w:val="20"/>
          <w:szCs w:val="20"/>
          <w:lang w:eastAsia="ja-JP"/>
        </w:rPr>
      </w:pPr>
    </w:p>
    <w:p w14:paraId="204C9755" w14:textId="0A13F16F" w:rsidR="00EC0BAD" w:rsidRDefault="00EC0BAD" w:rsidP="001650C1">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R</w:t>
      </w:r>
      <w:r>
        <w:rPr>
          <w:rFonts w:ascii="Times New Roman" w:hAnsi="Times New Roman" w:cs="Times New Roman"/>
          <w:sz w:val="20"/>
          <w:szCs w:val="20"/>
          <w:lang w:eastAsia="ja-JP"/>
        </w:rPr>
        <w:t>egarding beam failure recovery, we have following proposals.</w:t>
      </w:r>
    </w:p>
    <w:p w14:paraId="1DFA5F48" w14:textId="5E5D5602" w:rsidR="00EC0BAD" w:rsidRPr="00AA6A7D" w:rsidRDefault="00EC0BAD" w:rsidP="00EC0BAD">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Proposal 5-1</w:t>
      </w:r>
      <w:r w:rsidRPr="00AA6A7D">
        <w:rPr>
          <w:rFonts w:ascii="Times New Roman" w:hAnsi="Times New Roman" w:cs="Times New Roman"/>
          <w:b/>
          <w:bCs/>
          <w:sz w:val="20"/>
          <w:szCs w:val="20"/>
          <w:u w:val="single"/>
          <w:lang w:eastAsia="ja-JP"/>
        </w:rPr>
        <w:t>:</w:t>
      </w:r>
    </w:p>
    <w:p w14:paraId="2926214D" w14:textId="77777777" w:rsidR="00EC0BAD" w:rsidRDefault="00EC0BAD" w:rsidP="00EC0BAD">
      <w:pPr>
        <w:pStyle w:val="ListParagraph"/>
        <w:numPr>
          <w:ilvl w:val="0"/>
          <w:numId w:val="21"/>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Adopt Scheme 2 (</w:t>
      </w:r>
      <w:proofErr w:type="spellStart"/>
      <w:r w:rsidRPr="005509E2">
        <w:rPr>
          <w:rFonts w:ascii="Times New Roman" w:hAnsi="Times New Roman" w:cs="Times New Roman"/>
          <w:i/>
          <w:iCs/>
          <w:sz w:val="20"/>
          <w:szCs w:val="20"/>
          <w:lang w:eastAsia="ja-JP"/>
        </w:rPr>
        <w:t>Sidelink</w:t>
      </w:r>
      <w:proofErr w:type="spellEnd"/>
      <w:r w:rsidRPr="005509E2">
        <w:rPr>
          <w:rFonts w:ascii="Times New Roman" w:hAnsi="Times New Roman" w:cs="Times New Roman"/>
          <w:i/>
          <w:iCs/>
          <w:sz w:val="20"/>
          <w:szCs w:val="20"/>
          <w:lang w:eastAsia="ja-JP"/>
        </w:rPr>
        <w:t xml:space="preserve"> BFI is triggered based on the measurement of reference signal for BFD</w:t>
      </w:r>
      <w:r>
        <w:rPr>
          <w:rFonts w:ascii="Times New Roman" w:hAnsi="Times New Roman" w:cs="Times New Roman"/>
          <w:i/>
          <w:iCs/>
          <w:sz w:val="20"/>
          <w:szCs w:val="20"/>
          <w:lang w:eastAsia="ja-JP"/>
        </w:rPr>
        <w:t>)</w:t>
      </w:r>
    </w:p>
    <w:p w14:paraId="36D86023" w14:textId="77777777" w:rsidR="00EC0BAD" w:rsidRDefault="00EC0BAD" w:rsidP="00EC0BAD">
      <w:pPr>
        <w:pStyle w:val="ListParagraph"/>
        <w:numPr>
          <w:ilvl w:val="1"/>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U</w:t>
      </w:r>
      <w:r>
        <w:rPr>
          <w:rFonts w:ascii="Times New Roman" w:hAnsi="Times New Roman" w:cs="Times New Roman"/>
          <w:i/>
          <w:iCs/>
          <w:sz w:val="20"/>
          <w:szCs w:val="20"/>
          <w:lang w:eastAsia="ja-JP"/>
        </w:rPr>
        <w:t xml:space="preserve">E is configured with periodic and standalone SL RS transmissions for beam failure detection and candidate beam </w:t>
      </w:r>
      <w:proofErr w:type="gramStart"/>
      <w:r>
        <w:rPr>
          <w:rFonts w:ascii="Times New Roman" w:hAnsi="Times New Roman" w:cs="Times New Roman"/>
          <w:i/>
          <w:iCs/>
          <w:sz w:val="20"/>
          <w:szCs w:val="20"/>
          <w:lang w:eastAsia="ja-JP"/>
        </w:rPr>
        <w:t>identification</w:t>
      </w:r>
      <w:proofErr w:type="gramEnd"/>
    </w:p>
    <w:p w14:paraId="25ECFE66" w14:textId="77777777" w:rsidR="00EC0BAD" w:rsidRDefault="00EC0BAD" w:rsidP="00EC0BAD">
      <w:pPr>
        <w:pStyle w:val="ListParagraph"/>
        <w:numPr>
          <w:ilvl w:val="1"/>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B</w:t>
      </w:r>
      <w:r>
        <w:rPr>
          <w:rFonts w:ascii="Times New Roman" w:hAnsi="Times New Roman" w:cs="Times New Roman"/>
          <w:i/>
          <w:iCs/>
          <w:sz w:val="20"/>
          <w:szCs w:val="20"/>
          <w:lang w:eastAsia="ja-JP"/>
        </w:rPr>
        <w:t xml:space="preserve">eam failure is detected if RSRP of BFD-RS is lower than a </w:t>
      </w:r>
      <w:proofErr w:type="gramStart"/>
      <w:r>
        <w:rPr>
          <w:rFonts w:ascii="Times New Roman" w:hAnsi="Times New Roman" w:cs="Times New Roman"/>
          <w:i/>
          <w:iCs/>
          <w:sz w:val="20"/>
          <w:szCs w:val="20"/>
          <w:lang w:eastAsia="ja-JP"/>
        </w:rPr>
        <w:t>threshold</w:t>
      </w:r>
      <w:proofErr w:type="gramEnd"/>
      <w:r>
        <w:rPr>
          <w:rFonts w:ascii="Times New Roman" w:hAnsi="Times New Roman" w:cs="Times New Roman"/>
          <w:i/>
          <w:iCs/>
          <w:sz w:val="20"/>
          <w:szCs w:val="20"/>
          <w:lang w:eastAsia="ja-JP"/>
        </w:rPr>
        <w:t xml:space="preserve"> </w:t>
      </w:r>
    </w:p>
    <w:p w14:paraId="0FE8672C" w14:textId="77777777" w:rsidR="00EC0BAD" w:rsidRDefault="00EC0BAD" w:rsidP="00EC0BAD">
      <w:pPr>
        <w:pStyle w:val="ListParagraph"/>
        <w:numPr>
          <w:ilvl w:val="1"/>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I</w:t>
      </w:r>
      <w:r>
        <w:rPr>
          <w:rFonts w:ascii="Times New Roman" w:hAnsi="Times New Roman" w:cs="Times New Roman"/>
          <w:i/>
          <w:iCs/>
          <w:sz w:val="20"/>
          <w:szCs w:val="20"/>
          <w:lang w:eastAsia="ja-JP"/>
        </w:rPr>
        <w:t xml:space="preserve">n case of beam failure, the UE select a CBD-RS that has RSRP higher than a threshold, and indicate it to the paired UE by transmitting BFR </w:t>
      </w:r>
      <w:proofErr w:type="gramStart"/>
      <w:r>
        <w:rPr>
          <w:rFonts w:ascii="Times New Roman" w:hAnsi="Times New Roman" w:cs="Times New Roman"/>
          <w:i/>
          <w:iCs/>
          <w:sz w:val="20"/>
          <w:szCs w:val="20"/>
          <w:lang w:eastAsia="ja-JP"/>
        </w:rPr>
        <w:t>request</w:t>
      </w:r>
      <w:proofErr w:type="gramEnd"/>
    </w:p>
    <w:p w14:paraId="61CACDD6" w14:textId="77777777" w:rsidR="00EC0BAD" w:rsidRDefault="00EC0BAD" w:rsidP="00EC0BAD">
      <w:pPr>
        <w:pStyle w:val="ListParagraph"/>
        <w:numPr>
          <w:ilvl w:val="2"/>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M</w:t>
      </w:r>
      <w:r>
        <w:rPr>
          <w:rFonts w:ascii="Times New Roman" w:hAnsi="Times New Roman" w:cs="Times New Roman"/>
          <w:i/>
          <w:iCs/>
          <w:sz w:val="20"/>
          <w:szCs w:val="20"/>
          <w:lang w:eastAsia="ja-JP"/>
        </w:rPr>
        <w:t>apping between the resources for BFR request and CBD-RSs are (pre)configured and known by both UE1 and UE2</w:t>
      </w:r>
    </w:p>
    <w:p w14:paraId="3C477631" w14:textId="77777777" w:rsidR="00EC0BAD" w:rsidRDefault="00EC0BAD" w:rsidP="00EC0BAD">
      <w:pPr>
        <w:pStyle w:val="ListParagraph"/>
        <w:numPr>
          <w:ilvl w:val="2"/>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U</w:t>
      </w:r>
      <w:r>
        <w:rPr>
          <w:rFonts w:ascii="Times New Roman" w:hAnsi="Times New Roman" w:cs="Times New Roman"/>
          <w:i/>
          <w:iCs/>
          <w:sz w:val="20"/>
          <w:szCs w:val="20"/>
          <w:lang w:eastAsia="ja-JP"/>
        </w:rPr>
        <w:t>E2 selects a resource for BFR request that is mapped to the selected CBD-RS</w:t>
      </w:r>
    </w:p>
    <w:p w14:paraId="1C8DFB69" w14:textId="77777777" w:rsidR="00EC0BAD" w:rsidRDefault="00EC0BAD" w:rsidP="00EC0BAD">
      <w:pPr>
        <w:pStyle w:val="ListParagraph"/>
        <w:numPr>
          <w:ilvl w:val="2"/>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U</w:t>
      </w:r>
      <w:r>
        <w:rPr>
          <w:rFonts w:ascii="Times New Roman" w:hAnsi="Times New Roman" w:cs="Times New Roman"/>
          <w:i/>
          <w:iCs/>
          <w:sz w:val="20"/>
          <w:szCs w:val="20"/>
          <w:lang w:eastAsia="ja-JP"/>
        </w:rPr>
        <w:t>E1 monitors the resources for BFR request using UE1’s receive beams corresponding to UE1’s transmit beams used for CBD-RS</w:t>
      </w:r>
    </w:p>
    <w:p w14:paraId="0DF2BB2C" w14:textId="77777777" w:rsidR="00EC0BAD" w:rsidRDefault="00EC0BAD" w:rsidP="00EC0BAD">
      <w:pPr>
        <w:pStyle w:val="ListParagraph"/>
        <w:numPr>
          <w:ilvl w:val="1"/>
          <w:numId w:val="21"/>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B</w:t>
      </w:r>
      <w:r>
        <w:rPr>
          <w:rFonts w:ascii="Times New Roman" w:hAnsi="Times New Roman" w:cs="Times New Roman"/>
          <w:i/>
          <w:iCs/>
          <w:sz w:val="20"/>
          <w:szCs w:val="20"/>
          <w:lang w:eastAsia="ja-JP"/>
        </w:rPr>
        <w:t>ased on the detection of the BFR request from UE2 on the resource, UE1 identifies the transmit beam selected by UE2 for recovery</w:t>
      </w:r>
    </w:p>
    <w:p w14:paraId="42E98E6B" w14:textId="77777777" w:rsidR="00EC0BAD" w:rsidRDefault="00EC0BAD" w:rsidP="001650C1">
      <w:pPr>
        <w:jc w:val="both"/>
        <w:rPr>
          <w:rFonts w:ascii="Times New Roman" w:hAnsi="Times New Roman" w:cs="Times New Roman"/>
          <w:sz w:val="20"/>
          <w:szCs w:val="20"/>
          <w:lang w:eastAsia="ja-JP"/>
        </w:rPr>
      </w:pPr>
    </w:p>
    <w:p w14:paraId="4CBE1B5E" w14:textId="0E4529FA" w:rsidR="00EC0BAD" w:rsidRPr="00AA6A7D" w:rsidRDefault="00EC0BAD" w:rsidP="00EC0BAD">
      <w:pPr>
        <w:jc w:val="both"/>
        <w:rPr>
          <w:rFonts w:ascii="Times New Roman" w:hAnsi="Times New Roman" w:cs="Times New Roman"/>
          <w:b/>
          <w:bCs/>
          <w:sz w:val="20"/>
          <w:szCs w:val="20"/>
          <w:u w:val="single"/>
          <w:lang w:eastAsia="ja-JP"/>
        </w:rPr>
      </w:pPr>
      <w:r>
        <w:rPr>
          <w:rFonts w:ascii="Times New Roman" w:hAnsi="Times New Roman" w:cs="Times New Roman"/>
          <w:b/>
          <w:bCs/>
          <w:sz w:val="20"/>
          <w:szCs w:val="20"/>
          <w:u w:val="single"/>
          <w:lang w:eastAsia="ja-JP"/>
        </w:rPr>
        <w:t>Proposal 5-2</w:t>
      </w:r>
      <w:r w:rsidRPr="00AA6A7D">
        <w:rPr>
          <w:rFonts w:ascii="Times New Roman" w:hAnsi="Times New Roman" w:cs="Times New Roman"/>
          <w:b/>
          <w:bCs/>
          <w:sz w:val="20"/>
          <w:szCs w:val="20"/>
          <w:u w:val="single"/>
          <w:lang w:eastAsia="ja-JP"/>
        </w:rPr>
        <w:t>:</w:t>
      </w:r>
    </w:p>
    <w:p w14:paraId="342CC309" w14:textId="77777777" w:rsidR="00EC0BAD" w:rsidRPr="006A684E" w:rsidRDefault="00EC0BAD" w:rsidP="00EC0BAD">
      <w:pPr>
        <w:pStyle w:val="ListParagraph"/>
        <w:numPr>
          <w:ilvl w:val="0"/>
          <w:numId w:val="21"/>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Do not consider Scheme 1 (</w:t>
      </w:r>
      <w:proofErr w:type="spellStart"/>
      <w:r w:rsidRPr="001966B6">
        <w:rPr>
          <w:rFonts w:ascii="Times New Roman" w:hAnsi="Times New Roman" w:cs="Times New Roman"/>
          <w:i/>
          <w:iCs/>
          <w:sz w:val="20"/>
          <w:szCs w:val="20"/>
          <w:lang w:eastAsia="ja-JP"/>
        </w:rPr>
        <w:t>Sidelink</w:t>
      </w:r>
      <w:proofErr w:type="spellEnd"/>
      <w:r w:rsidRPr="001966B6">
        <w:rPr>
          <w:rFonts w:ascii="Times New Roman" w:hAnsi="Times New Roman" w:cs="Times New Roman"/>
          <w:i/>
          <w:iCs/>
          <w:sz w:val="20"/>
          <w:szCs w:val="20"/>
          <w:lang w:eastAsia="ja-JP"/>
        </w:rPr>
        <w:t xml:space="preserve"> BFI is triggered based on PSFCH carrying </w:t>
      </w:r>
      <w:proofErr w:type="spellStart"/>
      <w:r w:rsidRPr="001966B6">
        <w:rPr>
          <w:rFonts w:ascii="Times New Roman" w:hAnsi="Times New Roman" w:cs="Times New Roman"/>
          <w:i/>
          <w:iCs/>
          <w:sz w:val="20"/>
          <w:szCs w:val="20"/>
          <w:lang w:eastAsia="ja-JP"/>
        </w:rPr>
        <w:t>sidelink</w:t>
      </w:r>
      <w:proofErr w:type="spellEnd"/>
      <w:r w:rsidRPr="001966B6">
        <w:rPr>
          <w:rFonts w:ascii="Times New Roman" w:hAnsi="Times New Roman" w:cs="Times New Roman"/>
          <w:i/>
          <w:iCs/>
          <w:sz w:val="20"/>
          <w:szCs w:val="20"/>
          <w:lang w:eastAsia="ja-JP"/>
        </w:rPr>
        <w:t xml:space="preserve"> HARQ feedback</w:t>
      </w:r>
      <w:r>
        <w:rPr>
          <w:rFonts w:ascii="Times New Roman" w:hAnsi="Times New Roman" w:cs="Times New Roman"/>
          <w:i/>
          <w:iCs/>
          <w:sz w:val="20"/>
          <w:szCs w:val="20"/>
          <w:lang w:eastAsia="ja-JP"/>
        </w:rPr>
        <w:t xml:space="preserve">) as a beam failure </w:t>
      </w:r>
      <w:proofErr w:type="gramStart"/>
      <w:r>
        <w:rPr>
          <w:rFonts w:ascii="Times New Roman" w:hAnsi="Times New Roman" w:cs="Times New Roman"/>
          <w:i/>
          <w:iCs/>
          <w:sz w:val="20"/>
          <w:szCs w:val="20"/>
          <w:lang w:eastAsia="ja-JP"/>
        </w:rPr>
        <w:t>recovery</w:t>
      </w:r>
      <w:proofErr w:type="gramEnd"/>
    </w:p>
    <w:p w14:paraId="293455F9" w14:textId="77777777" w:rsidR="00EC0BAD" w:rsidRDefault="00EC0BAD" w:rsidP="001650C1">
      <w:pPr>
        <w:jc w:val="both"/>
        <w:rPr>
          <w:rFonts w:ascii="Times New Roman" w:hAnsi="Times New Roman" w:cs="Times New Roman"/>
          <w:sz w:val="20"/>
          <w:szCs w:val="20"/>
          <w:lang w:eastAsia="ja-JP"/>
        </w:rPr>
      </w:pPr>
    </w:p>
    <w:p w14:paraId="5992AE2D" w14:textId="3396658D" w:rsidR="00EC0BAD" w:rsidRDefault="00EC0BAD" w:rsidP="001650C1">
      <w:pPr>
        <w:jc w:val="both"/>
        <w:rPr>
          <w:rFonts w:ascii="Times New Roman" w:hAnsi="Times New Roman" w:cs="Times New Roman"/>
          <w:sz w:val="20"/>
          <w:szCs w:val="20"/>
          <w:lang w:eastAsia="ja-JP"/>
        </w:rPr>
      </w:pPr>
      <w:r>
        <w:rPr>
          <w:rFonts w:ascii="Times New Roman" w:hAnsi="Times New Roman" w:cs="Times New Roman"/>
          <w:sz w:val="20"/>
          <w:szCs w:val="20"/>
          <w:lang w:eastAsia="ja-JP"/>
        </w:rPr>
        <w:t>We have other proposals regarding BS involvement for SL beam management and inter-UE coordination.</w:t>
      </w:r>
    </w:p>
    <w:p w14:paraId="38F010D6" w14:textId="4B72AD83" w:rsidR="00EC0BAD" w:rsidRPr="009F5C67" w:rsidRDefault="00EC0BAD" w:rsidP="00EC0BAD">
      <w:pPr>
        <w:jc w:val="both"/>
        <w:rPr>
          <w:rFonts w:ascii="Times New Roman" w:hAnsi="Times New Roman" w:cs="Times New Roman"/>
          <w:b/>
          <w:bCs/>
          <w:sz w:val="20"/>
          <w:szCs w:val="20"/>
          <w:u w:val="single"/>
          <w:lang w:eastAsia="ja-JP"/>
        </w:rPr>
      </w:pPr>
      <w:r w:rsidRPr="009F5C67">
        <w:rPr>
          <w:rFonts w:ascii="Times New Roman" w:hAnsi="Times New Roman" w:cs="Times New Roman"/>
          <w:b/>
          <w:bCs/>
          <w:sz w:val="20"/>
          <w:szCs w:val="20"/>
          <w:u w:val="single"/>
          <w:lang w:eastAsia="ja-JP"/>
        </w:rPr>
        <w:t xml:space="preserve">Proposal </w:t>
      </w:r>
      <w:r>
        <w:rPr>
          <w:rFonts w:ascii="Times New Roman" w:hAnsi="Times New Roman" w:cs="Times New Roman"/>
          <w:b/>
          <w:bCs/>
          <w:sz w:val="20"/>
          <w:szCs w:val="20"/>
          <w:u w:val="single"/>
          <w:lang w:eastAsia="ja-JP"/>
        </w:rPr>
        <w:t>6-1</w:t>
      </w:r>
      <w:r w:rsidRPr="009F5C67">
        <w:rPr>
          <w:rFonts w:ascii="Times New Roman" w:hAnsi="Times New Roman" w:cs="Times New Roman"/>
          <w:b/>
          <w:bCs/>
          <w:sz w:val="20"/>
          <w:szCs w:val="20"/>
          <w:u w:val="single"/>
          <w:lang w:eastAsia="ja-JP"/>
        </w:rPr>
        <w:t>:</w:t>
      </w:r>
    </w:p>
    <w:p w14:paraId="6CC2B8CE" w14:textId="77777777" w:rsidR="00EC0BAD" w:rsidRPr="006A684E" w:rsidRDefault="00EC0BAD" w:rsidP="00EC0BAD">
      <w:pPr>
        <w:pStyle w:val="ListParagraph"/>
        <w:numPr>
          <w:ilvl w:val="0"/>
          <w:numId w:val="10"/>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 xml:space="preserve">In addition to basic SL beam management aspects, consider enabling </w:t>
      </w:r>
      <w:r w:rsidRPr="006A684E">
        <w:rPr>
          <w:rFonts w:ascii="Times New Roman" w:hAnsi="Times New Roman" w:cs="Times New Roman"/>
          <w:i/>
          <w:iCs/>
          <w:sz w:val="20"/>
          <w:szCs w:val="20"/>
          <w:lang w:eastAsia="ja-JP"/>
        </w:rPr>
        <w:t>BS-involvement for SL beam management for a UE in the coverage of t</w:t>
      </w:r>
      <w:r>
        <w:rPr>
          <w:rFonts w:ascii="Times New Roman" w:hAnsi="Times New Roman" w:cs="Times New Roman"/>
          <w:i/>
          <w:iCs/>
          <w:sz w:val="20"/>
          <w:szCs w:val="20"/>
          <w:lang w:eastAsia="ja-JP"/>
        </w:rPr>
        <w:t>he BS such as:</w:t>
      </w:r>
    </w:p>
    <w:p w14:paraId="0538B997" w14:textId="77777777" w:rsidR="00EC0BAD" w:rsidRDefault="00EC0BAD" w:rsidP="00EC0BAD">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S</w:t>
      </w:r>
      <w:r>
        <w:rPr>
          <w:rFonts w:ascii="Times New Roman" w:hAnsi="Times New Roman" w:cs="Times New Roman"/>
          <w:i/>
          <w:iCs/>
          <w:sz w:val="20"/>
          <w:szCs w:val="20"/>
          <w:lang w:eastAsia="ja-JP"/>
        </w:rPr>
        <w:t xml:space="preserve">L beam reporting to </w:t>
      </w:r>
      <w:proofErr w:type="spellStart"/>
      <w:r>
        <w:rPr>
          <w:rFonts w:ascii="Times New Roman" w:hAnsi="Times New Roman" w:cs="Times New Roman"/>
          <w:i/>
          <w:iCs/>
          <w:sz w:val="20"/>
          <w:szCs w:val="20"/>
          <w:lang w:eastAsia="ja-JP"/>
        </w:rPr>
        <w:t>gNB</w:t>
      </w:r>
      <w:proofErr w:type="spellEnd"/>
      <w:r>
        <w:rPr>
          <w:rFonts w:ascii="Times New Roman" w:hAnsi="Times New Roman" w:cs="Times New Roman"/>
          <w:i/>
          <w:iCs/>
          <w:sz w:val="20"/>
          <w:szCs w:val="20"/>
          <w:lang w:eastAsia="ja-JP"/>
        </w:rPr>
        <w:t xml:space="preserve"> via </w:t>
      </w:r>
      <w:proofErr w:type="spellStart"/>
      <w:r>
        <w:rPr>
          <w:rFonts w:ascii="Times New Roman" w:hAnsi="Times New Roman" w:cs="Times New Roman"/>
          <w:i/>
          <w:iCs/>
          <w:sz w:val="20"/>
          <w:szCs w:val="20"/>
          <w:lang w:eastAsia="ja-JP"/>
        </w:rPr>
        <w:t>Uu</w:t>
      </w:r>
      <w:proofErr w:type="spellEnd"/>
      <w:r>
        <w:rPr>
          <w:rFonts w:ascii="Times New Roman" w:hAnsi="Times New Roman" w:cs="Times New Roman"/>
          <w:i/>
          <w:iCs/>
          <w:sz w:val="20"/>
          <w:szCs w:val="20"/>
          <w:lang w:eastAsia="ja-JP"/>
        </w:rPr>
        <w:t xml:space="preserve"> link</w:t>
      </w:r>
    </w:p>
    <w:p w14:paraId="6C3487FB" w14:textId="77777777" w:rsidR="00EC0BAD" w:rsidRDefault="00EC0BAD" w:rsidP="00EC0BAD">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S</w:t>
      </w:r>
      <w:r>
        <w:rPr>
          <w:rFonts w:ascii="Times New Roman" w:hAnsi="Times New Roman" w:cs="Times New Roman"/>
          <w:i/>
          <w:iCs/>
          <w:sz w:val="20"/>
          <w:szCs w:val="20"/>
          <w:lang w:eastAsia="ja-JP"/>
        </w:rPr>
        <w:t xml:space="preserve">L beam indication/configuration by </w:t>
      </w:r>
      <w:proofErr w:type="spellStart"/>
      <w:r>
        <w:rPr>
          <w:rFonts w:ascii="Times New Roman" w:hAnsi="Times New Roman" w:cs="Times New Roman"/>
          <w:i/>
          <w:iCs/>
          <w:sz w:val="20"/>
          <w:szCs w:val="20"/>
          <w:lang w:eastAsia="ja-JP"/>
        </w:rPr>
        <w:t>gNB</w:t>
      </w:r>
      <w:proofErr w:type="spellEnd"/>
    </w:p>
    <w:p w14:paraId="365195E1" w14:textId="77777777" w:rsidR="00EC0BAD" w:rsidRPr="006A684E" w:rsidRDefault="00EC0BAD" w:rsidP="00EC0BAD">
      <w:pPr>
        <w:pStyle w:val="ListParagraph"/>
        <w:numPr>
          <w:ilvl w:val="2"/>
          <w:numId w:val="10"/>
        </w:numPr>
        <w:ind w:leftChars="0"/>
        <w:jc w:val="both"/>
        <w:rPr>
          <w:rFonts w:ascii="Times New Roman" w:hAnsi="Times New Roman" w:cs="Times New Roman"/>
          <w:i/>
          <w:iCs/>
          <w:sz w:val="20"/>
          <w:szCs w:val="20"/>
          <w:lang w:eastAsia="ja-JP"/>
        </w:rPr>
      </w:pPr>
      <w:r w:rsidRPr="006A684E">
        <w:rPr>
          <w:rFonts w:ascii="Times New Roman" w:hAnsi="Times New Roman" w:cs="Times New Roman"/>
          <w:i/>
          <w:iCs/>
          <w:sz w:val="20"/>
          <w:szCs w:val="20"/>
          <w:lang w:eastAsia="ja-JP"/>
        </w:rPr>
        <w:t xml:space="preserve">Solutions of Tx/Rx beam control for IAB/NCR can be starting </w:t>
      </w:r>
      <w:proofErr w:type="gramStart"/>
      <w:r w:rsidRPr="006A684E">
        <w:rPr>
          <w:rFonts w:ascii="Times New Roman" w:hAnsi="Times New Roman" w:cs="Times New Roman"/>
          <w:i/>
          <w:iCs/>
          <w:sz w:val="20"/>
          <w:szCs w:val="20"/>
          <w:lang w:eastAsia="ja-JP"/>
        </w:rPr>
        <w:t>points</w:t>
      </w:r>
      <w:proofErr w:type="gramEnd"/>
    </w:p>
    <w:p w14:paraId="72EFAF94" w14:textId="77777777" w:rsidR="00EC0BAD" w:rsidRDefault="00EC0BAD" w:rsidP="00EC0BAD">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S</w:t>
      </w:r>
      <w:r>
        <w:rPr>
          <w:rFonts w:ascii="Times New Roman" w:hAnsi="Times New Roman" w:cs="Times New Roman"/>
          <w:i/>
          <w:iCs/>
          <w:sz w:val="20"/>
          <w:szCs w:val="20"/>
          <w:lang w:eastAsia="ja-JP"/>
        </w:rPr>
        <w:t xml:space="preserve">L beam failure indication via </w:t>
      </w:r>
      <w:proofErr w:type="spellStart"/>
      <w:r>
        <w:rPr>
          <w:rFonts w:ascii="Times New Roman" w:hAnsi="Times New Roman" w:cs="Times New Roman"/>
          <w:i/>
          <w:iCs/>
          <w:sz w:val="20"/>
          <w:szCs w:val="20"/>
          <w:lang w:eastAsia="ja-JP"/>
        </w:rPr>
        <w:t>Uu</w:t>
      </w:r>
      <w:proofErr w:type="spellEnd"/>
      <w:r>
        <w:rPr>
          <w:rFonts w:ascii="Times New Roman" w:hAnsi="Times New Roman" w:cs="Times New Roman"/>
          <w:i/>
          <w:iCs/>
          <w:sz w:val="20"/>
          <w:szCs w:val="20"/>
          <w:lang w:eastAsia="ja-JP"/>
        </w:rPr>
        <w:t xml:space="preserve"> link to </w:t>
      </w:r>
      <w:proofErr w:type="spellStart"/>
      <w:r>
        <w:rPr>
          <w:rFonts w:ascii="Times New Roman" w:hAnsi="Times New Roman" w:cs="Times New Roman"/>
          <w:i/>
          <w:iCs/>
          <w:sz w:val="20"/>
          <w:szCs w:val="20"/>
          <w:lang w:eastAsia="ja-JP"/>
        </w:rPr>
        <w:t>gNB</w:t>
      </w:r>
      <w:proofErr w:type="spellEnd"/>
    </w:p>
    <w:p w14:paraId="674CA81A" w14:textId="77777777" w:rsidR="00EC0BAD" w:rsidRDefault="00EC0BAD" w:rsidP="001650C1">
      <w:pPr>
        <w:jc w:val="both"/>
        <w:rPr>
          <w:rFonts w:ascii="Times New Roman" w:hAnsi="Times New Roman" w:cs="Times New Roman"/>
          <w:sz w:val="20"/>
          <w:szCs w:val="20"/>
          <w:lang w:eastAsia="ja-JP"/>
        </w:rPr>
      </w:pPr>
    </w:p>
    <w:p w14:paraId="4FA3A07B" w14:textId="4081C20F" w:rsidR="00EC0BAD" w:rsidRPr="00CF443C" w:rsidRDefault="00EC0BAD" w:rsidP="00EC0BAD">
      <w:pPr>
        <w:jc w:val="both"/>
        <w:rPr>
          <w:rFonts w:ascii="Times New Roman" w:hAnsi="Times New Roman" w:cs="Times New Roman"/>
          <w:b/>
          <w:bCs/>
          <w:sz w:val="20"/>
          <w:szCs w:val="20"/>
          <w:u w:val="single"/>
          <w:lang w:eastAsia="ja-JP"/>
        </w:rPr>
      </w:pPr>
      <w:r w:rsidRPr="00CF443C">
        <w:rPr>
          <w:rFonts w:ascii="Times New Roman" w:hAnsi="Times New Roman" w:cs="Times New Roman" w:hint="eastAsia"/>
          <w:b/>
          <w:bCs/>
          <w:sz w:val="20"/>
          <w:szCs w:val="20"/>
          <w:u w:val="single"/>
          <w:lang w:eastAsia="ja-JP"/>
        </w:rPr>
        <w:t>P</w:t>
      </w:r>
      <w:r w:rsidRPr="00CF443C">
        <w:rPr>
          <w:rFonts w:ascii="Times New Roman" w:hAnsi="Times New Roman" w:cs="Times New Roman"/>
          <w:b/>
          <w:bCs/>
          <w:sz w:val="20"/>
          <w:szCs w:val="20"/>
          <w:u w:val="single"/>
          <w:lang w:eastAsia="ja-JP"/>
        </w:rPr>
        <w:t xml:space="preserve">roposal </w:t>
      </w:r>
      <w:r>
        <w:rPr>
          <w:rFonts w:ascii="Times New Roman" w:hAnsi="Times New Roman" w:cs="Times New Roman"/>
          <w:b/>
          <w:bCs/>
          <w:sz w:val="20"/>
          <w:szCs w:val="20"/>
          <w:u w:val="single"/>
          <w:lang w:eastAsia="ja-JP"/>
        </w:rPr>
        <w:t>6-2</w:t>
      </w:r>
      <w:r w:rsidRPr="00CF443C">
        <w:rPr>
          <w:rFonts w:ascii="Times New Roman" w:hAnsi="Times New Roman" w:cs="Times New Roman"/>
          <w:b/>
          <w:bCs/>
          <w:sz w:val="20"/>
          <w:szCs w:val="20"/>
          <w:u w:val="single"/>
          <w:lang w:eastAsia="ja-JP"/>
        </w:rPr>
        <w:t>:</w:t>
      </w:r>
    </w:p>
    <w:p w14:paraId="53506945" w14:textId="77777777" w:rsidR="00EC0BAD" w:rsidRDefault="00EC0BAD" w:rsidP="00EC0BAD">
      <w:pPr>
        <w:pStyle w:val="ListParagraph"/>
        <w:numPr>
          <w:ilvl w:val="0"/>
          <w:numId w:val="10"/>
        </w:numPr>
        <w:ind w:leftChars="0"/>
        <w:jc w:val="both"/>
        <w:rPr>
          <w:rFonts w:ascii="Times New Roman" w:hAnsi="Times New Roman" w:cs="Times New Roman"/>
          <w:i/>
          <w:iCs/>
          <w:sz w:val="20"/>
          <w:szCs w:val="20"/>
          <w:lang w:eastAsia="ja-JP"/>
        </w:rPr>
      </w:pPr>
      <w:r>
        <w:rPr>
          <w:rFonts w:ascii="Times New Roman" w:hAnsi="Times New Roman" w:cs="Times New Roman"/>
          <w:i/>
          <w:iCs/>
          <w:sz w:val="20"/>
          <w:szCs w:val="20"/>
          <w:lang w:eastAsia="ja-JP"/>
        </w:rPr>
        <w:t>In addition to basic SL beam management aspects, consider inter-UE coordination enhancements such as:</w:t>
      </w:r>
    </w:p>
    <w:p w14:paraId="4EE36D0F" w14:textId="77777777" w:rsidR="00EC0BAD" w:rsidRDefault="00EC0BAD" w:rsidP="00EC0BAD">
      <w:pPr>
        <w:pStyle w:val="ListParagraph"/>
        <w:numPr>
          <w:ilvl w:val="1"/>
          <w:numId w:val="10"/>
        </w:numPr>
        <w:ind w:leftChars="0"/>
        <w:jc w:val="both"/>
        <w:rPr>
          <w:rFonts w:ascii="Times New Roman" w:hAnsi="Times New Roman" w:cs="Times New Roman"/>
          <w:i/>
          <w:iCs/>
          <w:sz w:val="20"/>
          <w:szCs w:val="20"/>
          <w:lang w:eastAsia="ja-JP"/>
        </w:rPr>
      </w:pPr>
      <w:r>
        <w:rPr>
          <w:rFonts w:ascii="Times New Roman" w:hAnsi="Times New Roman" w:cs="Times New Roman" w:hint="eastAsia"/>
          <w:i/>
          <w:iCs/>
          <w:sz w:val="20"/>
          <w:szCs w:val="20"/>
          <w:lang w:eastAsia="ja-JP"/>
        </w:rPr>
        <w:t>I</w:t>
      </w:r>
      <w:r>
        <w:rPr>
          <w:rFonts w:ascii="Times New Roman" w:hAnsi="Times New Roman" w:cs="Times New Roman"/>
          <w:i/>
          <w:iCs/>
          <w:sz w:val="20"/>
          <w:szCs w:val="20"/>
          <w:lang w:eastAsia="ja-JP"/>
        </w:rPr>
        <w:t xml:space="preserve">ncorporating Tx/Rx beam(s) for IUC request/information </w:t>
      </w:r>
    </w:p>
    <w:p w14:paraId="0BBE477D" w14:textId="77777777" w:rsidR="00EC0BAD" w:rsidRPr="00EC0BAD" w:rsidRDefault="00EC0BAD" w:rsidP="001650C1">
      <w:pPr>
        <w:jc w:val="both"/>
        <w:rPr>
          <w:rFonts w:ascii="Times New Roman" w:hAnsi="Times New Roman" w:cs="Times New Roman"/>
          <w:sz w:val="20"/>
          <w:szCs w:val="20"/>
          <w:lang w:eastAsia="ja-JP"/>
        </w:rPr>
      </w:pPr>
    </w:p>
    <w:p w14:paraId="4C518C31" w14:textId="77777777" w:rsidR="00EC0BAD" w:rsidRPr="004C4434" w:rsidRDefault="00EC0BAD" w:rsidP="001650C1">
      <w:pPr>
        <w:jc w:val="both"/>
        <w:rPr>
          <w:rFonts w:ascii="Times New Roman" w:hAnsi="Times New Roman" w:cs="Times New Roman"/>
          <w:sz w:val="20"/>
          <w:szCs w:val="20"/>
          <w:lang w:eastAsia="ja-JP"/>
        </w:rPr>
      </w:pPr>
    </w:p>
    <w:p w14:paraId="09AB9B99" w14:textId="48276D76" w:rsidR="002542F2" w:rsidRPr="0021439C" w:rsidRDefault="002542F2" w:rsidP="00092D0F">
      <w:pPr>
        <w:pStyle w:val="Heading1"/>
        <w:numPr>
          <w:ilvl w:val="0"/>
          <w:numId w:val="4"/>
        </w:numPr>
        <w:rPr>
          <w:rFonts w:ascii="Times New Roman" w:hAnsi="Times New Roman" w:cs="Times New Roman"/>
          <w:lang w:eastAsia="ja-JP"/>
        </w:rPr>
      </w:pPr>
      <w:r w:rsidRPr="0021439C">
        <w:rPr>
          <w:rFonts w:ascii="Times New Roman" w:hAnsi="Times New Roman" w:cs="Times New Roman"/>
          <w:b/>
          <w:lang w:eastAsia="ja-JP"/>
        </w:rPr>
        <w:t>Reference</w:t>
      </w:r>
    </w:p>
    <w:p w14:paraId="13439DE0" w14:textId="5AC94649" w:rsidR="00BB7D50" w:rsidRDefault="00225BEA" w:rsidP="00092D0F">
      <w:pPr>
        <w:pStyle w:val="ListParagraph"/>
        <w:numPr>
          <w:ilvl w:val="0"/>
          <w:numId w:val="5"/>
        </w:numPr>
        <w:ind w:leftChars="0"/>
        <w:jc w:val="both"/>
        <w:rPr>
          <w:rFonts w:ascii="Times New Roman" w:hAnsi="Times New Roman" w:cs="Times New Roman"/>
          <w:sz w:val="20"/>
          <w:szCs w:val="20"/>
          <w:lang w:eastAsia="ja-JP"/>
        </w:rPr>
      </w:pPr>
      <w:r w:rsidRPr="00225BEA">
        <w:rPr>
          <w:rFonts w:ascii="Times New Roman" w:hAnsi="Times New Roman" w:cs="Times New Roman"/>
          <w:sz w:val="20"/>
          <w:szCs w:val="20"/>
          <w:lang w:eastAsia="ja-JP"/>
        </w:rPr>
        <w:t xml:space="preserve">RP-222806, “WID revision: NR </w:t>
      </w:r>
      <w:proofErr w:type="spellStart"/>
      <w:r w:rsidRPr="00225BEA">
        <w:rPr>
          <w:rFonts w:ascii="Times New Roman" w:hAnsi="Times New Roman" w:cs="Times New Roman"/>
          <w:sz w:val="20"/>
          <w:szCs w:val="20"/>
          <w:lang w:eastAsia="ja-JP"/>
        </w:rPr>
        <w:t>sidelink</w:t>
      </w:r>
      <w:proofErr w:type="spellEnd"/>
      <w:r w:rsidRPr="00225BEA">
        <w:rPr>
          <w:rFonts w:ascii="Times New Roman" w:hAnsi="Times New Roman" w:cs="Times New Roman"/>
          <w:sz w:val="20"/>
          <w:szCs w:val="20"/>
          <w:lang w:eastAsia="ja-JP"/>
        </w:rPr>
        <w:t xml:space="preserve"> evolution”, RAN #98-e.</w:t>
      </w:r>
    </w:p>
    <w:p w14:paraId="3515B524" w14:textId="016F4665" w:rsidR="00197AB0" w:rsidRDefault="00DF561A" w:rsidP="00AC118A">
      <w:pPr>
        <w:pStyle w:val="ListParagraph"/>
        <w:numPr>
          <w:ilvl w:val="0"/>
          <w:numId w:val="5"/>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w:t>
      </w:r>
      <w:r w:rsidR="007D2B0D" w:rsidRPr="007D2B0D">
        <w:rPr>
          <w:rFonts w:ascii="Times New Roman" w:hAnsi="Times New Roman" w:cs="Times New Roman"/>
          <w:sz w:val="20"/>
          <w:szCs w:val="20"/>
          <w:lang w:eastAsia="ja-JP"/>
        </w:rPr>
        <w:t xml:space="preserve">Antenna Placement and Performance Tradeoffs </w:t>
      </w:r>
      <w:proofErr w:type="gramStart"/>
      <w:r w:rsidR="007D2B0D" w:rsidRPr="007D2B0D">
        <w:rPr>
          <w:rFonts w:ascii="Times New Roman" w:hAnsi="Times New Roman" w:cs="Times New Roman"/>
          <w:sz w:val="20"/>
          <w:szCs w:val="20"/>
          <w:lang w:eastAsia="ja-JP"/>
        </w:rPr>
        <w:t>With</w:t>
      </w:r>
      <w:proofErr w:type="gramEnd"/>
      <w:r w:rsidR="007D2B0D" w:rsidRPr="007D2B0D">
        <w:rPr>
          <w:rFonts w:ascii="Times New Roman" w:hAnsi="Times New Roman" w:cs="Times New Roman"/>
          <w:sz w:val="20"/>
          <w:szCs w:val="20"/>
          <w:lang w:eastAsia="ja-JP"/>
        </w:rPr>
        <w:t xml:space="preserve"> Hand Blockage in Millimeter Wave Systems</w:t>
      </w:r>
      <w:r>
        <w:rPr>
          <w:rFonts w:ascii="Times New Roman" w:hAnsi="Times New Roman" w:cs="Times New Roman"/>
          <w:sz w:val="20"/>
          <w:szCs w:val="20"/>
          <w:lang w:eastAsia="ja-JP"/>
        </w:rPr>
        <w:t xml:space="preserve">,’ </w:t>
      </w:r>
      <w:r w:rsidR="007D2B0D">
        <w:rPr>
          <w:rFonts w:ascii="Times New Roman" w:hAnsi="Times New Roman" w:cs="Times New Roman"/>
          <w:sz w:val="20"/>
          <w:szCs w:val="20"/>
          <w:lang w:eastAsia="ja-JP"/>
        </w:rPr>
        <w:t>Vasanthan</w:t>
      </w:r>
      <w:r w:rsidR="00AC118A">
        <w:rPr>
          <w:rFonts w:ascii="Times New Roman" w:hAnsi="Times New Roman" w:cs="Times New Roman"/>
          <w:sz w:val="20"/>
          <w:szCs w:val="20"/>
          <w:lang w:eastAsia="ja-JP"/>
        </w:rPr>
        <w:t xml:space="preserve"> Raghavan, et</w:t>
      </w:r>
      <w:r>
        <w:rPr>
          <w:rFonts w:ascii="Times New Roman" w:hAnsi="Times New Roman" w:cs="Times New Roman"/>
          <w:sz w:val="20"/>
          <w:szCs w:val="20"/>
          <w:lang w:eastAsia="ja-JP"/>
        </w:rPr>
        <w:t xml:space="preserve">. al., IEEE </w:t>
      </w:r>
      <w:r w:rsidR="00AC118A">
        <w:rPr>
          <w:rFonts w:ascii="Times New Roman" w:hAnsi="Times New Roman" w:cs="Times New Roman"/>
          <w:sz w:val="20"/>
          <w:szCs w:val="20"/>
          <w:lang w:eastAsia="ja-JP"/>
        </w:rPr>
        <w:t>Trans. Comm., Vol. 67, Issue 4, April 2019</w:t>
      </w:r>
    </w:p>
    <w:p w14:paraId="24EC41B3" w14:textId="2CEEF65F" w:rsidR="00B70963" w:rsidRDefault="00B70963" w:rsidP="00AC118A">
      <w:pPr>
        <w:pStyle w:val="ListParagraph"/>
        <w:numPr>
          <w:ilvl w:val="0"/>
          <w:numId w:val="5"/>
        </w:numPr>
        <w:ind w:leftChars="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3</w:t>
      </w:r>
      <w:r>
        <w:rPr>
          <w:rFonts w:ascii="Times New Roman" w:hAnsi="Times New Roman" w:cs="Times New Roman"/>
          <w:sz w:val="20"/>
          <w:szCs w:val="20"/>
          <w:lang w:eastAsia="ja-JP"/>
        </w:rPr>
        <w:t>GPP TS23.304</w:t>
      </w:r>
    </w:p>
    <w:p w14:paraId="172D46B7" w14:textId="204284AA" w:rsidR="00E35CBD" w:rsidRPr="00AC118A" w:rsidRDefault="00E35CBD" w:rsidP="00AC118A">
      <w:pPr>
        <w:pStyle w:val="ListParagraph"/>
        <w:numPr>
          <w:ilvl w:val="0"/>
          <w:numId w:val="5"/>
        </w:numPr>
        <w:ind w:leftChars="0"/>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R</w:t>
      </w:r>
      <w:r>
        <w:rPr>
          <w:rFonts w:ascii="Times New Roman" w:hAnsi="Times New Roman" w:cs="Times New Roman"/>
          <w:sz w:val="20"/>
          <w:szCs w:val="20"/>
          <w:lang w:eastAsia="ja-JP"/>
        </w:rPr>
        <w:t>1-</w:t>
      </w:r>
      <w:r w:rsidR="00A81F92">
        <w:rPr>
          <w:rFonts w:ascii="Times New Roman" w:hAnsi="Times New Roman" w:cs="Times New Roman"/>
          <w:sz w:val="20"/>
          <w:szCs w:val="20"/>
          <w:lang w:eastAsia="ja-JP"/>
        </w:rPr>
        <w:t xml:space="preserve">2305340, </w:t>
      </w:r>
      <w:r w:rsidR="00E87FE6" w:rsidRPr="00E87FE6">
        <w:rPr>
          <w:rFonts w:ascii="Times New Roman" w:hAnsi="Times New Roman" w:cs="Times New Roman"/>
          <w:sz w:val="20"/>
          <w:szCs w:val="20"/>
          <w:lang w:eastAsia="ja-JP"/>
        </w:rPr>
        <w:t xml:space="preserve">Enhanced </w:t>
      </w:r>
      <w:proofErr w:type="spellStart"/>
      <w:r w:rsidR="00E87FE6" w:rsidRPr="00E87FE6">
        <w:rPr>
          <w:rFonts w:ascii="Times New Roman" w:hAnsi="Times New Roman" w:cs="Times New Roman"/>
          <w:sz w:val="20"/>
          <w:szCs w:val="20"/>
          <w:lang w:eastAsia="ja-JP"/>
        </w:rPr>
        <w:t>sidelink</w:t>
      </w:r>
      <w:proofErr w:type="spellEnd"/>
      <w:r w:rsidR="00E87FE6" w:rsidRPr="00E87FE6">
        <w:rPr>
          <w:rFonts w:ascii="Times New Roman" w:hAnsi="Times New Roman" w:cs="Times New Roman"/>
          <w:sz w:val="20"/>
          <w:szCs w:val="20"/>
          <w:lang w:eastAsia="ja-JP"/>
        </w:rPr>
        <w:t xml:space="preserve"> operation on FR2 licensed spectrum</w:t>
      </w:r>
      <w:r w:rsidR="00E87FE6">
        <w:rPr>
          <w:rFonts w:ascii="Times New Roman" w:hAnsi="Times New Roman" w:cs="Times New Roman"/>
          <w:sz w:val="20"/>
          <w:szCs w:val="20"/>
          <w:lang w:eastAsia="ja-JP"/>
        </w:rPr>
        <w:t>, Qualcomm Incorporated</w:t>
      </w:r>
    </w:p>
    <w:p w14:paraId="02C8CA05" w14:textId="24BBA278" w:rsidR="00DD7BC1" w:rsidRDefault="00DD7BC1" w:rsidP="00ED22F7">
      <w:pPr>
        <w:jc w:val="both"/>
        <w:rPr>
          <w:rFonts w:ascii="Times New Roman" w:hAnsi="Times New Roman" w:cs="Times New Roman"/>
          <w:sz w:val="20"/>
          <w:szCs w:val="20"/>
          <w:lang w:eastAsia="ja-JP"/>
        </w:rPr>
      </w:pPr>
    </w:p>
    <w:p w14:paraId="3D3EFE55" w14:textId="77777777" w:rsidR="003A4E2B" w:rsidRDefault="003A4E2B" w:rsidP="00ED22F7">
      <w:pPr>
        <w:jc w:val="both"/>
        <w:rPr>
          <w:rFonts w:ascii="Times New Roman" w:hAnsi="Times New Roman" w:cs="Times New Roman"/>
          <w:sz w:val="20"/>
          <w:szCs w:val="20"/>
          <w:lang w:eastAsia="ja-JP"/>
        </w:rPr>
      </w:pPr>
    </w:p>
    <w:p w14:paraId="7EFA1ECC" w14:textId="3F47E0A8" w:rsidR="003A4E2B" w:rsidRPr="0021439C" w:rsidRDefault="003A4E2B" w:rsidP="003A4E2B">
      <w:pPr>
        <w:pStyle w:val="Heading1"/>
        <w:rPr>
          <w:rFonts w:ascii="Times New Roman" w:hAnsi="Times New Roman" w:cs="Times New Roman"/>
          <w:b/>
          <w:lang w:eastAsia="ja-JP"/>
        </w:rPr>
      </w:pPr>
      <w:r>
        <w:rPr>
          <w:rFonts w:ascii="Times New Roman" w:hAnsi="Times New Roman" w:cs="Times New Roman"/>
          <w:b/>
          <w:lang w:eastAsia="ja-JP"/>
        </w:rPr>
        <w:t xml:space="preserve">Annex A: </w:t>
      </w:r>
      <w:r w:rsidR="0005642F">
        <w:rPr>
          <w:rFonts w:ascii="Times New Roman" w:hAnsi="Times New Roman" w:cs="Times New Roman"/>
          <w:b/>
          <w:lang w:eastAsia="ja-JP"/>
        </w:rPr>
        <w:t>CDFs of r</w:t>
      </w:r>
      <w:r w:rsidR="0014127F">
        <w:rPr>
          <w:rFonts w:ascii="Times New Roman" w:hAnsi="Times New Roman" w:cs="Times New Roman"/>
          <w:b/>
          <w:lang w:eastAsia="ja-JP"/>
        </w:rPr>
        <w:t xml:space="preserve">esource utilization </w:t>
      </w:r>
      <w:r w:rsidR="0005642F">
        <w:rPr>
          <w:rFonts w:ascii="Times New Roman" w:hAnsi="Times New Roman" w:cs="Times New Roman"/>
          <w:b/>
          <w:lang w:eastAsia="ja-JP"/>
        </w:rPr>
        <w:t>(</w:t>
      </w:r>
      <w:r w:rsidR="0014127F">
        <w:rPr>
          <w:rFonts w:ascii="Times New Roman" w:hAnsi="Times New Roman" w:cs="Times New Roman"/>
          <w:b/>
          <w:lang w:eastAsia="ja-JP"/>
        </w:rPr>
        <w:t>per SL pair</w:t>
      </w:r>
      <w:r w:rsidR="0005642F">
        <w:rPr>
          <w:rFonts w:ascii="Times New Roman" w:hAnsi="Times New Roman" w:cs="Times New Roman"/>
          <w:b/>
          <w:lang w:eastAsia="ja-JP"/>
        </w:rPr>
        <w:t>)</w:t>
      </w:r>
    </w:p>
    <w:p w14:paraId="5CAAA460" w14:textId="77777777" w:rsidR="004A3EBC" w:rsidRDefault="004A3EBC" w:rsidP="00ED22F7">
      <w:pPr>
        <w:jc w:val="both"/>
        <w:rPr>
          <w:rFonts w:ascii="Times New Roman" w:hAnsi="Times New Roman" w:cs="Times New Roman"/>
          <w:sz w:val="20"/>
          <w:szCs w:val="20"/>
          <w:lang w:eastAsia="ja-JP"/>
        </w:rPr>
      </w:pPr>
    </w:p>
    <w:p w14:paraId="03192826" w14:textId="59E3BEE5" w:rsidR="0087173F" w:rsidRDefault="005F79C4" w:rsidP="0087173F">
      <w:pPr>
        <w:jc w:val="center"/>
        <w:rPr>
          <w:rFonts w:ascii="Times New Roman" w:hAnsi="Times New Roman" w:cs="Times New Roman"/>
          <w:sz w:val="20"/>
          <w:szCs w:val="20"/>
          <w:lang w:eastAsia="ja-JP"/>
        </w:rPr>
      </w:pPr>
      <w:r w:rsidRPr="005F79C4">
        <w:rPr>
          <w:rFonts w:ascii="Times New Roman" w:hAnsi="Times New Roman" w:cs="Times New Roman"/>
          <w:noProof/>
          <w:sz w:val="20"/>
          <w:szCs w:val="20"/>
          <w:lang w:eastAsia="ja-JP"/>
        </w:rPr>
        <w:drawing>
          <wp:inline distT="0" distB="0" distL="0" distR="0" wp14:anchorId="3A69E3F1" wp14:editId="1C430BAE">
            <wp:extent cx="2743920" cy="2230200"/>
            <wp:effectExtent l="0" t="0" r="0" b="0"/>
            <wp:docPr id="15" name="Picture 15" descr="A graph showing the amount of resources&#10;&#10;Description automatically generated">
              <a:extLst xmlns:a="http://schemas.openxmlformats.org/drawingml/2006/main">
                <a:ext uri="{FF2B5EF4-FFF2-40B4-BE49-F238E27FC236}">
                  <a16:creationId xmlns:a16="http://schemas.microsoft.com/office/drawing/2014/main" id="{FDFA6839-5CF8-B917-0761-A816D4B27D5F}"/>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5" name="Picture 15" descr="A graph showing the amount of resources&#10;&#10;Description automatically generated">
                      <a:extLst>
                        <a:ext uri="{FF2B5EF4-FFF2-40B4-BE49-F238E27FC236}">
                          <a16:creationId xmlns:a16="http://schemas.microsoft.com/office/drawing/2014/main" id="{FDFA6839-5CF8-B917-0761-A816D4B27D5F}"/>
                        </a:ext>
                      </a:extLst>
                    </pic:cNvPr>
                    <pic:cNvPicPr>
                      <a:picLocks noGrp="1" noChangeAspect="1"/>
                    </pic:cNvPicPr>
                  </pic:nvPicPr>
                  <pic:blipFill>
                    <a:blip r:embed="rId33"/>
                    <a:stretch>
                      <a:fillRect/>
                    </a:stretch>
                  </pic:blipFill>
                  <pic:spPr>
                    <a:xfrm>
                      <a:off x="0" y="0"/>
                      <a:ext cx="2743920" cy="2230200"/>
                    </a:xfrm>
                    <a:prstGeom prst="rect">
                      <a:avLst/>
                    </a:prstGeom>
                  </pic:spPr>
                </pic:pic>
              </a:graphicData>
            </a:graphic>
          </wp:inline>
        </w:drawing>
      </w:r>
      <w:r w:rsidR="00E95FA0" w:rsidRPr="00E95FA0">
        <w:rPr>
          <w:rFonts w:ascii="Times New Roman" w:hAnsi="Times New Roman" w:cs="Times New Roman"/>
          <w:noProof/>
          <w:sz w:val="20"/>
          <w:szCs w:val="20"/>
          <w:lang w:eastAsia="ja-JP"/>
        </w:rPr>
        <w:drawing>
          <wp:inline distT="0" distB="0" distL="0" distR="0" wp14:anchorId="111F38FA" wp14:editId="649BC6F6">
            <wp:extent cx="2789640" cy="2228400"/>
            <wp:effectExtent l="0" t="0" r="0" b="635"/>
            <wp:docPr id="25" name="Content Placeholder 24" descr="A graph showing the amount of resources&#10;&#10;Description automatically generated with medium confidence">
              <a:extLst xmlns:a="http://schemas.openxmlformats.org/drawingml/2006/main">
                <a:ext uri="{FF2B5EF4-FFF2-40B4-BE49-F238E27FC236}">
                  <a16:creationId xmlns:a16="http://schemas.microsoft.com/office/drawing/2014/main" id="{634CA877-183A-CB49-50CE-E3C33B5C4980}"/>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5" name="Content Placeholder 24" descr="A graph showing the amount of resources&#10;&#10;Description automatically generated with medium confidence">
                      <a:extLst>
                        <a:ext uri="{FF2B5EF4-FFF2-40B4-BE49-F238E27FC236}">
                          <a16:creationId xmlns:a16="http://schemas.microsoft.com/office/drawing/2014/main" id="{634CA877-183A-CB49-50CE-E3C33B5C4980}"/>
                        </a:ext>
                      </a:extLst>
                    </pic:cNvPr>
                    <pic:cNvPicPr>
                      <a:picLocks noGrp="1" noChangeAspect="1"/>
                    </pic:cNvPicPr>
                  </pic:nvPicPr>
                  <pic:blipFill>
                    <a:blip r:embed="rId34"/>
                    <a:stretch>
                      <a:fillRect/>
                    </a:stretch>
                  </pic:blipFill>
                  <pic:spPr>
                    <a:xfrm>
                      <a:off x="0" y="0"/>
                      <a:ext cx="2789640" cy="2228400"/>
                    </a:xfrm>
                    <a:prstGeom prst="rect">
                      <a:avLst/>
                    </a:prstGeom>
                  </pic:spPr>
                </pic:pic>
              </a:graphicData>
            </a:graphic>
          </wp:inline>
        </w:drawing>
      </w:r>
    </w:p>
    <w:p w14:paraId="7725EB54" w14:textId="77777777" w:rsidR="0087173F" w:rsidRDefault="0087173F" w:rsidP="0087173F">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(1) # of SL pairs = 10</w:t>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t>(2) # of SL pairs = 20</w:t>
      </w:r>
    </w:p>
    <w:p w14:paraId="04C1F832" w14:textId="3DAE9225" w:rsidR="0087173F" w:rsidRPr="00E315CE" w:rsidRDefault="00E95FA0" w:rsidP="0087173F">
      <w:pPr>
        <w:jc w:val="center"/>
        <w:rPr>
          <w:rFonts w:ascii="Times New Roman" w:hAnsi="Times New Roman" w:cs="Times New Roman"/>
          <w:sz w:val="20"/>
          <w:szCs w:val="20"/>
          <w:lang w:eastAsia="ja-JP"/>
        </w:rPr>
      </w:pPr>
      <w:r w:rsidRPr="00E95FA0">
        <w:rPr>
          <w:rFonts w:ascii="Times New Roman" w:hAnsi="Times New Roman" w:cs="Times New Roman"/>
          <w:noProof/>
          <w:sz w:val="20"/>
          <w:szCs w:val="20"/>
          <w:lang w:eastAsia="ja-JP"/>
        </w:rPr>
        <w:drawing>
          <wp:inline distT="0" distB="0" distL="0" distR="0" wp14:anchorId="384115EE" wp14:editId="5151E25D">
            <wp:extent cx="2742480" cy="2221560"/>
            <wp:effectExtent l="0" t="0" r="1270" b="7620"/>
            <wp:docPr id="17" name="Picture 17" descr="A graph of a graph showing the amount of a resource&#10;&#10;Description automatically generated with medium confidence">
              <a:extLst xmlns:a="http://schemas.openxmlformats.org/drawingml/2006/main">
                <a:ext uri="{FF2B5EF4-FFF2-40B4-BE49-F238E27FC236}">
                  <a16:creationId xmlns:a16="http://schemas.microsoft.com/office/drawing/2014/main" id="{711E6F07-5B8C-3128-B080-3133E8B80DE9}"/>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7" name="Picture 17" descr="A graph of a graph showing the amount of a resource&#10;&#10;Description automatically generated with medium confidence">
                      <a:extLst>
                        <a:ext uri="{FF2B5EF4-FFF2-40B4-BE49-F238E27FC236}">
                          <a16:creationId xmlns:a16="http://schemas.microsoft.com/office/drawing/2014/main" id="{711E6F07-5B8C-3128-B080-3133E8B80DE9}"/>
                        </a:ext>
                      </a:extLst>
                    </pic:cNvPr>
                    <pic:cNvPicPr>
                      <a:picLocks noGrp="1" noChangeAspect="1"/>
                    </pic:cNvPicPr>
                  </pic:nvPicPr>
                  <pic:blipFill>
                    <a:blip r:embed="rId35"/>
                    <a:stretch>
                      <a:fillRect/>
                    </a:stretch>
                  </pic:blipFill>
                  <pic:spPr>
                    <a:xfrm>
                      <a:off x="0" y="0"/>
                      <a:ext cx="2742480" cy="2221560"/>
                    </a:xfrm>
                    <a:prstGeom prst="rect">
                      <a:avLst/>
                    </a:prstGeom>
                  </pic:spPr>
                </pic:pic>
              </a:graphicData>
            </a:graphic>
          </wp:inline>
        </w:drawing>
      </w:r>
      <w:r w:rsidRPr="00E95FA0">
        <w:rPr>
          <w:rFonts w:ascii="Times New Roman" w:hAnsi="Times New Roman" w:cs="Times New Roman"/>
          <w:noProof/>
          <w:sz w:val="20"/>
          <w:szCs w:val="20"/>
          <w:lang w:eastAsia="ja-JP"/>
        </w:rPr>
        <w:drawing>
          <wp:inline distT="0" distB="0" distL="0" distR="0" wp14:anchorId="6D2979C5" wp14:editId="3C8C853A">
            <wp:extent cx="2789280" cy="2207880"/>
            <wp:effectExtent l="0" t="0" r="0" b="2540"/>
            <wp:docPr id="18" name="Picture 18" descr="A graph of a graph showing the amount of a number of resources&#10;&#10;Description automatically generated with medium confidence">
              <a:extLst xmlns:a="http://schemas.openxmlformats.org/drawingml/2006/main">
                <a:ext uri="{FF2B5EF4-FFF2-40B4-BE49-F238E27FC236}">
                  <a16:creationId xmlns:a16="http://schemas.microsoft.com/office/drawing/2014/main" id="{744B29F5-F03E-2B7F-5555-4956B85B331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8" name="Picture 18" descr="A graph of a graph showing the amount of a number of resources&#10;&#10;Description automatically generated with medium confidence">
                      <a:extLst>
                        <a:ext uri="{FF2B5EF4-FFF2-40B4-BE49-F238E27FC236}">
                          <a16:creationId xmlns:a16="http://schemas.microsoft.com/office/drawing/2014/main" id="{744B29F5-F03E-2B7F-5555-4956B85B331E}"/>
                        </a:ext>
                      </a:extLst>
                    </pic:cNvPr>
                    <pic:cNvPicPr>
                      <a:picLocks noGrp="1" noChangeAspect="1"/>
                    </pic:cNvPicPr>
                  </pic:nvPicPr>
                  <pic:blipFill>
                    <a:blip r:embed="rId36"/>
                    <a:stretch>
                      <a:fillRect/>
                    </a:stretch>
                  </pic:blipFill>
                  <pic:spPr>
                    <a:xfrm>
                      <a:off x="0" y="0"/>
                      <a:ext cx="2789280" cy="2207880"/>
                    </a:xfrm>
                    <a:prstGeom prst="rect">
                      <a:avLst/>
                    </a:prstGeom>
                  </pic:spPr>
                </pic:pic>
              </a:graphicData>
            </a:graphic>
          </wp:inline>
        </w:drawing>
      </w:r>
    </w:p>
    <w:p w14:paraId="205B5854" w14:textId="77777777" w:rsidR="0087173F" w:rsidRDefault="0087173F" w:rsidP="0087173F">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(3) # of SL pairs = 40</w:t>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r>
      <w:r>
        <w:rPr>
          <w:rFonts w:ascii="Times New Roman" w:hAnsi="Times New Roman" w:cs="Times New Roman"/>
          <w:sz w:val="20"/>
          <w:szCs w:val="20"/>
          <w:lang w:eastAsia="ja-JP"/>
        </w:rPr>
        <w:tab/>
        <w:t>(4) # of SL pairs = 60</w:t>
      </w:r>
    </w:p>
    <w:p w14:paraId="6B5850E6" w14:textId="15A62DF6" w:rsidR="0087173F" w:rsidRPr="009E0E98" w:rsidRDefault="0087173F" w:rsidP="0087173F">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 xml:space="preserve">Fig. </w:t>
      </w:r>
      <w:r w:rsidR="00897474">
        <w:rPr>
          <w:rFonts w:ascii="Times New Roman" w:hAnsi="Times New Roman" w:cs="Times New Roman"/>
          <w:sz w:val="20"/>
          <w:szCs w:val="20"/>
          <w:lang w:eastAsia="ja-JP"/>
        </w:rPr>
        <w:t>A-1</w:t>
      </w:r>
      <w:r>
        <w:rPr>
          <w:rFonts w:ascii="Times New Roman" w:hAnsi="Times New Roman" w:cs="Times New Roman"/>
          <w:sz w:val="20"/>
          <w:szCs w:val="20"/>
          <w:lang w:eastAsia="ja-JP"/>
        </w:rPr>
        <w:tab/>
        <w:t xml:space="preserve">CDFs of </w:t>
      </w:r>
      <w:r w:rsidR="00897474">
        <w:rPr>
          <w:rFonts w:ascii="Times New Roman" w:hAnsi="Times New Roman" w:cs="Times New Roman"/>
          <w:sz w:val="20"/>
          <w:szCs w:val="20"/>
          <w:lang w:eastAsia="ja-JP"/>
        </w:rPr>
        <w:t>resource utilization</w:t>
      </w:r>
    </w:p>
    <w:p w14:paraId="71722C3A" w14:textId="77777777" w:rsidR="00544297" w:rsidRDefault="00544297" w:rsidP="00ED22F7">
      <w:pPr>
        <w:jc w:val="both"/>
        <w:rPr>
          <w:rFonts w:ascii="Times New Roman" w:hAnsi="Times New Roman" w:cs="Times New Roman"/>
          <w:sz w:val="20"/>
          <w:szCs w:val="20"/>
          <w:lang w:eastAsia="ja-JP"/>
        </w:rPr>
      </w:pPr>
    </w:p>
    <w:p w14:paraId="4243B971" w14:textId="77777777" w:rsidR="00544297" w:rsidRPr="003A4E2B" w:rsidRDefault="00544297" w:rsidP="00ED22F7">
      <w:pPr>
        <w:jc w:val="both"/>
        <w:rPr>
          <w:rFonts w:ascii="Times New Roman" w:hAnsi="Times New Roman" w:cs="Times New Roman"/>
          <w:sz w:val="20"/>
          <w:szCs w:val="20"/>
          <w:lang w:eastAsia="ja-JP"/>
        </w:rPr>
      </w:pPr>
    </w:p>
    <w:p w14:paraId="2F9C57CB" w14:textId="086D8588" w:rsidR="00136953" w:rsidRPr="0021439C" w:rsidRDefault="00136953" w:rsidP="00136953">
      <w:pPr>
        <w:pStyle w:val="Heading1"/>
        <w:rPr>
          <w:rFonts w:ascii="Times New Roman" w:hAnsi="Times New Roman" w:cs="Times New Roman"/>
          <w:b/>
          <w:lang w:eastAsia="ja-JP"/>
        </w:rPr>
      </w:pPr>
      <w:r>
        <w:rPr>
          <w:rFonts w:ascii="Times New Roman" w:hAnsi="Times New Roman" w:cs="Times New Roman"/>
          <w:b/>
          <w:lang w:eastAsia="ja-JP"/>
        </w:rPr>
        <w:t>Annex</w:t>
      </w:r>
      <w:r w:rsidR="003A4E2B">
        <w:rPr>
          <w:rFonts w:ascii="Times New Roman" w:hAnsi="Times New Roman" w:cs="Times New Roman"/>
          <w:b/>
          <w:lang w:eastAsia="ja-JP"/>
        </w:rPr>
        <w:t xml:space="preserve"> B</w:t>
      </w:r>
      <w:r w:rsidR="00CE74D8">
        <w:rPr>
          <w:rFonts w:ascii="Times New Roman" w:hAnsi="Times New Roman" w:cs="Times New Roman"/>
          <w:b/>
          <w:lang w:eastAsia="ja-JP"/>
        </w:rPr>
        <w:t xml:space="preserve">: </w:t>
      </w:r>
      <w:r w:rsidR="00AD3239">
        <w:rPr>
          <w:rFonts w:ascii="Times New Roman" w:hAnsi="Times New Roman" w:cs="Times New Roman"/>
          <w:b/>
          <w:lang w:eastAsia="ja-JP"/>
        </w:rPr>
        <w:t>Communication range of unicast-link establishment before initial beam-pairing</w:t>
      </w:r>
    </w:p>
    <w:p w14:paraId="4CCFC617" w14:textId="77777777" w:rsidR="00C1337B" w:rsidRPr="00E22DE2" w:rsidRDefault="00C1337B" w:rsidP="00C1337B">
      <w:pPr>
        <w:jc w:val="both"/>
        <w:rPr>
          <w:rFonts w:ascii="Times New Roman" w:hAnsi="Times New Roman" w:cs="Times New Roman"/>
          <w:sz w:val="20"/>
          <w:szCs w:val="20"/>
          <w:u w:val="single"/>
          <w:lang w:eastAsia="ja-JP"/>
        </w:rPr>
      </w:pPr>
      <w:r>
        <w:rPr>
          <w:rFonts w:ascii="Times New Roman" w:hAnsi="Times New Roman" w:cs="Times New Roman"/>
          <w:sz w:val="20"/>
          <w:szCs w:val="20"/>
          <w:u w:val="single"/>
          <w:lang w:eastAsia="ja-JP"/>
        </w:rPr>
        <w:t>Impact from appropriate a</w:t>
      </w:r>
      <w:r w:rsidRPr="00E22DE2">
        <w:rPr>
          <w:rFonts w:ascii="Times New Roman" w:hAnsi="Times New Roman" w:cs="Times New Roman"/>
          <w:sz w:val="20"/>
          <w:szCs w:val="20"/>
          <w:u w:val="single"/>
          <w:lang w:eastAsia="ja-JP"/>
        </w:rPr>
        <w:t>ntenna panel selection</w:t>
      </w:r>
    </w:p>
    <w:p w14:paraId="59EF3207" w14:textId="05AC2FBC" w:rsidR="00C1337B" w:rsidRPr="00E22DE2" w:rsidRDefault="00C1337B" w:rsidP="00C1337B">
      <w:pPr>
        <w:jc w:val="both"/>
        <w:rPr>
          <w:rFonts w:ascii="Times New Roman" w:hAnsi="Times New Roman" w:cs="Times New Roman"/>
          <w:sz w:val="20"/>
          <w:szCs w:val="20"/>
          <w:lang w:eastAsia="ja-JP"/>
        </w:rPr>
      </w:pPr>
      <w:r w:rsidRPr="00E22DE2">
        <w:rPr>
          <w:rFonts w:ascii="Times New Roman" w:hAnsi="Times New Roman" w:cs="Times New Roman"/>
          <w:sz w:val="20"/>
          <w:szCs w:val="20"/>
          <w:lang w:eastAsia="ja-JP"/>
        </w:rPr>
        <w:t>For FR2, a handheld UE typically equips with multiple antenna panels</w:t>
      </w:r>
      <w:r>
        <w:rPr>
          <w:rFonts w:ascii="Times New Roman" w:hAnsi="Times New Roman" w:cs="Times New Roman"/>
          <w:sz w:val="20"/>
          <w:szCs w:val="20"/>
          <w:lang w:eastAsia="ja-JP"/>
        </w:rPr>
        <w:t>/modules</w:t>
      </w:r>
      <w:r w:rsidRPr="00E22DE2">
        <w:rPr>
          <w:rFonts w:ascii="Times New Roman" w:hAnsi="Times New Roman" w:cs="Times New Roman"/>
          <w:sz w:val="20"/>
          <w:szCs w:val="20"/>
          <w:lang w:eastAsia="ja-JP"/>
        </w:rPr>
        <w:t xml:space="preserve"> to achieve spherical coverage. At the RAN1#111 meeting, RAN1 indeed agreed to assume two antenna panels with panel bearing angle of 180 degrees at each UE as part of evaluation assumption. Selecting a wrong antenna panel that does not have direct/indirect paths toward a target UE may cause significant SNR degradation. We analyze the impact of antenna panel selection according to the model presented in [2] </w:t>
      </w:r>
      <w:r>
        <w:rPr>
          <w:rFonts w:ascii="Times New Roman" w:hAnsi="Times New Roman" w:cs="Times New Roman"/>
          <w:sz w:val="20"/>
          <w:szCs w:val="20"/>
          <w:lang w:eastAsia="ja-JP"/>
        </w:rPr>
        <w:t>in</w:t>
      </w:r>
      <w:r w:rsidRPr="00E22DE2">
        <w:rPr>
          <w:rFonts w:ascii="Times New Roman" w:hAnsi="Times New Roman" w:cs="Times New Roman"/>
          <w:sz w:val="20"/>
          <w:szCs w:val="20"/>
          <w:lang w:eastAsia="ja-JP"/>
        </w:rPr>
        <w:t xml:space="preserve"> Fig. </w:t>
      </w:r>
      <w:r w:rsidR="00C117DF">
        <w:rPr>
          <w:rFonts w:ascii="Times New Roman" w:hAnsi="Times New Roman" w:cs="Times New Roman"/>
          <w:sz w:val="20"/>
          <w:szCs w:val="20"/>
          <w:lang w:eastAsia="ja-JP"/>
        </w:rPr>
        <w:t>A-1</w:t>
      </w:r>
      <w:r w:rsidRPr="00E22DE2">
        <w:rPr>
          <w:rFonts w:ascii="Times New Roman" w:hAnsi="Times New Roman" w:cs="Times New Roman"/>
          <w:sz w:val="20"/>
          <w:szCs w:val="20"/>
          <w:lang w:eastAsia="ja-JP"/>
        </w:rPr>
        <w:t xml:space="preserve">. The plot with “1 </w:t>
      </w:r>
      <w:proofErr w:type="gramStart"/>
      <w:r w:rsidRPr="00E22DE2">
        <w:rPr>
          <w:rFonts w:ascii="Times New Roman" w:hAnsi="Times New Roman" w:cs="Times New Roman"/>
          <w:sz w:val="20"/>
          <w:szCs w:val="20"/>
          <w:lang w:eastAsia="ja-JP"/>
        </w:rPr>
        <w:t>panel</w:t>
      </w:r>
      <w:proofErr w:type="gramEnd"/>
      <w:r w:rsidRPr="00E22DE2">
        <w:rPr>
          <w:rFonts w:ascii="Times New Roman" w:hAnsi="Times New Roman" w:cs="Times New Roman"/>
          <w:sz w:val="20"/>
          <w:szCs w:val="20"/>
          <w:lang w:eastAsia="ja-JP"/>
        </w:rPr>
        <w:t xml:space="preserve">” is </w:t>
      </w:r>
      <w:r>
        <w:rPr>
          <w:rFonts w:ascii="Times New Roman" w:hAnsi="Times New Roman" w:cs="Times New Roman"/>
          <w:sz w:val="20"/>
          <w:szCs w:val="20"/>
          <w:lang w:eastAsia="ja-JP"/>
        </w:rPr>
        <w:t>a CDF of array gain over the sphere when</w:t>
      </w:r>
      <w:r w:rsidRPr="00E22DE2">
        <w:rPr>
          <w:rFonts w:ascii="Times New Roman" w:hAnsi="Times New Roman" w:cs="Times New Roman"/>
          <w:sz w:val="20"/>
          <w:szCs w:val="20"/>
          <w:lang w:eastAsia="ja-JP"/>
        </w:rPr>
        <w:t xml:space="preserve"> a UE has a single antenna panel and that is used for any angle. “2 panels” is the case where a UE has two antenna </w:t>
      </w:r>
      <w:proofErr w:type="gramStart"/>
      <w:r w:rsidRPr="00E22DE2">
        <w:rPr>
          <w:rFonts w:ascii="Times New Roman" w:hAnsi="Times New Roman" w:cs="Times New Roman"/>
          <w:sz w:val="20"/>
          <w:szCs w:val="20"/>
          <w:lang w:eastAsia="ja-JP"/>
        </w:rPr>
        <w:t>panels</w:t>
      </w:r>
      <w:proofErr w:type="gramEnd"/>
      <w:r w:rsidRPr="00E22DE2">
        <w:rPr>
          <w:rFonts w:ascii="Times New Roman" w:hAnsi="Times New Roman" w:cs="Times New Roman"/>
          <w:sz w:val="20"/>
          <w:szCs w:val="20"/>
          <w:lang w:eastAsia="ja-JP"/>
        </w:rPr>
        <w:t xml:space="preserve"> and the best panel is used for </w:t>
      </w:r>
      <w:r>
        <w:rPr>
          <w:rFonts w:ascii="Times New Roman" w:hAnsi="Times New Roman" w:cs="Times New Roman"/>
          <w:sz w:val="20"/>
          <w:szCs w:val="20"/>
          <w:lang w:eastAsia="ja-JP"/>
        </w:rPr>
        <w:t>a target UE</w:t>
      </w:r>
      <w:r w:rsidRPr="00E22DE2">
        <w:rPr>
          <w:rFonts w:ascii="Times New Roman" w:hAnsi="Times New Roman" w:cs="Times New Roman"/>
          <w:sz w:val="20"/>
          <w:szCs w:val="20"/>
          <w:lang w:eastAsia="ja-JP"/>
        </w:rPr>
        <w:t>. It can be observed that the case with single antenna panel degrades the antenna gain compared to two antenna panels by</w:t>
      </w:r>
      <w:r>
        <w:rPr>
          <w:rFonts w:ascii="Times New Roman" w:hAnsi="Times New Roman" w:cs="Times New Roman"/>
          <w:sz w:val="20"/>
          <w:szCs w:val="20"/>
          <w:lang w:eastAsia="ja-JP"/>
        </w:rPr>
        <w:t xml:space="preserve"> at least</w:t>
      </w:r>
      <w:r w:rsidRPr="00E22DE2">
        <w:rPr>
          <w:rFonts w:ascii="Times New Roman" w:hAnsi="Times New Roman" w:cs="Times New Roman"/>
          <w:sz w:val="20"/>
          <w:szCs w:val="20"/>
          <w:lang w:eastAsia="ja-JP"/>
        </w:rPr>
        <w:t xml:space="preserve"> about 2.5 dB at CDF </w:t>
      </w:r>
      <w:r>
        <w:rPr>
          <w:rFonts w:ascii="Times New Roman" w:hAnsi="Times New Roman" w:cs="Times New Roman"/>
          <w:sz w:val="20"/>
          <w:szCs w:val="20"/>
          <w:lang w:eastAsia="ja-JP"/>
        </w:rPr>
        <w:t xml:space="preserve">of </w:t>
      </w:r>
      <w:r w:rsidRPr="00E22DE2">
        <w:rPr>
          <w:rFonts w:ascii="Times New Roman" w:hAnsi="Times New Roman" w:cs="Times New Roman"/>
          <w:sz w:val="20"/>
          <w:szCs w:val="20"/>
          <w:lang w:eastAsia="ja-JP"/>
        </w:rPr>
        <w:t>40%</w:t>
      </w:r>
      <w:r>
        <w:rPr>
          <w:rFonts w:ascii="Times New Roman" w:hAnsi="Times New Roman" w:cs="Times New Roman"/>
          <w:sz w:val="20"/>
          <w:szCs w:val="20"/>
          <w:lang w:eastAsia="ja-JP"/>
        </w:rPr>
        <w:t xml:space="preserve"> or lower</w:t>
      </w:r>
      <w:r w:rsidRPr="00E22DE2">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This implies that wrong or inappropriate antenna panel selection causes such link-budget loss.</w:t>
      </w:r>
    </w:p>
    <w:p w14:paraId="485F0FEF" w14:textId="77777777" w:rsidR="00C1337B" w:rsidRDefault="00C1337B" w:rsidP="00C1337B">
      <w:pPr>
        <w:jc w:val="center"/>
        <w:rPr>
          <w:rFonts w:ascii="Times New Roman" w:hAnsi="Times New Roman" w:cs="Times New Roman"/>
          <w:sz w:val="20"/>
          <w:szCs w:val="20"/>
          <w:lang w:eastAsia="ja-JP"/>
        </w:rPr>
      </w:pPr>
      <w:r w:rsidRPr="00261424">
        <w:rPr>
          <w:rFonts w:ascii="Times New Roman" w:hAnsi="Times New Roman" w:cs="Times New Roman"/>
          <w:noProof/>
          <w:sz w:val="20"/>
          <w:szCs w:val="20"/>
          <w:lang w:eastAsia="ja-JP"/>
        </w:rPr>
        <w:drawing>
          <wp:inline distT="0" distB="0" distL="0" distR="0" wp14:anchorId="6E9D7EF8" wp14:editId="2B1CED3A">
            <wp:extent cx="3477209" cy="230944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487271" cy="2316129"/>
                    </a:xfrm>
                    <a:prstGeom prst="rect">
                      <a:avLst/>
                    </a:prstGeom>
                    <a:noFill/>
                    <a:ln>
                      <a:noFill/>
                    </a:ln>
                  </pic:spPr>
                </pic:pic>
              </a:graphicData>
            </a:graphic>
          </wp:inline>
        </w:drawing>
      </w:r>
    </w:p>
    <w:p w14:paraId="01F3120E" w14:textId="729BD03E" w:rsidR="00C1337B" w:rsidRPr="00261424" w:rsidRDefault="00C1337B" w:rsidP="00C1337B">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C117DF">
        <w:rPr>
          <w:rFonts w:ascii="Times New Roman" w:hAnsi="Times New Roman" w:cs="Times New Roman"/>
          <w:sz w:val="20"/>
          <w:szCs w:val="20"/>
          <w:lang w:eastAsia="ja-JP"/>
        </w:rPr>
        <w:t>A-1</w:t>
      </w:r>
      <w:r>
        <w:rPr>
          <w:rFonts w:ascii="Times New Roman" w:hAnsi="Times New Roman" w:cs="Times New Roman"/>
          <w:sz w:val="20"/>
          <w:szCs w:val="20"/>
          <w:lang w:eastAsia="ja-JP"/>
        </w:rPr>
        <w:tab/>
        <w:t>CDFs of gains with 1 panel and with 2 panels based on the modeling and methodology in [2]</w:t>
      </w:r>
    </w:p>
    <w:p w14:paraId="65084879" w14:textId="77777777" w:rsidR="00C1337B" w:rsidRDefault="00C1337B" w:rsidP="00C1337B">
      <w:pPr>
        <w:jc w:val="both"/>
        <w:rPr>
          <w:rFonts w:ascii="Times New Roman" w:hAnsi="Times New Roman" w:cs="Times New Roman"/>
          <w:sz w:val="20"/>
          <w:szCs w:val="20"/>
          <w:lang w:eastAsia="ja-JP"/>
        </w:rPr>
      </w:pPr>
    </w:p>
    <w:p w14:paraId="09D13C4E" w14:textId="77777777" w:rsidR="00C1337B" w:rsidRPr="00E22DE2" w:rsidRDefault="00C1337B" w:rsidP="00C1337B">
      <w:pPr>
        <w:jc w:val="both"/>
        <w:rPr>
          <w:rFonts w:ascii="Times New Roman" w:hAnsi="Times New Roman" w:cs="Times New Roman"/>
          <w:sz w:val="20"/>
          <w:szCs w:val="20"/>
          <w:u w:val="single"/>
          <w:lang w:eastAsia="ja-JP"/>
        </w:rPr>
      </w:pPr>
      <w:r>
        <w:rPr>
          <w:rFonts w:ascii="Times New Roman" w:hAnsi="Times New Roman" w:cs="Times New Roman"/>
          <w:sz w:val="20"/>
          <w:szCs w:val="20"/>
          <w:u w:val="single"/>
          <w:lang w:eastAsia="ja-JP"/>
        </w:rPr>
        <w:t>Appropriate beam selection from a selected antenna panel</w:t>
      </w:r>
    </w:p>
    <w:p w14:paraId="3B03277F" w14:textId="3EE924D9" w:rsidR="00C1337B" w:rsidRPr="00E22DE2" w:rsidRDefault="00C1337B" w:rsidP="00C1337B">
      <w:pPr>
        <w:jc w:val="both"/>
        <w:rPr>
          <w:rFonts w:ascii="Times New Roman" w:hAnsi="Times New Roman" w:cs="Times New Roman"/>
          <w:sz w:val="20"/>
          <w:szCs w:val="20"/>
          <w:lang w:eastAsia="ja-JP"/>
        </w:rPr>
      </w:pPr>
      <w:r w:rsidRPr="00E22DE2">
        <w:rPr>
          <w:rFonts w:ascii="Times New Roman" w:hAnsi="Times New Roman" w:cs="Times New Roman"/>
          <w:sz w:val="20"/>
          <w:szCs w:val="20"/>
          <w:lang w:eastAsia="ja-JP"/>
        </w:rPr>
        <w:t xml:space="preserve">With an appropriate antenna panel selection for a target UE, a UE can form a wider or narrower beam. Using a </w:t>
      </w:r>
      <w:r>
        <w:rPr>
          <w:rFonts w:ascii="Times New Roman" w:hAnsi="Times New Roman" w:cs="Times New Roman"/>
          <w:sz w:val="20"/>
          <w:szCs w:val="20"/>
          <w:lang w:eastAsia="ja-JP"/>
        </w:rPr>
        <w:t xml:space="preserve">single </w:t>
      </w:r>
      <w:r w:rsidRPr="00E22DE2">
        <w:rPr>
          <w:rFonts w:ascii="Times New Roman" w:hAnsi="Times New Roman" w:cs="Times New Roman"/>
          <w:sz w:val="20"/>
          <w:szCs w:val="20"/>
          <w:lang w:eastAsia="ja-JP"/>
        </w:rPr>
        <w:t xml:space="preserve">wider beam enables beam-pairing without beam-sweeping </w:t>
      </w:r>
      <w:r>
        <w:rPr>
          <w:rFonts w:ascii="Times New Roman" w:hAnsi="Times New Roman" w:cs="Times New Roman"/>
          <w:sz w:val="20"/>
          <w:szCs w:val="20"/>
          <w:lang w:eastAsia="ja-JP"/>
        </w:rPr>
        <w:t>within</w:t>
      </w:r>
      <w:r w:rsidRPr="00E22DE2">
        <w:rPr>
          <w:rFonts w:ascii="Times New Roman" w:hAnsi="Times New Roman" w:cs="Times New Roman"/>
          <w:sz w:val="20"/>
          <w:szCs w:val="20"/>
          <w:lang w:eastAsia="ja-JP"/>
        </w:rPr>
        <w:t xml:space="preserve"> the </w:t>
      </w:r>
      <w:r>
        <w:rPr>
          <w:rFonts w:ascii="Times New Roman" w:hAnsi="Times New Roman" w:cs="Times New Roman"/>
          <w:sz w:val="20"/>
          <w:szCs w:val="20"/>
          <w:lang w:eastAsia="ja-JP"/>
        </w:rPr>
        <w:t xml:space="preserve">antenna </w:t>
      </w:r>
      <w:r w:rsidRPr="00E22DE2">
        <w:rPr>
          <w:rFonts w:ascii="Times New Roman" w:hAnsi="Times New Roman" w:cs="Times New Roman"/>
          <w:sz w:val="20"/>
          <w:szCs w:val="20"/>
          <w:lang w:eastAsia="ja-JP"/>
        </w:rPr>
        <w:t xml:space="preserve">panel, but it may lose array gain. In order to see the impact, we plot the CDFs of array gains of the hemisphere for the following two cases in Fig. </w:t>
      </w:r>
      <w:r w:rsidR="00E3240B">
        <w:rPr>
          <w:rFonts w:ascii="Times New Roman" w:hAnsi="Times New Roman" w:cs="Times New Roman"/>
          <w:sz w:val="20"/>
          <w:szCs w:val="20"/>
          <w:lang w:eastAsia="ja-JP"/>
        </w:rPr>
        <w:t>A-2</w:t>
      </w:r>
      <w:r w:rsidRPr="00E22DE2">
        <w:rPr>
          <w:rFonts w:ascii="Times New Roman" w:hAnsi="Times New Roman" w:cs="Times New Roman"/>
          <w:sz w:val="20"/>
          <w:szCs w:val="20"/>
          <w:lang w:eastAsia="ja-JP"/>
        </w:rPr>
        <w:t>.</w:t>
      </w:r>
    </w:p>
    <w:p w14:paraId="030EFE98" w14:textId="77777777" w:rsidR="00C1337B" w:rsidRDefault="00C1337B" w:rsidP="00C1337B">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Case 1: single fixed wide beam from the panel is used. To model this, a single antenna element with the antenna pattern defined in TR37.885 Table 6.1.4-6 is assumed.</w:t>
      </w:r>
    </w:p>
    <w:p w14:paraId="7149BD52" w14:textId="77777777" w:rsidR="00C1337B" w:rsidRDefault="00C1337B" w:rsidP="00C1337B">
      <w:pPr>
        <w:pStyle w:val="ListParagraph"/>
        <w:numPr>
          <w:ilvl w:val="0"/>
          <w:numId w:val="7"/>
        </w:numPr>
        <w:ind w:leftChars="0"/>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Case 2: multiple beams can be formed from the panel using (2 x 2) antenna elements and one of the beams that has the largest gain is used at each angle. For each antenna element, the pattern in TR37.885 Table 6.1.4-6 is assumed. </w:t>
      </w:r>
    </w:p>
    <w:p w14:paraId="34F0E429" w14:textId="77777777" w:rsidR="00C1337B" w:rsidRPr="00BB5A1B" w:rsidRDefault="00C1337B" w:rsidP="00C1337B">
      <w:pPr>
        <w:jc w:val="both"/>
        <w:rPr>
          <w:rFonts w:ascii="Times New Roman" w:hAnsi="Times New Roman" w:cs="Times New Roman"/>
          <w:sz w:val="20"/>
          <w:szCs w:val="20"/>
          <w:lang w:eastAsia="ja-JP"/>
        </w:rPr>
      </w:pPr>
      <w:r w:rsidRPr="00E22DE2">
        <w:rPr>
          <w:rFonts w:ascii="Times New Roman" w:hAnsi="Times New Roman" w:cs="Times New Roman"/>
          <w:sz w:val="20"/>
          <w:szCs w:val="20"/>
          <w:lang w:eastAsia="ja-JP"/>
        </w:rPr>
        <w:t>It is clear that Case 2 is not only offering higher beam forming gain at a particular direction, but also enabling larger beam forming gain over the coverage of the antenna panel. For most of the CDF region, the gain of Case 2 over Case 1 is about 3.0 – 3.5dB.</w:t>
      </w:r>
    </w:p>
    <w:p w14:paraId="186DBC8F" w14:textId="77777777" w:rsidR="00C1337B" w:rsidRPr="007A4493" w:rsidRDefault="00C1337B" w:rsidP="00C1337B">
      <w:pPr>
        <w:jc w:val="center"/>
        <w:rPr>
          <w:noProof/>
        </w:rPr>
      </w:pPr>
      <w:r w:rsidRPr="00570AC9">
        <w:rPr>
          <w:noProof/>
        </w:rPr>
        <w:drawing>
          <wp:inline distT="0" distB="0" distL="0" distR="0" wp14:anchorId="0FC58ABD" wp14:editId="28681EC6">
            <wp:extent cx="3446568" cy="25805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05029" cy="2624286"/>
                    </a:xfrm>
                    <a:prstGeom prst="rect">
                      <a:avLst/>
                    </a:prstGeom>
                    <a:noFill/>
                    <a:ln>
                      <a:noFill/>
                    </a:ln>
                  </pic:spPr>
                </pic:pic>
              </a:graphicData>
            </a:graphic>
          </wp:inline>
        </w:drawing>
      </w:r>
    </w:p>
    <w:p w14:paraId="44E76E40" w14:textId="39A4BF97" w:rsidR="00C1337B" w:rsidRDefault="00C1337B" w:rsidP="00C1337B">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F</w:t>
      </w:r>
      <w:r>
        <w:rPr>
          <w:rFonts w:ascii="Times New Roman" w:hAnsi="Times New Roman" w:cs="Times New Roman"/>
          <w:sz w:val="20"/>
          <w:szCs w:val="20"/>
          <w:lang w:eastAsia="ja-JP"/>
        </w:rPr>
        <w:t xml:space="preserve">ig. </w:t>
      </w:r>
      <w:r w:rsidR="00E3240B">
        <w:rPr>
          <w:rFonts w:ascii="Times New Roman" w:hAnsi="Times New Roman" w:cs="Times New Roman"/>
          <w:sz w:val="20"/>
          <w:szCs w:val="20"/>
          <w:lang w:eastAsia="ja-JP"/>
        </w:rPr>
        <w:t>A-2</w:t>
      </w:r>
      <w:r>
        <w:rPr>
          <w:rFonts w:ascii="Times New Roman" w:hAnsi="Times New Roman" w:cs="Times New Roman"/>
          <w:sz w:val="20"/>
          <w:szCs w:val="20"/>
          <w:lang w:eastAsia="ja-JP"/>
        </w:rPr>
        <w:tab/>
        <w:t xml:space="preserve">CDFs of gains in Case 1 (fixed wide beam) and Case 2 (beam forming) based on the RAN1 agreed </w:t>
      </w:r>
      <w:proofErr w:type="gramStart"/>
      <w:r>
        <w:rPr>
          <w:rFonts w:ascii="Times New Roman" w:hAnsi="Times New Roman" w:cs="Times New Roman"/>
          <w:sz w:val="20"/>
          <w:szCs w:val="20"/>
          <w:lang w:eastAsia="ja-JP"/>
        </w:rPr>
        <w:t>model</w:t>
      </w:r>
      <w:proofErr w:type="gramEnd"/>
    </w:p>
    <w:p w14:paraId="7D7D5ED8" w14:textId="77777777" w:rsidR="00C1337B" w:rsidRDefault="00C1337B" w:rsidP="00C1337B">
      <w:pPr>
        <w:jc w:val="both"/>
        <w:rPr>
          <w:rFonts w:ascii="Times New Roman" w:hAnsi="Times New Roman" w:cs="Times New Roman"/>
          <w:sz w:val="20"/>
          <w:szCs w:val="20"/>
          <w:lang w:eastAsia="ja-JP"/>
        </w:rPr>
      </w:pPr>
    </w:p>
    <w:p w14:paraId="4DAC7D41" w14:textId="4CA26BEC" w:rsidR="00C1337B" w:rsidRPr="00F54115" w:rsidRDefault="00C1337B" w:rsidP="00C1337B">
      <w:pPr>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To demonstrate the impact further, a link-budget analysis has been conducted for </w:t>
      </w:r>
      <w:proofErr w:type="spellStart"/>
      <w:r>
        <w:rPr>
          <w:rFonts w:ascii="Times New Roman" w:hAnsi="Times New Roman" w:cs="Times New Roman"/>
          <w:sz w:val="20"/>
          <w:szCs w:val="20"/>
          <w:lang w:eastAsia="ja-JP"/>
        </w:rPr>
        <w:t>UMi</w:t>
      </w:r>
      <w:proofErr w:type="spellEnd"/>
      <w:r>
        <w:rPr>
          <w:rFonts w:ascii="Times New Roman" w:hAnsi="Times New Roman" w:cs="Times New Roman"/>
          <w:sz w:val="20"/>
          <w:szCs w:val="20"/>
          <w:lang w:eastAsia="ja-JP"/>
        </w:rPr>
        <w:t xml:space="preserve"> and </w:t>
      </w:r>
      <w:proofErr w:type="spellStart"/>
      <w:r>
        <w:rPr>
          <w:rFonts w:ascii="Times New Roman" w:hAnsi="Times New Roman" w:cs="Times New Roman"/>
          <w:sz w:val="20"/>
          <w:szCs w:val="20"/>
          <w:lang w:eastAsia="ja-JP"/>
        </w:rPr>
        <w:t>InH</w:t>
      </w:r>
      <w:proofErr w:type="spellEnd"/>
      <w:r>
        <w:rPr>
          <w:rFonts w:ascii="Times New Roman" w:hAnsi="Times New Roman" w:cs="Times New Roman"/>
          <w:sz w:val="20"/>
          <w:szCs w:val="20"/>
          <w:lang w:eastAsia="ja-JP"/>
        </w:rPr>
        <w:t xml:space="preserve">. The assumptions for the link-budget analysis are presented in </w:t>
      </w:r>
      <w:r w:rsidR="00656114">
        <w:rPr>
          <w:rFonts w:ascii="Times New Roman" w:hAnsi="Times New Roman" w:cs="Times New Roman"/>
          <w:sz w:val="20"/>
          <w:szCs w:val="20"/>
          <w:lang w:eastAsia="ja-JP"/>
        </w:rPr>
        <w:t>Fig</w:t>
      </w:r>
      <w:r w:rsidR="00036968">
        <w:rPr>
          <w:rFonts w:ascii="Times New Roman" w:hAnsi="Times New Roman" w:cs="Times New Roman"/>
          <w:sz w:val="20"/>
          <w:szCs w:val="20"/>
          <w:lang w:eastAsia="ja-JP"/>
        </w:rPr>
        <w:t>.</w:t>
      </w:r>
      <w:r w:rsidR="00656114">
        <w:rPr>
          <w:rFonts w:ascii="Times New Roman" w:hAnsi="Times New Roman" w:cs="Times New Roman"/>
          <w:sz w:val="20"/>
          <w:szCs w:val="20"/>
          <w:lang w:eastAsia="ja-JP"/>
        </w:rPr>
        <w:t xml:space="preserve"> A-3</w:t>
      </w:r>
      <w:r w:rsidR="007C534D">
        <w:rPr>
          <w:rFonts w:ascii="Times New Roman" w:hAnsi="Times New Roman" w:cs="Times New Roman"/>
          <w:sz w:val="20"/>
          <w:szCs w:val="20"/>
          <w:lang w:eastAsia="ja-JP"/>
        </w:rPr>
        <w:t xml:space="preserve"> and Tables A-2 – A-6</w:t>
      </w:r>
      <w:r>
        <w:rPr>
          <w:rFonts w:ascii="Times New Roman" w:hAnsi="Times New Roman" w:cs="Times New Roman"/>
          <w:sz w:val="20"/>
          <w:szCs w:val="20"/>
          <w:lang w:eastAsia="ja-JP"/>
        </w:rPr>
        <w:t>. Assuming that very low MCS index is usable for the message exchanges until PC5-RRC establishment, PSCCH carrying SCI-1 would be a bottleneck channel for communication range, according to our preliminary link-level analysis. Taking SCI-1 carried by PSCCH with 3 OFDM symbols as an example, the required SNRs for CDL-A DS 30ns and 100ns are -0.23dB and -2.92dB, respectively, according to Table A-</w:t>
      </w:r>
      <w:r w:rsidR="00036968">
        <w:rPr>
          <w:rFonts w:ascii="Times New Roman" w:hAnsi="Times New Roman" w:cs="Times New Roman"/>
          <w:sz w:val="20"/>
          <w:szCs w:val="20"/>
          <w:lang w:eastAsia="ja-JP"/>
        </w:rPr>
        <w:t>6</w:t>
      </w:r>
      <w:r>
        <w:rPr>
          <w:rFonts w:ascii="Times New Roman" w:hAnsi="Times New Roman" w:cs="Times New Roman"/>
          <w:sz w:val="20"/>
          <w:szCs w:val="20"/>
          <w:lang w:eastAsia="ja-JP"/>
        </w:rPr>
        <w:t xml:space="preserve">. For the case without initial beam-pairing, the joint loss due to wrong antenna panel selection and beam-mismatch could be 2.5 + 3.5 = 6dB per UE for a UE pair. With this assumption, the maximum communication distances for message exchanges before unicast-link establishment can be estimated as in Table </w:t>
      </w:r>
      <w:r w:rsidR="001155EB">
        <w:rPr>
          <w:rFonts w:ascii="Times New Roman" w:hAnsi="Times New Roman" w:cs="Times New Roman"/>
          <w:sz w:val="20"/>
          <w:szCs w:val="20"/>
          <w:lang w:eastAsia="ja-JP"/>
        </w:rPr>
        <w:t>A-</w:t>
      </w:r>
      <w:r>
        <w:rPr>
          <w:rFonts w:ascii="Times New Roman" w:hAnsi="Times New Roman" w:cs="Times New Roman"/>
          <w:sz w:val="20"/>
          <w:szCs w:val="20"/>
          <w:lang w:eastAsia="ja-JP"/>
        </w:rPr>
        <w:t>1.</w:t>
      </w:r>
    </w:p>
    <w:p w14:paraId="6D4DF8F5" w14:textId="77777777" w:rsidR="00C1337B" w:rsidRDefault="00C1337B" w:rsidP="00C1337B">
      <w:pPr>
        <w:jc w:val="both"/>
        <w:rPr>
          <w:rFonts w:ascii="Times New Roman" w:hAnsi="Times New Roman" w:cs="Times New Roman"/>
          <w:sz w:val="20"/>
          <w:szCs w:val="20"/>
          <w:lang w:eastAsia="ja-JP"/>
        </w:rPr>
      </w:pPr>
    </w:p>
    <w:p w14:paraId="6354C0BE" w14:textId="20E8374D" w:rsidR="00C1337B" w:rsidRDefault="00C1337B" w:rsidP="00C1337B">
      <w:pPr>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T</w:t>
      </w:r>
      <w:r>
        <w:rPr>
          <w:rFonts w:ascii="Times New Roman" w:hAnsi="Times New Roman" w:cs="Times New Roman"/>
          <w:sz w:val="20"/>
          <w:szCs w:val="20"/>
          <w:lang w:eastAsia="ja-JP"/>
        </w:rPr>
        <w:t xml:space="preserve">able </w:t>
      </w:r>
      <w:r w:rsidR="00E3240B">
        <w:rPr>
          <w:rFonts w:ascii="Times New Roman" w:hAnsi="Times New Roman" w:cs="Times New Roman"/>
          <w:sz w:val="20"/>
          <w:szCs w:val="20"/>
          <w:lang w:eastAsia="ja-JP"/>
        </w:rPr>
        <w:t>A-</w:t>
      </w:r>
      <w:r>
        <w:rPr>
          <w:rFonts w:ascii="Times New Roman" w:hAnsi="Times New Roman" w:cs="Times New Roman"/>
          <w:sz w:val="20"/>
          <w:szCs w:val="20"/>
          <w:lang w:eastAsia="ja-JP"/>
        </w:rPr>
        <w:t>1.</w:t>
      </w:r>
      <w:r>
        <w:rPr>
          <w:rFonts w:ascii="Times New Roman" w:hAnsi="Times New Roman" w:cs="Times New Roman"/>
          <w:sz w:val="20"/>
          <w:szCs w:val="20"/>
          <w:lang w:eastAsia="ja-JP"/>
        </w:rPr>
        <w:tab/>
        <w:t xml:space="preserve">Max distance for enabling </w:t>
      </w:r>
      <w:proofErr w:type="gramStart"/>
      <w:r>
        <w:rPr>
          <w:rFonts w:ascii="Times New Roman" w:hAnsi="Times New Roman" w:cs="Times New Roman"/>
          <w:sz w:val="20"/>
          <w:szCs w:val="20"/>
          <w:lang w:eastAsia="ja-JP"/>
        </w:rPr>
        <w:t>unicast-link</w:t>
      </w:r>
      <w:proofErr w:type="gramEnd"/>
      <w:r>
        <w:rPr>
          <w:rFonts w:ascii="Times New Roman" w:hAnsi="Times New Roman" w:cs="Times New Roman"/>
          <w:sz w:val="20"/>
          <w:szCs w:val="20"/>
          <w:lang w:eastAsia="ja-JP"/>
        </w:rPr>
        <w:t xml:space="preserve"> establishment</w:t>
      </w:r>
    </w:p>
    <w:tbl>
      <w:tblPr>
        <w:tblStyle w:val="TableGrid"/>
        <w:tblW w:w="0" w:type="auto"/>
        <w:tblLook w:val="04A0" w:firstRow="1" w:lastRow="0" w:firstColumn="1" w:lastColumn="0" w:noHBand="0" w:noVBand="1"/>
      </w:tblPr>
      <w:tblGrid>
        <w:gridCol w:w="1696"/>
        <w:gridCol w:w="1418"/>
        <w:gridCol w:w="2835"/>
        <w:gridCol w:w="3401"/>
      </w:tblGrid>
      <w:tr w:rsidR="00C1337B" w14:paraId="5E3CD2BC" w14:textId="77777777" w:rsidTr="00214B8F">
        <w:tc>
          <w:tcPr>
            <w:tcW w:w="1696" w:type="dxa"/>
            <w:shd w:val="clear" w:color="auto" w:fill="FBD4B4" w:themeFill="accent6" w:themeFillTint="66"/>
            <w:vAlign w:val="center"/>
          </w:tcPr>
          <w:p w14:paraId="45732F09"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cenario</w:t>
            </w:r>
          </w:p>
        </w:tc>
        <w:tc>
          <w:tcPr>
            <w:tcW w:w="1418" w:type="dxa"/>
            <w:shd w:val="clear" w:color="auto" w:fill="FBD4B4" w:themeFill="accent6" w:themeFillTint="66"/>
            <w:vAlign w:val="center"/>
          </w:tcPr>
          <w:p w14:paraId="6EE04954"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L</w:t>
            </w:r>
            <w:r>
              <w:rPr>
                <w:rFonts w:ascii="Times New Roman" w:hAnsi="Times New Roman" w:cs="Times New Roman"/>
                <w:sz w:val="20"/>
                <w:szCs w:val="20"/>
                <w:lang w:eastAsia="ja-JP"/>
              </w:rPr>
              <w:t>OS/NLOS</w:t>
            </w:r>
          </w:p>
        </w:tc>
        <w:tc>
          <w:tcPr>
            <w:tcW w:w="2835" w:type="dxa"/>
            <w:shd w:val="clear" w:color="auto" w:fill="FBD4B4" w:themeFill="accent6" w:themeFillTint="66"/>
            <w:vAlign w:val="center"/>
          </w:tcPr>
          <w:p w14:paraId="2D6A0C49"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Initial beam-pairing after unicast-link establishment</w:t>
            </w:r>
          </w:p>
        </w:tc>
        <w:tc>
          <w:tcPr>
            <w:tcW w:w="3401" w:type="dxa"/>
            <w:shd w:val="clear" w:color="auto" w:fill="FBD4B4" w:themeFill="accent6" w:themeFillTint="66"/>
            <w:vAlign w:val="center"/>
          </w:tcPr>
          <w:p w14:paraId="58660E3B"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Initial beam-pairing before/during unicast-link establishment</w:t>
            </w:r>
          </w:p>
        </w:tc>
      </w:tr>
      <w:tr w:rsidR="00C1337B" w14:paraId="3AA9D57F" w14:textId="77777777" w:rsidTr="00214B8F">
        <w:tc>
          <w:tcPr>
            <w:tcW w:w="1696" w:type="dxa"/>
            <w:vMerge w:val="restart"/>
            <w:vAlign w:val="center"/>
          </w:tcPr>
          <w:p w14:paraId="5E6D6650"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proofErr w:type="spellStart"/>
            <w:r>
              <w:rPr>
                <w:rFonts w:ascii="Times New Roman" w:hAnsi="Times New Roman" w:cs="Times New Roman" w:hint="eastAsia"/>
                <w:sz w:val="20"/>
                <w:szCs w:val="20"/>
                <w:lang w:eastAsia="ja-JP"/>
              </w:rPr>
              <w:t>U</w:t>
            </w:r>
            <w:r>
              <w:rPr>
                <w:rFonts w:ascii="Times New Roman" w:hAnsi="Times New Roman" w:cs="Times New Roman"/>
                <w:sz w:val="20"/>
                <w:szCs w:val="20"/>
                <w:lang w:eastAsia="ja-JP"/>
              </w:rPr>
              <w:t>Mi</w:t>
            </w:r>
            <w:proofErr w:type="spellEnd"/>
            <w:r>
              <w:rPr>
                <w:rFonts w:ascii="Times New Roman" w:hAnsi="Times New Roman" w:cs="Times New Roman"/>
                <w:sz w:val="20"/>
                <w:szCs w:val="20"/>
                <w:lang w:eastAsia="ja-JP"/>
              </w:rPr>
              <w:t xml:space="preserve"> with </w:t>
            </w:r>
            <w:r>
              <w:rPr>
                <w:rFonts w:ascii="Times New Roman" w:hAnsi="Times New Roman" w:cs="Times New Roman"/>
                <w:sz w:val="20"/>
                <w:szCs w:val="20"/>
                <w:lang w:eastAsia="ja-JP"/>
              </w:rPr>
              <w:br/>
              <w:t xml:space="preserve">CDL-A </w:t>
            </w:r>
            <w:r>
              <w:rPr>
                <w:rFonts w:ascii="Times New Roman" w:hAnsi="Times New Roman" w:cs="Times New Roman"/>
                <w:sz w:val="20"/>
                <w:szCs w:val="20"/>
                <w:lang w:eastAsia="ja-JP"/>
              </w:rPr>
              <w:br/>
              <w:t>DS 100ns</w:t>
            </w:r>
          </w:p>
        </w:tc>
        <w:tc>
          <w:tcPr>
            <w:tcW w:w="1418" w:type="dxa"/>
            <w:vAlign w:val="center"/>
          </w:tcPr>
          <w:p w14:paraId="25FAFA1C"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L</w:t>
            </w:r>
            <w:r>
              <w:rPr>
                <w:rFonts w:ascii="Times New Roman" w:hAnsi="Times New Roman" w:cs="Times New Roman"/>
                <w:sz w:val="20"/>
                <w:szCs w:val="20"/>
                <w:lang w:eastAsia="ja-JP"/>
              </w:rPr>
              <w:t>OS</w:t>
            </w:r>
          </w:p>
        </w:tc>
        <w:tc>
          <w:tcPr>
            <w:tcW w:w="2835" w:type="dxa"/>
            <w:vAlign w:val="center"/>
          </w:tcPr>
          <w:p w14:paraId="2859BEFE"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80m</w:t>
            </w:r>
          </w:p>
        </w:tc>
        <w:tc>
          <w:tcPr>
            <w:tcW w:w="3401" w:type="dxa"/>
            <w:vAlign w:val="center"/>
          </w:tcPr>
          <w:p w14:paraId="1600E04E"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305m</w:t>
            </w:r>
          </w:p>
        </w:tc>
      </w:tr>
      <w:tr w:rsidR="00C1337B" w14:paraId="7DF8AA7C" w14:textId="77777777" w:rsidTr="00214B8F">
        <w:tc>
          <w:tcPr>
            <w:tcW w:w="1696" w:type="dxa"/>
            <w:vMerge/>
            <w:vAlign w:val="center"/>
          </w:tcPr>
          <w:p w14:paraId="207035B7"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p>
        </w:tc>
        <w:tc>
          <w:tcPr>
            <w:tcW w:w="1418" w:type="dxa"/>
            <w:vAlign w:val="center"/>
          </w:tcPr>
          <w:p w14:paraId="0BC97963"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N</w:t>
            </w:r>
            <w:r>
              <w:rPr>
                <w:rFonts w:ascii="Times New Roman" w:hAnsi="Times New Roman" w:cs="Times New Roman"/>
                <w:sz w:val="20"/>
                <w:szCs w:val="20"/>
                <w:lang w:eastAsia="ja-JP"/>
              </w:rPr>
              <w:t>LOS</w:t>
            </w:r>
          </w:p>
        </w:tc>
        <w:tc>
          <w:tcPr>
            <w:tcW w:w="2835" w:type="dxa"/>
            <w:vAlign w:val="center"/>
          </w:tcPr>
          <w:p w14:paraId="4B427E84"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20m</w:t>
            </w:r>
          </w:p>
        </w:tc>
        <w:tc>
          <w:tcPr>
            <w:tcW w:w="3401" w:type="dxa"/>
            <w:vAlign w:val="center"/>
          </w:tcPr>
          <w:p w14:paraId="50FC6698"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40m</w:t>
            </w:r>
          </w:p>
        </w:tc>
      </w:tr>
      <w:tr w:rsidR="00C1337B" w14:paraId="2B4568CE" w14:textId="77777777" w:rsidTr="00214B8F">
        <w:tc>
          <w:tcPr>
            <w:tcW w:w="1696" w:type="dxa"/>
            <w:vMerge w:val="restart"/>
            <w:vAlign w:val="center"/>
          </w:tcPr>
          <w:p w14:paraId="47B14C03"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proofErr w:type="spellStart"/>
            <w:r>
              <w:rPr>
                <w:rFonts w:ascii="Times New Roman" w:hAnsi="Times New Roman" w:cs="Times New Roman" w:hint="eastAsia"/>
                <w:sz w:val="20"/>
                <w:szCs w:val="20"/>
                <w:lang w:eastAsia="ja-JP"/>
              </w:rPr>
              <w:t>I</w:t>
            </w:r>
            <w:r>
              <w:rPr>
                <w:rFonts w:ascii="Times New Roman" w:hAnsi="Times New Roman" w:cs="Times New Roman"/>
                <w:sz w:val="20"/>
                <w:szCs w:val="20"/>
                <w:lang w:eastAsia="ja-JP"/>
              </w:rPr>
              <w:t>nH</w:t>
            </w:r>
            <w:proofErr w:type="spellEnd"/>
            <w:r>
              <w:rPr>
                <w:rFonts w:ascii="Times New Roman" w:hAnsi="Times New Roman" w:cs="Times New Roman"/>
                <w:sz w:val="20"/>
                <w:szCs w:val="20"/>
                <w:lang w:eastAsia="ja-JP"/>
              </w:rPr>
              <w:t xml:space="preserve"> with</w:t>
            </w:r>
            <w:r>
              <w:rPr>
                <w:rFonts w:ascii="Times New Roman" w:hAnsi="Times New Roman" w:cs="Times New Roman"/>
                <w:sz w:val="20"/>
                <w:szCs w:val="20"/>
                <w:lang w:eastAsia="ja-JP"/>
              </w:rPr>
              <w:br/>
              <w:t>CDL-A</w:t>
            </w:r>
            <w:r>
              <w:rPr>
                <w:rFonts w:ascii="Times New Roman" w:hAnsi="Times New Roman" w:cs="Times New Roman"/>
                <w:sz w:val="20"/>
                <w:szCs w:val="20"/>
                <w:lang w:eastAsia="ja-JP"/>
              </w:rPr>
              <w:br/>
              <w:t>DS 30ns</w:t>
            </w:r>
          </w:p>
        </w:tc>
        <w:tc>
          <w:tcPr>
            <w:tcW w:w="1418" w:type="dxa"/>
            <w:vAlign w:val="center"/>
          </w:tcPr>
          <w:p w14:paraId="77BDD764"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L</w:t>
            </w:r>
            <w:r>
              <w:rPr>
                <w:rFonts w:ascii="Times New Roman" w:hAnsi="Times New Roman" w:cs="Times New Roman"/>
                <w:sz w:val="20"/>
                <w:szCs w:val="20"/>
                <w:lang w:eastAsia="ja-JP"/>
              </w:rPr>
              <w:t>OS</w:t>
            </w:r>
          </w:p>
        </w:tc>
        <w:tc>
          <w:tcPr>
            <w:tcW w:w="2835" w:type="dxa"/>
            <w:vAlign w:val="center"/>
          </w:tcPr>
          <w:p w14:paraId="48FD2265"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145m</w:t>
            </w:r>
          </w:p>
        </w:tc>
        <w:tc>
          <w:tcPr>
            <w:tcW w:w="3401" w:type="dxa"/>
            <w:vAlign w:val="center"/>
          </w:tcPr>
          <w:p w14:paraId="321D5B54"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&gt;</w:t>
            </w:r>
            <w:r>
              <w:rPr>
                <w:rFonts w:ascii="Times New Roman" w:hAnsi="Times New Roman" w:cs="Times New Roman" w:hint="eastAsia"/>
                <w:sz w:val="20"/>
                <w:szCs w:val="20"/>
                <w:lang w:eastAsia="ja-JP"/>
              </w:rPr>
              <w:t>&gt;</w:t>
            </w:r>
            <w:r>
              <w:rPr>
                <w:rFonts w:ascii="Times New Roman" w:hAnsi="Times New Roman" w:cs="Times New Roman"/>
                <w:sz w:val="20"/>
                <w:szCs w:val="20"/>
                <w:lang w:eastAsia="ja-JP"/>
              </w:rPr>
              <w:t xml:space="preserve"> 150m</w:t>
            </w:r>
          </w:p>
        </w:tc>
      </w:tr>
      <w:tr w:rsidR="00C1337B" w14:paraId="00D7056B" w14:textId="77777777" w:rsidTr="00214B8F">
        <w:tc>
          <w:tcPr>
            <w:tcW w:w="1696" w:type="dxa"/>
            <w:vMerge/>
            <w:vAlign w:val="center"/>
          </w:tcPr>
          <w:p w14:paraId="20D25EA9"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p>
        </w:tc>
        <w:tc>
          <w:tcPr>
            <w:tcW w:w="1418" w:type="dxa"/>
            <w:vAlign w:val="center"/>
          </w:tcPr>
          <w:p w14:paraId="4186393C"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hint="eastAsia"/>
                <w:sz w:val="20"/>
                <w:szCs w:val="20"/>
                <w:lang w:eastAsia="ja-JP"/>
              </w:rPr>
              <w:t>N</w:t>
            </w:r>
            <w:r>
              <w:rPr>
                <w:rFonts w:ascii="Times New Roman" w:hAnsi="Times New Roman" w:cs="Times New Roman"/>
                <w:sz w:val="20"/>
                <w:szCs w:val="20"/>
                <w:lang w:eastAsia="ja-JP"/>
              </w:rPr>
              <w:t>LOS</w:t>
            </w:r>
          </w:p>
        </w:tc>
        <w:tc>
          <w:tcPr>
            <w:tcW w:w="2835" w:type="dxa"/>
            <w:vAlign w:val="center"/>
          </w:tcPr>
          <w:p w14:paraId="554E8358"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15m</w:t>
            </w:r>
          </w:p>
        </w:tc>
        <w:tc>
          <w:tcPr>
            <w:tcW w:w="3401" w:type="dxa"/>
            <w:vAlign w:val="center"/>
          </w:tcPr>
          <w:p w14:paraId="4011AAEC" w14:textId="77777777" w:rsidR="00C1337B" w:rsidRDefault="00C1337B" w:rsidP="00214B8F">
            <w:pPr>
              <w:spacing w:beforeLines="50" w:before="120" w:afterLines="50" w:after="120"/>
              <w:jc w:val="center"/>
              <w:rPr>
                <w:rFonts w:ascii="Times New Roman" w:hAnsi="Times New Roman" w:cs="Times New Roman"/>
                <w:sz w:val="20"/>
                <w:szCs w:val="20"/>
                <w:lang w:eastAsia="ja-JP"/>
              </w:rPr>
            </w:pPr>
            <w:r>
              <w:rPr>
                <w:rFonts w:ascii="Times New Roman" w:hAnsi="Times New Roman" w:cs="Times New Roman"/>
                <w:sz w:val="20"/>
                <w:szCs w:val="20"/>
                <w:lang w:eastAsia="ja-JP"/>
              </w:rPr>
              <w:t>30m</w:t>
            </w:r>
          </w:p>
        </w:tc>
      </w:tr>
    </w:tbl>
    <w:p w14:paraId="53F779A4" w14:textId="77777777" w:rsidR="00C1337B" w:rsidRDefault="00C1337B" w:rsidP="00C1337B">
      <w:pPr>
        <w:jc w:val="both"/>
        <w:rPr>
          <w:rFonts w:ascii="Times New Roman" w:hAnsi="Times New Roman" w:cs="Times New Roman"/>
          <w:sz w:val="20"/>
          <w:szCs w:val="20"/>
          <w:lang w:eastAsia="ja-JP"/>
        </w:rPr>
      </w:pPr>
    </w:p>
    <w:p w14:paraId="58026304" w14:textId="77777777" w:rsidR="00C1337B" w:rsidRDefault="00C1337B" w:rsidP="00C1337B">
      <w:pPr>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I</w:t>
      </w:r>
      <w:r>
        <w:rPr>
          <w:rFonts w:ascii="Times New Roman" w:hAnsi="Times New Roman" w:cs="Times New Roman"/>
          <w:sz w:val="20"/>
          <w:szCs w:val="20"/>
          <w:lang w:eastAsia="ja-JP"/>
        </w:rPr>
        <w:t xml:space="preserve">t is observed that initial beam-pairing after unicast-link establishment (i.e., no beam-pairing for unicast-link establishment procedure) significantly degrades maximum distance compared to the case with beam-pairing. Taking </w:t>
      </w:r>
      <w:proofErr w:type="spellStart"/>
      <w:r>
        <w:rPr>
          <w:rFonts w:ascii="Times New Roman" w:hAnsi="Times New Roman" w:cs="Times New Roman"/>
          <w:sz w:val="20"/>
          <w:szCs w:val="20"/>
          <w:lang w:eastAsia="ja-JP"/>
        </w:rPr>
        <w:t>UMi</w:t>
      </w:r>
      <w:proofErr w:type="spellEnd"/>
      <w:r>
        <w:rPr>
          <w:rFonts w:ascii="Times New Roman" w:hAnsi="Times New Roman" w:cs="Times New Roman"/>
          <w:sz w:val="20"/>
          <w:szCs w:val="20"/>
          <w:lang w:eastAsia="ja-JP"/>
        </w:rPr>
        <w:t xml:space="preserve"> outdoor case as an example; the above indicates that initial beam-pairing after unicast-link establishment does not allow UEs at the cell-edges in the same cell to be paired, even in ideal LOS situation.</w:t>
      </w:r>
    </w:p>
    <w:p w14:paraId="49BF5940" w14:textId="77777777" w:rsidR="00C1337B" w:rsidRDefault="00C1337B" w:rsidP="00ED22F7">
      <w:pPr>
        <w:jc w:val="both"/>
        <w:rPr>
          <w:rFonts w:ascii="Times New Roman" w:hAnsi="Times New Roman" w:cs="Times New Roman"/>
          <w:sz w:val="20"/>
          <w:szCs w:val="20"/>
          <w:lang w:eastAsia="ja-JP"/>
        </w:rPr>
      </w:pPr>
    </w:p>
    <w:p w14:paraId="167EA991" w14:textId="587D7347" w:rsidR="00371D9F" w:rsidRPr="00207A37" w:rsidRDefault="00371D9F" w:rsidP="00371D9F">
      <w:pPr>
        <w:jc w:val="both"/>
        <w:rPr>
          <w:rFonts w:ascii="Times New Roman" w:hAnsi="Times New Roman" w:cs="Times New Roman"/>
          <w:b/>
          <w:bCs/>
          <w:sz w:val="20"/>
          <w:szCs w:val="20"/>
          <w:u w:val="single"/>
          <w:lang w:eastAsia="ja-JP"/>
        </w:rPr>
      </w:pPr>
      <w:r>
        <w:rPr>
          <w:rFonts w:ascii="Times New Roman" w:hAnsi="Times New Roman" w:cs="Times New Roman" w:hint="eastAsia"/>
          <w:b/>
          <w:bCs/>
          <w:sz w:val="20"/>
          <w:szCs w:val="20"/>
          <w:u w:val="single"/>
          <w:lang w:eastAsia="ja-JP"/>
        </w:rPr>
        <w:t>Observation</w:t>
      </w:r>
      <w:r>
        <w:rPr>
          <w:rFonts w:ascii="Times New Roman" w:hAnsi="Times New Roman" w:cs="Times New Roman"/>
          <w:b/>
          <w:bCs/>
          <w:sz w:val="20"/>
          <w:szCs w:val="20"/>
          <w:u w:val="single"/>
          <w:lang w:eastAsia="ja-JP"/>
        </w:rPr>
        <w:t xml:space="preserve"> A-1</w:t>
      </w:r>
      <w:r w:rsidRPr="00207A37">
        <w:rPr>
          <w:rFonts w:ascii="Times New Roman" w:hAnsi="Times New Roman" w:cs="Times New Roman"/>
          <w:b/>
          <w:bCs/>
          <w:sz w:val="20"/>
          <w:szCs w:val="20"/>
          <w:u w:val="single"/>
          <w:lang w:eastAsia="ja-JP"/>
        </w:rPr>
        <w:t xml:space="preserve">: </w:t>
      </w:r>
    </w:p>
    <w:p w14:paraId="143BE3DD" w14:textId="77777777" w:rsidR="00371D9F" w:rsidRPr="002C4E80" w:rsidRDefault="00371D9F" w:rsidP="00371D9F">
      <w:pPr>
        <w:pStyle w:val="ListParagraph"/>
        <w:numPr>
          <w:ilvl w:val="0"/>
          <w:numId w:val="21"/>
        </w:numPr>
        <w:ind w:leftChars="0"/>
        <w:jc w:val="both"/>
        <w:rPr>
          <w:rFonts w:ascii="Times New Roman" w:hAnsi="Times New Roman" w:cs="Times New Roman"/>
          <w:i/>
          <w:iCs/>
          <w:sz w:val="20"/>
          <w:szCs w:val="20"/>
          <w:lang w:eastAsia="ja-JP"/>
        </w:rPr>
      </w:pPr>
      <w:r w:rsidRPr="002C4E80">
        <w:rPr>
          <w:rFonts w:ascii="Times New Roman" w:hAnsi="Times New Roman" w:cs="Times New Roman"/>
          <w:i/>
          <w:iCs/>
          <w:sz w:val="20"/>
          <w:szCs w:val="20"/>
          <w:lang w:eastAsia="ja-JP"/>
        </w:rPr>
        <w:t xml:space="preserve">Max communication range for PSCCH/PSSCH is quite limited without beam-pairing, even if it carries small </w:t>
      </w:r>
      <w:proofErr w:type="gramStart"/>
      <w:r w:rsidRPr="002C4E80">
        <w:rPr>
          <w:rFonts w:ascii="Times New Roman" w:hAnsi="Times New Roman" w:cs="Times New Roman"/>
          <w:i/>
          <w:iCs/>
          <w:sz w:val="20"/>
          <w:szCs w:val="20"/>
          <w:lang w:eastAsia="ja-JP"/>
        </w:rPr>
        <w:t>payload</w:t>
      </w:r>
      <w:proofErr w:type="gramEnd"/>
    </w:p>
    <w:p w14:paraId="58A15400" w14:textId="77777777" w:rsidR="00371D9F" w:rsidRPr="002C4E80" w:rsidRDefault="00371D9F" w:rsidP="00371D9F">
      <w:pPr>
        <w:pStyle w:val="ListParagraph"/>
        <w:numPr>
          <w:ilvl w:val="0"/>
          <w:numId w:val="21"/>
        </w:numPr>
        <w:ind w:leftChars="0"/>
        <w:jc w:val="both"/>
        <w:rPr>
          <w:rFonts w:ascii="Times New Roman" w:hAnsi="Times New Roman" w:cs="Times New Roman"/>
          <w:i/>
          <w:iCs/>
          <w:sz w:val="20"/>
          <w:szCs w:val="20"/>
          <w:lang w:eastAsia="ja-JP"/>
        </w:rPr>
      </w:pPr>
      <w:r w:rsidRPr="002C4E80">
        <w:rPr>
          <w:rFonts w:ascii="Times New Roman" w:hAnsi="Times New Roman" w:cs="Times New Roman" w:hint="eastAsia"/>
          <w:i/>
          <w:iCs/>
          <w:sz w:val="20"/>
          <w:szCs w:val="20"/>
          <w:lang w:eastAsia="ja-JP"/>
        </w:rPr>
        <w:t>I</w:t>
      </w:r>
      <w:r w:rsidRPr="002C4E80">
        <w:rPr>
          <w:rFonts w:ascii="Times New Roman" w:hAnsi="Times New Roman" w:cs="Times New Roman"/>
          <w:i/>
          <w:iCs/>
          <w:sz w:val="20"/>
          <w:szCs w:val="20"/>
          <w:lang w:eastAsia="ja-JP"/>
        </w:rPr>
        <w:t>nitial beam-pairing after unicast-link establishment does not allow UEs to establish unicast-link when the UEs are</w:t>
      </w:r>
      <w:r>
        <w:rPr>
          <w:rFonts w:ascii="Times New Roman" w:hAnsi="Times New Roman" w:cs="Times New Roman"/>
          <w:i/>
          <w:iCs/>
          <w:sz w:val="20"/>
          <w:szCs w:val="20"/>
          <w:lang w:eastAsia="ja-JP"/>
        </w:rPr>
        <w:t xml:space="preserve"> &gt; 80m separated</w:t>
      </w:r>
      <w:r w:rsidRPr="002C4E80">
        <w:rPr>
          <w:rFonts w:ascii="Times New Roman" w:hAnsi="Times New Roman" w:cs="Times New Roman"/>
          <w:i/>
          <w:iCs/>
          <w:sz w:val="20"/>
          <w:szCs w:val="20"/>
          <w:lang w:eastAsia="ja-JP"/>
        </w:rPr>
        <w:t xml:space="preserve"> in the same cell for </w:t>
      </w:r>
      <w:proofErr w:type="spellStart"/>
      <w:r w:rsidRPr="002C4E80">
        <w:rPr>
          <w:rFonts w:ascii="Times New Roman" w:hAnsi="Times New Roman" w:cs="Times New Roman"/>
          <w:i/>
          <w:iCs/>
          <w:sz w:val="20"/>
          <w:szCs w:val="20"/>
          <w:lang w:eastAsia="ja-JP"/>
        </w:rPr>
        <w:t>UMi</w:t>
      </w:r>
      <w:proofErr w:type="spellEnd"/>
      <w:r w:rsidRPr="002C4E80">
        <w:rPr>
          <w:rFonts w:ascii="Times New Roman" w:hAnsi="Times New Roman" w:cs="Times New Roman"/>
          <w:i/>
          <w:iCs/>
          <w:sz w:val="20"/>
          <w:szCs w:val="20"/>
          <w:lang w:eastAsia="ja-JP"/>
        </w:rPr>
        <w:t xml:space="preserve"> with ISD = 200m, even in LOS environment.</w:t>
      </w:r>
    </w:p>
    <w:p w14:paraId="0B3BF6FB" w14:textId="77777777" w:rsidR="00371D9F" w:rsidRPr="00371D9F" w:rsidRDefault="00371D9F" w:rsidP="00ED22F7">
      <w:pPr>
        <w:jc w:val="both"/>
        <w:rPr>
          <w:rFonts w:ascii="Times New Roman" w:hAnsi="Times New Roman" w:cs="Times New Roman"/>
          <w:sz w:val="20"/>
          <w:szCs w:val="20"/>
          <w:lang w:eastAsia="ja-JP"/>
        </w:rPr>
      </w:pPr>
    </w:p>
    <w:p w14:paraId="24FED54A" w14:textId="5EBB195D" w:rsidR="003B4C17" w:rsidRDefault="006B76B8" w:rsidP="003B4C17">
      <w:pPr>
        <w:jc w:val="center"/>
        <w:rPr>
          <w:rFonts w:ascii="Times New Roman" w:hAnsi="Times New Roman" w:cs="Times New Roman"/>
          <w:sz w:val="20"/>
          <w:szCs w:val="20"/>
          <w:lang w:eastAsia="ja-JP"/>
        </w:rPr>
      </w:pPr>
      <w:r w:rsidRPr="006B76B8">
        <w:rPr>
          <w:noProof/>
        </w:rPr>
        <w:drawing>
          <wp:inline distT="0" distB="0" distL="0" distR="0" wp14:anchorId="0D60FFE1" wp14:editId="0AD21C80">
            <wp:extent cx="5943600" cy="27387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3600" cy="2738755"/>
                    </a:xfrm>
                    <a:prstGeom prst="rect">
                      <a:avLst/>
                    </a:prstGeom>
                    <a:noFill/>
                    <a:ln>
                      <a:noFill/>
                    </a:ln>
                  </pic:spPr>
                </pic:pic>
              </a:graphicData>
            </a:graphic>
          </wp:inline>
        </w:drawing>
      </w:r>
    </w:p>
    <w:p w14:paraId="0D523A84" w14:textId="7E3D478F" w:rsidR="003B4C17" w:rsidRDefault="003B4C17" w:rsidP="003B4C17">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 xml:space="preserve">Fig. </w:t>
      </w:r>
      <w:r w:rsidR="00371D9F">
        <w:rPr>
          <w:rFonts w:ascii="Times New Roman" w:hAnsi="Times New Roman" w:cs="Times New Roman"/>
          <w:sz w:val="20"/>
          <w:szCs w:val="20"/>
          <w:lang w:eastAsia="ja-JP"/>
        </w:rPr>
        <w:t>A-3</w:t>
      </w:r>
      <w:r>
        <w:rPr>
          <w:rFonts w:ascii="Times New Roman" w:hAnsi="Times New Roman" w:cs="Times New Roman"/>
          <w:sz w:val="20"/>
          <w:szCs w:val="20"/>
          <w:lang w:eastAsia="ja-JP"/>
        </w:rPr>
        <w:tab/>
        <w:t xml:space="preserve">2D cut of </w:t>
      </w:r>
      <w:r w:rsidR="001704BC">
        <w:rPr>
          <w:rFonts w:ascii="Times New Roman" w:hAnsi="Times New Roman" w:cs="Times New Roman"/>
          <w:sz w:val="20"/>
          <w:szCs w:val="20"/>
          <w:lang w:eastAsia="ja-JP"/>
        </w:rPr>
        <w:t xml:space="preserve">beam forming </w:t>
      </w:r>
      <w:r>
        <w:rPr>
          <w:rFonts w:ascii="Times New Roman" w:hAnsi="Times New Roman" w:cs="Times New Roman"/>
          <w:sz w:val="20"/>
          <w:szCs w:val="20"/>
          <w:lang w:eastAsia="ja-JP"/>
        </w:rPr>
        <w:t xml:space="preserve">gains </w:t>
      </w:r>
      <w:r w:rsidR="001704BC">
        <w:rPr>
          <w:rFonts w:ascii="Times New Roman" w:hAnsi="Times New Roman" w:cs="Times New Roman"/>
          <w:sz w:val="20"/>
          <w:szCs w:val="20"/>
          <w:lang w:eastAsia="ja-JP"/>
        </w:rPr>
        <w:t>for Case 1 and Case 2</w:t>
      </w:r>
    </w:p>
    <w:p w14:paraId="3AE64B9B" w14:textId="77777777" w:rsidR="003B4C17" w:rsidRDefault="003B4C17" w:rsidP="00ED22F7">
      <w:pPr>
        <w:jc w:val="both"/>
        <w:rPr>
          <w:rFonts w:ascii="Times New Roman" w:hAnsi="Times New Roman" w:cs="Times New Roman"/>
          <w:sz w:val="20"/>
          <w:szCs w:val="20"/>
          <w:lang w:eastAsia="ja-JP"/>
        </w:rPr>
      </w:pPr>
    </w:p>
    <w:p w14:paraId="07C69601" w14:textId="55823D60" w:rsidR="00DD2857" w:rsidRDefault="003E7BE7" w:rsidP="00DD2857">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Table A-</w:t>
      </w:r>
      <w:r w:rsidR="007C534D">
        <w:rPr>
          <w:rFonts w:ascii="Times New Roman" w:hAnsi="Times New Roman" w:cs="Times New Roman"/>
          <w:sz w:val="20"/>
          <w:szCs w:val="20"/>
          <w:lang w:eastAsia="ja-JP"/>
        </w:rPr>
        <w:t>2</w:t>
      </w:r>
      <w:r>
        <w:rPr>
          <w:rFonts w:ascii="Times New Roman" w:hAnsi="Times New Roman" w:cs="Times New Roman"/>
          <w:sz w:val="20"/>
          <w:szCs w:val="20"/>
          <w:lang w:eastAsia="ja-JP"/>
        </w:rPr>
        <w:t>.</w:t>
      </w:r>
      <w:r>
        <w:rPr>
          <w:rFonts w:ascii="Times New Roman" w:hAnsi="Times New Roman" w:cs="Times New Roman"/>
          <w:sz w:val="20"/>
          <w:szCs w:val="20"/>
          <w:lang w:eastAsia="ja-JP"/>
        </w:rPr>
        <w:tab/>
      </w:r>
      <w:r w:rsidR="00DD2857">
        <w:rPr>
          <w:rFonts w:ascii="Times New Roman" w:hAnsi="Times New Roman" w:cs="Times New Roman" w:hint="eastAsia"/>
          <w:sz w:val="20"/>
          <w:szCs w:val="20"/>
          <w:lang w:eastAsia="ja-JP"/>
        </w:rPr>
        <w:t>A</w:t>
      </w:r>
      <w:r w:rsidR="00DD2857">
        <w:rPr>
          <w:rFonts w:ascii="Times New Roman" w:hAnsi="Times New Roman" w:cs="Times New Roman"/>
          <w:sz w:val="20"/>
          <w:szCs w:val="20"/>
          <w:lang w:eastAsia="ja-JP"/>
        </w:rPr>
        <w:t>ssumptions for link-budget analysis</w:t>
      </w:r>
    </w:p>
    <w:tbl>
      <w:tblPr>
        <w:tblStyle w:val="TableGrid"/>
        <w:tblW w:w="0" w:type="auto"/>
        <w:jc w:val="center"/>
        <w:tblLook w:val="04A0" w:firstRow="1" w:lastRow="0" w:firstColumn="1" w:lastColumn="0" w:noHBand="0" w:noVBand="1"/>
      </w:tblPr>
      <w:tblGrid>
        <w:gridCol w:w="3397"/>
        <w:gridCol w:w="3828"/>
      </w:tblGrid>
      <w:tr w:rsidR="00C05007" w14:paraId="3B8CD406" w14:textId="77777777" w:rsidTr="002F6890">
        <w:trPr>
          <w:jc w:val="center"/>
        </w:trPr>
        <w:tc>
          <w:tcPr>
            <w:tcW w:w="3397" w:type="dxa"/>
            <w:shd w:val="clear" w:color="auto" w:fill="FBD4B4" w:themeFill="accent6" w:themeFillTint="66"/>
            <w:vAlign w:val="center"/>
          </w:tcPr>
          <w:p w14:paraId="44544CC0" w14:textId="2BC58D2E" w:rsidR="00C05007" w:rsidRDefault="00C05007"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P</w:t>
            </w:r>
            <w:r>
              <w:rPr>
                <w:rFonts w:ascii="Times New Roman" w:hAnsi="Times New Roman" w:cs="Times New Roman"/>
                <w:sz w:val="20"/>
                <w:szCs w:val="20"/>
                <w:lang w:eastAsia="ja-JP"/>
              </w:rPr>
              <w:t>arameter</w:t>
            </w:r>
          </w:p>
        </w:tc>
        <w:tc>
          <w:tcPr>
            <w:tcW w:w="3828" w:type="dxa"/>
            <w:shd w:val="clear" w:color="auto" w:fill="FBD4B4" w:themeFill="accent6" w:themeFillTint="66"/>
            <w:vAlign w:val="center"/>
          </w:tcPr>
          <w:p w14:paraId="711130DF" w14:textId="58099825" w:rsidR="00C05007" w:rsidRDefault="00C05007"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Value </w:t>
            </w:r>
          </w:p>
        </w:tc>
      </w:tr>
      <w:tr w:rsidR="00C05007" w14:paraId="7F2DD219" w14:textId="77777777" w:rsidTr="00772BAB">
        <w:trPr>
          <w:jc w:val="center"/>
        </w:trPr>
        <w:tc>
          <w:tcPr>
            <w:tcW w:w="3397" w:type="dxa"/>
            <w:vAlign w:val="center"/>
          </w:tcPr>
          <w:p w14:paraId="24AEAB25" w14:textId="298A8C2B" w:rsidR="00C05007" w:rsidRDefault="00C05007"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T</w:t>
            </w:r>
            <w:r>
              <w:rPr>
                <w:rFonts w:ascii="Times New Roman" w:hAnsi="Times New Roman" w:cs="Times New Roman"/>
                <w:sz w:val="20"/>
                <w:szCs w:val="20"/>
                <w:lang w:eastAsia="ja-JP"/>
              </w:rPr>
              <w:t>ransmit power</w:t>
            </w:r>
          </w:p>
        </w:tc>
        <w:tc>
          <w:tcPr>
            <w:tcW w:w="3828" w:type="dxa"/>
            <w:vAlign w:val="center"/>
          </w:tcPr>
          <w:p w14:paraId="5BE8706C" w14:textId="4E035AA0" w:rsidR="00C05007" w:rsidRDefault="00C05007"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2</w:t>
            </w:r>
            <w:r w:rsidRPr="00BE1D67">
              <w:rPr>
                <w:rFonts w:ascii="Times New Roman" w:hAnsi="Times New Roman" w:cs="Times New Roman"/>
                <w:sz w:val="20"/>
                <w:szCs w:val="20"/>
                <w:lang w:eastAsia="ja-JP"/>
              </w:rPr>
              <w:t>3 dBm</w:t>
            </w:r>
          </w:p>
        </w:tc>
      </w:tr>
      <w:tr w:rsidR="00C05007" w14:paraId="46E254B2" w14:textId="77777777" w:rsidTr="00772BAB">
        <w:trPr>
          <w:jc w:val="center"/>
        </w:trPr>
        <w:tc>
          <w:tcPr>
            <w:tcW w:w="3397" w:type="dxa"/>
            <w:vAlign w:val="center"/>
          </w:tcPr>
          <w:p w14:paraId="1BE1F462" w14:textId="668DF21C" w:rsidR="00C05007" w:rsidRDefault="00BB6720"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Tx a</w:t>
            </w:r>
            <w:r w:rsidR="00C05007">
              <w:rPr>
                <w:rFonts w:ascii="Times New Roman" w:hAnsi="Times New Roman" w:cs="Times New Roman"/>
                <w:sz w:val="20"/>
                <w:szCs w:val="20"/>
                <w:lang w:eastAsia="ja-JP"/>
              </w:rPr>
              <w:t>ntenna element gain</w:t>
            </w:r>
          </w:p>
        </w:tc>
        <w:tc>
          <w:tcPr>
            <w:tcW w:w="3828" w:type="dxa"/>
            <w:vAlign w:val="center"/>
          </w:tcPr>
          <w:p w14:paraId="46690B46" w14:textId="71B88D9B" w:rsidR="00C05007" w:rsidRDefault="00C05007"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5</w:t>
            </w:r>
            <w:r>
              <w:rPr>
                <w:rFonts w:ascii="Times New Roman" w:hAnsi="Times New Roman" w:cs="Times New Roman"/>
                <w:sz w:val="20"/>
                <w:szCs w:val="20"/>
                <w:lang w:eastAsia="ja-JP"/>
              </w:rPr>
              <w:t xml:space="preserve"> </w:t>
            </w:r>
            <w:proofErr w:type="spellStart"/>
            <w:r>
              <w:rPr>
                <w:rFonts w:ascii="Times New Roman" w:hAnsi="Times New Roman" w:cs="Times New Roman"/>
                <w:sz w:val="20"/>
                <w:szCs w:val="20"/>
                <w:lang w:eastAsia="ja-JP"/>
              </w:rPr>
              <w:t>dBi</w:t>
            </w:r>
            <w:proofErr w:type="spellEnd"/>
          </w:p>
        </w:tc>
      </w:tr>
      <w:tr w:rsidR="00993774" w14:paraId="171D28C6" w14:textId="77777777" w:rsidTr="00772BAB">
        <w:trPr>
          <w:jc w:val="center"/>
        </w:trPr>
        <w:tc>
          <w:tcPr>
            <w:tcW w:w="3397" w:type="dxa"/>
            <w:vAlign w:val="center"/>
          </w:tcPr>
          <w:p w14:paraId="50D7EF5B" w14:textId="7A53EE24" w:rsidR="00993774" w:rsidRDefault="00993774"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C</w:t>
            </w:r>
            <w:r>
              <w:rPr>
                <w:rFonts w:ascii="Times New Roman" w:hAnsi="Times New Roman" w:cs="Times New Roman"/>
                <w:sz w:val="20"/>
                <w:szCs w:val="20"/>
                <w:lang w:eastAsia="ja-JP"/>
              </w:rPr>
              <w:t>arrier frequency</w:t>
            </w:r>
          </w:p>
        </w:tc>
        <w:tc>
          <w:tcPr>
            <w:tcW w:w="3828" w:type="dxa"/>
            <w:vAlign w:val="center"/>
          </w:tcPr>
          <w:p w14:paraId="070648A2" w14:textId="6E5A596B" w:rsidR="00993774" w:rsidRDefault="00993774"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3</w:t>
            </w:r>
            <w:r>
              <w:rPr>
                <w:rFonts w:ascii="Times New Roman" w:hAnsi="Times New Roman" w:cs="Times New Roman"/>
                <w:sz w:val="20"/>
                <w:szCs w:val="20"/>
                <w:lang w:eastAsia="ja-JP"/>
              </w:rPr>
              <w:t>0</w:t>
            </w:r>
            <w:r w:rsidR="008C15BF">
              <w:rPr>
                <w:rFonts w:ascii="Times New Roman" w:hAnsi="Times New Roman" w:cs="Times New Roman"/>
                <w:sz w:val="20"/>
                <w:szCs w:val="20"/>
                <w:lang w:eastAsia="ja-JP"/>
              </w:rPr>
              <w:t xml:space="preserve"> </w:t>
            </w:r>
            <w:r>
              <w:rPr>
                <w:rFonts w:ascii="Times New Roman" w:hAnsi="Times New Roman" w:cs="Times New Roman"/>
                <w:sz w:val="20"/>
                <w:szCs w:val="20"/>
                <w:lang w:eastAsia="ja-JP"/>
              </w:rPr>
              <w:t>GHz</w:t>
            </w:r>
          </w:p>
        </w:tc>
      </w:tr>
      <w:tr w:rsidR="00993774" w14:paraId="4CFD2E19" w14:textId="77777777" w:rsidTr="00772BAB">
        <w:trPr>
          <w:jc w:val="center"/>
        </w:trPr>
        <w:tc>
          <w:tcPr>
            <w:tcW w:w="3397" w:type="dxa"/>
            <w:vAlign w:val="center"/>
          </w:tcPr>
          <w:p w14:paraId="27E54B28" w14:textId="34E913F2" w:rsidR="00993774" w:rsidRDefault="00993774"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P</w:t>
            </w:r>
            <w:r>
              <w:rPr>
                <w:rFonts w:ascii="Times New Roman" w:hAnsi="Times New Roman" w:cs="Times New Roman"/>
                <w:sz w:val="20"/>
                <w:szCs w:val="20"/>
                <w:lang w:eastAsia="ja-JP"/>
              </w:rPr>
              <w:t>ath-loss calculation</w:t>
            </w:r>
          </w:p>
        </w:tc>
        <w:tc>
          <w:tcPr>
            <w:tcW w:w="3828" w:type="dxa"/>
            <w:vAlign w:val="center"/>
          </w:tcPr>
          <w:p w14:paraId="719AF491" w14:textId="77777777" w:rsidR="00017F1C" w:rsidRPr="00EC3DB2" w:rsidRDefault="009119EF" w:rsidP="00772BAB">
            <w:pPr>
              <w:spacing w:beforeLines="20" w:before="48" w:afterLines="20" w:after="48"/>
              <w:jc w:val="both"/>
              <w:rPr>
                <w:rFonts w:ascii="Times New Roman" w:hAnsi="Times New Roman" w:cs="Times New Roman"/>
                <w:sz w:val="20"/>
                <w:szCs w:val="20"/>
                <w:lang w:val="nl-NL" w:eastAsia="ja-JP"/>
              </w:rPr>
            </w:pPr>
            <w:r w:rsidRPr="00EC3DB2">
              <w:rPr>
                <w:rFonts w:ascii="Times New Roman" w:hAnsi="Times New Roman" w:cs="Times New Roman"/>
                <w:sz w:val="20"/>
                <w:szCs w:val="20"/>
                <w:lang w:val="nl-NL" w:eastAsia="ja-JP"/>
              </w:rPr>
              <w:t>UMi-</w:t>
            </w:r>
            <w:r w:rsidR="00993774" w:rsidRPr="00EC3DB2">
              <w:rPr>
                <w:rFonts w:ascii="Times New Roman" w:hAnsi="Times New Roman" w:cs="Times New Roman" w:hint="eastAsia"/>
                <w:sz w:val="20"/>
                <w:szCs w:val="20"/>
                <w:lang w:val="nl-NL" w:eastAsia="ja-JP"/>
              </w:rPr>
              <w:t>L</w:t>
            </w:r>
            <w:r w:rsidR="00993774" w:rsidRPr="00EC3DB2">
              <w:rPr>
                <w:rFonts w:ascii="Times New Roman" w:hAnsi="Times New Roman" w:cs="Times New Roman"/>
                <w:sz w:val="20"/>
                <w:szCs w:val="20"/>
                <w:lang w:val="nl-NL" w:eastAsia="ja-JP"/>
              </w:rPr>
              <w:t>OS</w:t>
            </w:r>
            <w:r w:rsidRPr="00EC3DB2">
              <w:rPr>
                <w:rFonts w:ascii="Times New Roman" w:hAnsi="Times New Roman" w:cs="Times New Roman"/>
                <w:sz w:val="20"/>
                <w:szCs w:val="20"/>
                <w:lang w:val="nl-NL" w:eastAsia="ja-JP"/>
              </w:rPr>
              <w:t>, InH-LOS</w:t>
            </w:r>
            <w:r w:rsidR="00B504D5" w:rsidRPr="00EC3DB2">
              <w:rPr>
                <w:rFonts w:ascii="Times New Roman" w:hAnsi="Times New Roman" w:cs="Times New Roman"/>
                <w:sz w:val="20"/>
                <w:szCs w:val="20"/>
                <w:lang w:val="nl-NL" w:eastAsia="ja-JP"/>
              </w:rPr>
              <w:t xml:space="preserve">, </w:t>
            </w:r>
          </w:p>
          <w:p w14:paraId="55623D0D" w14:textId="753AF376" w:rsidR="009119EF" w:rsidRPr="00EC3DB2" w:rsidRDefault="009119EF" w:rsidP="00772BAB">
            <w:pPr>
              <w:spacing w:beforeLines="20" w:before="48" w:afterLines="20" w:after="48"/>
              <w:jc w:val="both"/>
              <w:rPr>
                <w:rFonts w:ascii="Times New Roman" w:hAnsi="Times New Roman" w:cs="Times New Roman"/>
                <w:sz w:val="20"/>
                <w:szCs w:val="20"/>
                <w:lang w:val="nl-NL" w:eastAsia="ja-JP"/>
              </w:rPr>
            </w:pPr>
            <w:r w:rsidRPr="00EC3DB2">
              <w:rPr>
                <w:rFonts w:ascii="Times New Roman" w:hAnsi="Times New Roman" w:cs="Times New Roman"/>
                <w:sz w:val="20"/>
                <w:szCs w:val="20"/>
                <w:lang w:val="nl-NL" w:eastAsia="ja-JP"/>
              </w:rPr>
              <w:t xml:space="preserve">UMi-NLOS, InH-NLOS </w:t>
            </w:r>
          </w:p>
          <w:p w14:paraId="22811486" w14:textId="13D40975" w:rsidR="008C15BF" w:rsidRDefault="009119EF"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from</w:t>
            </w:r>
            <w:r w:rsidR="008C15BF">
              <w:rPr>
                <w:rFonts w:ascii="Times New Roman" w:hAnsi="Times New Roman" w:cs="Times New Roman"/>
                <w:sz w:val="20"/>
                <w:szCs w:val="20"/>
                <w:lang w:eastAsia="ja-JP"/>
              </w:rPr>
              <w:t xml:space="preserve"> TR 38.901</w:t>
            </w:r>
          </w:p>
        </w:tc>
      </w:tr>
      <w:tr w:rsidR="008C15BF" w14:paraId="06204049" w14:textId="77777777" w:rsidTr="00772BAB">
        <w:trPr>
          <w:jc w:val="center"/>
        </w:trPr>
        <w:tc>
          <w:tcPr>
            <w:tcW w:w="3397" w:type="dxa"/>
            <w:vAlign w:val="center"/>
          </w:tcPr>
          <w:p w14:paraId="1B3BC0B0" w14:textId="1645BC5B" w:rsidR="008C15BF" w:rsidRDefault="008C15BF"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B</w:t>
            </w:r>
            <w:r>
              <w:rPr>
                <w:rFonts w:ascii="Times New Roman" w:hAnsi="Times New Roman" w:cs="Times New Roman"/>
                <w:sz w:val="20"/>
                <w:szCs w:val="20"/>
                <w:lang w:eastAsia="ja-JP"/>
              </w:rPr>
              <w:t>andwidth</w:t>
            </w:r>
          </w:p>
        </w:tc>
        <w:tc>
          <w:tcPr>
            <w:tcW w:w="3828" w:type="dxa"/>
            <w:vAlign w:val="center"/>
          </w:tcPr>
          <w:p w14:paraId="5E5BE2FF" w14:textId="717499E3" w:rsidR="008C15BF" w:rsidRDefault="00086002"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2</w:t>
            </w:r>
            <w:r>
              <w:rPr>
                <w:rFonts w:ascii="Times New Roman" w:hAnsi="Times New Roman" w:cs="Times New Roman"/>
                <w:sz w:val="20"/>
                <w:szCs w:val="20"/>
                <w:lang w:eastAsia="ja-JP"/>
              </w:rPr>
              <w:t>8.8</w:t>
            </w:r>
            <w:r w:rsidR="008C15BF">
              <w:rPr>
                <w:rFonts w:ascii="Times New Roman" w:hAnsi="Times New Roman" w:cs="Times New Roman"/>
                <w:sz w:val="20"/>
                <w:szCs w:val="20"/>
                <w:lang w:eastAsia="ja-JP"/>
              </w:rPr>
              <w:t xml:space="preserve"> MHz</w:t>
            </w:r>
            <w:r>
              <w:rPr>
                <w:rFonts w:ascii="Times New Roman" w:hAnsi="Times New Roman" w:cs="Times New Roman"/>
                <w:sz w:val="20"/>
                <w:szCs w:val="20"/>
                <w:lang w:eastAsia="ja-JP"/>
              </w:rPr>
              <w:t xml:space="preserve"> (20 RBs with </w:t>
            </w:r>
            <w:r w:rsidR="001A6C3D">
              <w:rPr>
                <w:rFonts w:ascii="Times New Roman" w:hAnsi="Times New Roman" w:cs="Times New Roman"/>
                <w:sz w:val="20"/>
                <w:szCs w:val="20"/>
                <w:lang w:eastAsia="ja-JP"/>
              </w:rPr>
              <w:t xml:space="preserve">SCS </w:t>
            </w:r>
            <w:r>
              <w:rPr>
                <w:rFonts w:ascii="Times New Roman" w:hAnsi="Times New Roman" w:cs="Times New Roman"/>
                <w:sz w:val="20"/>
                <w:szCs w:val="20"/>
                <w:lang w:eastAsia="ja-JP"/>
              </w:rPr>
              <w:t>120kHz)</w:t>
            </w:r>
          </w:p>
        </w:tc>
      </w:tr>
      <w:tr w:rsidR="008C15BF" w14:paraId="55C0158B" w14:textId="77777777" w:rsidTr="00772BAB">
        <w:trPr>
          <w:jc w:val="center"/>
        </w:trPr>
        <w:tc>
          <w:tcPr>
            <w:tcW w:w="3397" w:type="dxa"/>
            <w:vAlign w:val="center"/>
          </w:tcPr>
          <w:p w14:paraId="36E7C218" w14:textId="6D1C5114" w:rsidR="008C15BF" w:rsidRDefault="00BB6720"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N</w:t>
            </w:r>
            <w:r>
              <w:rPr>
                <w:rFonts w:ascii="Times New Roman" w:hAnsi="Times New Roman" w:cs="Times New Roman"/>
                <w:sz w:val="20"/>
                <w:szCs w:val="20"/>
                <w:lang w:eastAsia="ja-JP"/>
              </w:rPr>
              <w:t>oise figure</w:t>
            </w:r>
          </w:p>
        </w:tc>
        <w:tc>
          <w:tcPr>
            <w:tcW w:w="3828" w:type="dxa"/>
            <w:vAlign w:val="center"/>
          </w:tcPr>
          <w:p w14:paraId="740DF014" w14:textId="55AC7397" w:rsidR="008C15BF" w:rsidRDefault="00BB6720"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1</w:t>
            </w:r>
            <w:r>
              <w:rPr>
                <w:rFonts w:ascii="Times New Roman" w:hAnsi="Times New Roman" w:cs="Times New Roman"/>
                <w:sz w:val="20"/>
                <w:szCs w:val="20"/>
                <w:lang w:eastAsia="ja-JP"/>
              </w:rPr>
              <w:t>3 dB</w:t>
            </w:r>
          </w:p>
        </w:tc>
      </w:tr>
      <w:tr w:rsidR="00BB6720" w14:paraId="74903587" w14:textId="77777777" w:rsidTr="00772BAB">
        <w:trPr>
          <w:jc w:val="center"/>
        </w:trPr>
        <w:tc>
          <w:tcPr>
            <w:tcW w:w="3397" w:type="dxa"/>
            <w:vAlign w:val="center"/>
          </w:tcPr>
          <w:p w14:paraId="21F60826" w14:textId="07F81CDE" w:rsidR="00BB6720" w:rsidRDefault="00BB6720"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N</w:t>
            </w:r>
            <w:r>
              <w:rPr>
                <w:rFonts w:ascii="Times New Roman" w:hAnsi="Times New Roman" w:cs="Times New Roman"/>
                <w:sz w:val="20"/>
                <w:szCs w:val="20"/>
                <w:lang w:eastAsia="ja-JP"/>
              </w:rPr>
              <w:t>oise floor</w:t>
            </w:r>
          </w:p>
        </w:tc>
        <w:tc>
          <w:tcPr>
            <w:tcW w:w="3828" w:type="dxa"/>
            <w:vAlign w:val="center"/>
          </w:tcPr>
          <w:p w14:paraId="76A35F69" w14:textId="2361EDCA" w:rsidR="00BB6720" w:rsidRDefault="00BB6720"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t>
            </w:r>
            <w:r>
              <w:rPr>
                <w:rFonts w:ascii="Times New Roman" w:hAnsi="Times New Roman" w:cs="Times New Roman"/>
                <w:sz w:val="20"/>
                <w:szCs w:val="20"/>
                <w:lang w:eastAsia="ja-JP"/>
              </w:rPr>
              <w:t>174 dBm/Hz</w:t>
            </w:r>
          </w:p>
        </w:tc>
      </w:tr>
      <w:tr w:rsidR="00BB6720" w14:paraId="1100160C" w14:textId="77777777" w:rsidTr="00772BAB">
        <w:trPr>
          <w:jc w:val="center"/>
        </w:trPr>
        <w:tc>
          <w:tcPr>
            <w:tcW w:w="3397" w:type="dxa"/>
            <w:vAlign w:val="center"/>
          </w:tcPr>
          <w:p w14:paraId="420ED264" w14:textId="6DCB09E0" w:rsidR="00BB6720" w:rsidRDefault="00BB6720"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B</w:t>
            </w:r>
            <w:r>
              <w:rPr>
                <w:rFonts w:ascii="Times New Roman" w:hAnsi="Times New Roman" w:cs="Times New Roman"/>
                <w:sz w:val="20"/>
                <w:szCs w:val="20"/>
                <w:lang w:eastAsia="ja-JP"/>
              </w:rPr>
              <w:t>ody loss</w:t>
            </w:r>
          </w:p>
        </w:tc>
        <w:tc>
          <w:tcPr>
            <w:tcW w:w="3828" w:type="dxa"/>
            <w:vAlign w:val="center"/>
          </w:tcPr>
          <w:p w14:paraId="4DAA154D" w14:textId="4B659074" w:rsidR="00BB6720" w:rsidRDefault="00BB6720"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8</w:t>
            </w:r>
            <w:r>
              <w:rPr>
                <w:rFonts w:ascii="Times New Roman" w:hAnsi="Times New Roman" w:cs="Times New Roman"/>
                <w:sz w:val="20"/>
                <w:szCs w:val="20"/>
                <w:lang w:eastAsia="ja-JP"/>
              </w:rPr>
              <w:t xml:space="preserve"> dB</w:t>
            </w:r>
          </w:p>
        </w:tc>
      </w:tr>
      <w:tr w:rsidR="00BB6720" w14:paraId="7603F950" w14:textId="77777777" w:rsidTr="00772BAB">
        <w:trPr>
          <w:jc w:val="center"/>
        </w:trPr>
        <w:tc>
          <w:tcPr>
            <w:tcW w:w="3397" w:type="dxa"/>
            <w:vAlign w:val="center"/>
          </w:tcPr>
          <w:p w14:paraId="1994C2C8" w14:textId="1573BF25" w:rsidR="00BB6720" w:rsidRDefault="00BB6720"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Rx antenna element gain</w:t>
            </w:r>
          </w:p>
        </w:tc>
        <w:tc>
          <w:tcPr>
            <w:tcW w:w="3828" w:type="dxa"/>
            <w:vAlign w:val="center"/>
          </w:tcPr>
          <w:p w14:paraId="7B012561" w14:textId="220E8437" w:rsidR="00BB6720" w:rsidRDefault="00BB6720" w:rsidP="00772BAB">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5</w:t>
            </w:r>
            <w:r>
              <w:rPr>
                <w:rFonts w:ascii="Times New Roman" w:hAnsi="Times New Roman" w:cs="Times New Roman"/>
                <w:sz w:val="20"/>
                <w:szCs w:val="20"/>
                <w:lang w:eastAsia="ja-JP"/>
              </w:rPr>
              <w:t xml:space="preserve"> </w:t>
            </w:r>
            <w:proofErr w:type="spellStart"/>
            <w:r>
              <w:rPr>
                <w:rFonts w:ascii="Times New Roman" w:hAnsi="Times New Roman" w:cs="Times New Roman"/>
                <w:sz w:val="20"/>
                <w:szCs w:val="20"/>
                <w:lang w:eastAsia="ja-JP"/>
              </w:rPr>
              <w:t>dBi</w:t>
            </w:r>
            <w:proofErr w:type="spellEnd"/>
          </w:p>
        </w:tc>
      </w:tr>
    </w:tbl>
    <w:p w14:paraId="718039AE" w14:textId="28E6817A" w:rsidR="00136953" w:rsidRDefault="00136953" w:rsidP="00ED22F7">
      <w:pPr>
        <w:jc w:val="both"/>
        <w:rPr>
          <w:rFonts w:ascii="Times New Roman" w:hAnsi="Times New Roman" w:cs="Times New Roman"/>
          <w:sz w:val="20"/>
          <w:szCs w:val="20"/>
          <w:lang w:eastAsia="ja-JP"/>
        </w:rPr>
      </w:pPr>
    </w:p>
    <w:p w14:paraId="2E01DE58" w14:textId="4B9EF665" w:rsidR="002F6890" w:rsidRDefault="003E7BE7" w:rsidP="002F6890">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Table A-</w:t>
      </w:r>
      <w:r w:rsidR="007C534D">
        <w:rPr>
          <w:rFonts w:ascii="Times New Roman" w:hAnsi="Times New Roman" w:cs="Times New Roman"/>
          <w:sz w:val="20"/>
          <w:szCs w:val="20"/>
          <w:lang w:eastAsia="ja-JP"/>
        </w:rPr>
        <w:t>3</w:t>
      </w:r>
      <w:r>
        <w:rPr>
          <w:rFonts w:ascii="Times New Roman" w:hAnsi="Times New Roman" w:cs="Times New Roman"/>
          <w:sz w:val="20"/>
          <w:szCs w:val="20"/>
          <w:lang w:eastAsia="ja-JP"/>
        </w:rPr>
        <w:t>.</w:t>
      </w:r>
      <w:r>
        <w:rPr>
          <w:rFonts w:ascii="Times New Roman" w:hAnsi="Times New Roman" w:cs="Times New Roman"/>
          <w:sz w:val="20"/>
          <w:szCs w:val="20"/>
          <w:lang w:eastAsia="ja-JP"/>
        </w:rPr>
        <w:tab/>
      </w:r>
      <w:r w:rsidR="002F6890">
        <w:rPr>
          <w:rFonts w:ascii="Times New Roman" w:hAnsi="Times New Roman" w:cs="Times New Roman" w:hint="eastAsia"/>
          <w:sz w:val="20"/>
          <w:szCs w:val="20"/>
          <w:lang w:eastAsia="ja-JP"/>
        </w:rPr>
        <w:t>L</w:t>
      </w:r>
      <w:r w:rsidR="002F6890">
        <w:rPr>
          <w:rFonts w:ascii="Times New Roman" w:hAnsi="Times New Roman" w:cs="Times New Roman"/>
          <w:sz w:val="20"/>
          <w:szCs w:val="20"/>
          <w:lang w:eastAsia="ja-JP"/>
        </w:rPr>
        <w:t xml:space="preserve">ink-level simulation parameters for </w:t>
      </w:r>
      <w:r w:rsidR="00F6164A">
        <w:rPr>
          <w:rFonts w:ascii="Times New Roman" w:hAnsi="Times New Roman" w:cs="Times New Roman"/>
          <w:sz w:val="20"/>
          <w:szCs w:val="20"/>
          <w:lang w:eastAsia="ja-JP"/>
        </w:rPr>
        <w:t>PSSCH BLER</w:t>
      </w:r>
    </w:p>
    <w:tbl>
      <w:tblPr>
        <w:tblStyle w:val="TableGrid"/>
        <w:tblW w:w="0" w:type="auto"/>
        <w:jc w:val="center"/>
        <w:tblLook w:val="04A0" w:firstRow="1" w:lastRow="0" w:firstColumn="1" w:lastColumn="0" w:noHBand="0" w:noVBand="1"/>
      </w:tblPr>
      <w:tblGrid>
        <w:gridCol w:w="3397"/>
        <w:gridCol w:w="3828"/>
      </w:tblGrid>
      <w:tr w:rsidR="002F6890" w14:paraId="57544854" w14:textId="77777777" w:rsidTr="002F6890">
        <w:trPr>
          <w:jc w:val="center"/>
        </w:trPr>
        <w:tc>
          <w:tcPr>
            <w:tcW w:w="3397" w:type="dxa"/>
            <w:shd w:val="clear" w:color="auto" w:fill="FBD4B4" w:themeFill="accent6" w:themeFillTint="66"/>
            <w:vAlign w:val="center"/>
          </w:tcPr>
          <w:p w14:paraId="733D5150" w14:textId="77777777" w:rsidR="002F6890" w:rsidRDefault="002F6890"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P</w:t>
            </w:r>
            <w:r>
              <w:rPr>
                <w:rFonts w:ascii="Times New Roman" w:hAnsi="Times New Roman" w:cs="Times New Roman"/>
                <w:sz w:val="20"/>
                <w:szCs w:val="20"/>
                <w:lang w:eastAsia="ja-JP"/>
              </w:rPr>
              <w:t>arameter</w:t>
            </w:r>
          </w:p>
        </w:tc>
        <w:tc>
          <w:tcPr>
            <w:tcW w:w="3828" w:type="dxa"/>
            <w:shd w:val="clear" w:color="auto" w:fill="FBD4B4" w:themeFill="accent6" w:themeFillTint="66"/>
            <w:vAlign w:val="center"/>
          </w:tcPr>
          <w:p w14:paraId="12656805" w14:textId="77777777" w:rsidR="002F6890" w:rsidRDefault="002F6890"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Value </w:t>
            </w:r>
          </w:p>
        </w:tc>
      </w:tr>
      <w:tr w:rsidR="002F6890" w14:paraId="79D47F58" w14:textId="77777777" w:rsidTr="00CB3F74">
        <w:trPr>
          <w:jc w:val="center"/>
        </w:trPr>
        <w:tc>
          <w:tcPr>
            <w:tcW w:w="3397" w:type="dxa"/>
            <w:vAlign w:val="center"/>
          </w:tcPr>
          <w:p w14:paraId="5767A76A" w14:textId="4627618D" w:rsidR="002F6890" w:rsidRDefault="002F6890"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FFT size</w:t>
            </w:r>
          </w:p>
        </w:tc>
        <w:tc>
          <w:tcPr>
            <w:tcW w:w="3828" w:type="dxa"/>
            <w:vAlign w:val="center"/>
          </w:tcPr>
          <w:p w14:paraId="3E8E72BD" w14:textId="12632E44" w:rsidR="002F6890" w:rsidRDefault="002F6890"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2048</w:t>
            </w:r>
          </w:p>
        </w:tc>
      </w:tr>
      <w:tr w:rsidR="002F6890" w14:paraId="211420D2" w14:textId="77777777" w:rsidTr="00CB3F74">
        <w:trPr>
          <w:jc w:val="center"/>
        </w:trPr>
        <w:tc>
          <w:tcPr>
            <w:tcW w:w="3397" w:type="dxa"/>
            <w:vAlign w:val="center"/>
          </w:tcPr>
          <w:p w14:paraId="693D57F3" w14:textId="53C2EE96" w:rsidR="002F6890" w:rsidRDefault="002F6890"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CS</w:t>
            </w:r>
          </w:p>
        </w:tc>
        <w:tc>
          <w:tcPr>
            <w:tcW w:w="3828" w:type="dxa"/>
            <w:vAlign w:val="center"/>
          </w:tcPr>
          <w:p w14:paraId="7163E9FA" w14:textId="6CB16F8D" w:rsidR="002F6890" w:rsidRDefault="002F6890"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1</w:t>
            </w:r>
            <w:r>
              <w:rPr>
                <w:rFonts w:ascii="Times New Roman" w:hAnsi="Times New Roman" w:cs="Times New Roman"/>
                <w:sz w:val="20"/>
                <w:szCs w:val="20"/>
                <w:lang w:eastAsia="ja-JP"/>
              </w:rPr>
              <w:t>20 kHz</w:t>
            </w:r>
          </w:p>
        </w:tc>
      </w:tr>
      <w:tr w:rsidR="002F6890" w14:paraId="0AFD03AB" w14:textId="77777777" w:rsidTr="00CB3F74">
        <w:trPr>
          <w:jc w:val="center"/>
        </w:trPr>
        <w:tc>
          <w:tcPr>
            <w:tcW w:w="3397" w:type="dxa"/>
            <w:vAlign w:val="center"/>
          </w:tcPr>
          <w:p w14:paraId="1341B772" w14:textId="2795E869" w:rsidR="002F6890" w:rsidRDefault="0048330B"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lot duration</w:t>
            </w:r>
          </w:p>
        </w:tc>
        <w:tc>
          <w:tcPr>
            <w:tcW w:w="3828" w:type="dxa"/>
            <w:vAlign w:val="center"/>
          </w:tcPr>
          <w:p w14:paraId="5B273A86" w14:textId="7D65A2B3" w:rsidR="002F6890" w:rsidRDefault="0048330B"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1</w:t>
            </w:r>
            <w:r>
              <w:rPr>
                <w:rFonts w:ascii="Times New Roman" w:hAnsi="Times New Roman" w:cs="Times New Roman"/>
                <w:sz w:val="20"/>
                <w:szCs w:val="20"/>
                <w:lang w:eastAsia="ja-JP"/>
              </w:rPr>
              <w:t>25 us (14 OFDM symbols)</w:t>
            </w:r>
          </w:p>
        </w:tc>
      </w:tr>
      <w:tr w:rsidR="0048330B" w14:paraId="4EE3E9F8" w14:textId="77777777" w:rsidTr="00CB3F74">
        <w:trPr>
          <w:jc w:val="center"/>
        </w:trPr>
        <w:tc>
          <w:tcPr>
            <w:tcW w:w="3397" w:type="dxa"/>
            <w:vAlign w:val="center"/>
          </w:tcPr>
          <w:p w14:paraId="42215C23" w14:textId="5EA0C975" w:rsidR="0048330B" w:rsidRDefault="0048330B"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D</w:t>
            </w:r>
            <w:r>
              <w:rPr>
                <w:rFonts w:ascii="Times New Roman" w:hAnsi="Times New Roman" w:cs="Times New Roman"/>
                <w:sz w:val="20"/>
                <w:szCs w:val="20"/>
                <w:lang w:eastAsia="ja-JP"/>
              </w:rPr>
              <w:t>MRS configuration</w:t>
            </w:r>
          </w:p>
        </w:tc>
        <w:tc>
          <w:tcPr>
            <w:tcW w:w="3828" w:type="dxa"/>
            <w:vAlign w:val="center"/>
          </w:tcPr>
          <w:p w14:paraId="14D873EC" w14:textId="0926136B" w:rsidR="0048330B" w:rsidRDefault="00D61043"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3</w:t>
            </w:r>
            <w:r>
              <w:rPr>
                <w:rFonts w:ascii="Times New Roman" w:hAnsi="Times New Roman" w:cs="Times New Roman"/>
                <w:sz w:val="20"/>
                <w:szCs w:val="20"/>
                <w:lang w:eastAsia="ja-JP"/>
              </w:rPr>
              <w:t xml:space="preserve"> DMRS symbols</w:t>
            </w:r>
          </w:p>
        </w:tc>
      </w:tr>
      <w:tr w:rsidR="00D61043" w14:paraId="49D6CA0E" w14:textId="77777777" w:rsidTr="00CB3F74">
        <w:trPr>
          <w:jc w:val="center"/>
        </w:trPr>
        <w:tc>
          <w:tcPr>
            <w:tcW w:w="3397" w:type="dxa"/>
            <w:vAlign w:val="center"/>
          </w:tcPr>
          <w:p w14:paraId="2D2F9D1F" w14:textId="579957C6" w:rsidR="00D61043" w:rsidRDefault="00D61043"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M</w:t>
            </w:r>
            <w:r>
              <w:rPr>
                <w:rFonts w:ascii="Times New Roman" w:hAnsi="Times New Roman" w:cs="Times New Roman"/>
                <w:sz w:val="20"/>
                <w:szCs w:val="20"/>
                <w:lang w:eastAsia="ja-JP"/>
              </w:rPr>
              <w:t xml:space="preserve">CS table </w:t>
            </w:r>
          </w:p>
        </w:tc>
        <w:tc>
          <w:tcPr>
            <w:tcW w:w="3828" w:type="dxa"/>
            <w:vAlign w:val="center"/>
          </w:tcPr>
          <w:p w14:paraId="16AB6F3A" w14:textId="32837308" w:rsidR="00D61043" w:rsidRDefault="00D61043"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2</w:t>
            </w:r>
            <w:r>
              <w:rPr>
                <w:rFonts w:ascii="Times New Roman" w:hAnsi="Times New Roman" w:cs="Times New Roman"/>
                <w:sz w:val="20"/>
                <w:szCs w:val="20"/>
                <w:lang w:eastAsia="ja-JP"/>
              </w:rPr>
              <w:t>56 QAM</w:t>
            </w:r>
          </w:p>
        </w:tc>
      </w:tr>
      <w:tr w:rsidR="00D61043" w14:paraId="1024BA18" w14:textId="77777777" w:rsidTr="00CB3F74">
        <w:trPr>
          <w:jc w:val="center"/>
        </w:trPr>
        <w:tc>
          <w:tcPr>
            <w:tcW w:w="3397" w:type="dxa"/>
            <w:vAlign w:val="center"/>
          </w:tcPr>
          <w:p w14:paraId="59E25AAD" w14:textId="0AF954A8" w:rsidR="00D61043" w:rsidRDefault="002B5669"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U</w:t>
            </w:r>
            <w:r>
              <w:rPr>
                <w:rFonts w:ascii="Times New Roman" w:hAnsi="Times New Roman" w:cs="Times New Roman"/>
                <w:sz w:val="20"/>
                <w:szCs w:val="20"/>
                <w:lang w:eastAsia="ja-JP"/>
              </w:rPr>
              <w:t>E moving speed</w:t>
            </w:r>
          </w:p>
        </w:tc>
        <w:tc>
          <w:tcPr>
            <w:tcW w:w="3828" w:type="dxa"/>
            <w:vAlign w:val="center"/>
          </w:tcPr>
          <w:p w14:paraId="5BBD81AD" w14:textId="248ABBD2" w:rsidR="00D61043" w:rsidRDefault="002B5669"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3</w:t>
            </w:r>
            <w:r>
              <w:rPr>
                <w:rFonts w:ascii="Times New Roman" w:hAnsi="Times New Roman" w:cs="Times New Roman"/>
                <w:sz w:val="20"/>
                <w:szCs w:val="20"/>
                <w:lang w:eastAsia="ja-JP"/>
              </w:rPr>
              <w:t xml:space="preserve"> km/h</w:t>
            </w:r>
          </w:p>
        </w:tc>
      </w:tr>
      <w:tr w:rsidR="002B5669" w14:paraId="372A9496" w14:textId="77777777" w:rsidTr="00CB3F74">
        <w:trPr>
          <w:jc w:val="center"/>
        </w:trPr>
        <w:tc>
          <w:tcPr>
            <w:tcW w:w="3397" w:type="dxa"/>
            <w:vAlign w:val="center"/>
          </w:tcPr>
          <w:p w14:paraId="7C5FD07C" w14:textId="7F7ECA36" w:rsidR="002B5669" w:rsidRDefault="002B5669"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C</w:t>
            </w:r>
            <w:r>
              <w:rPr>
                <w:rFonts w:ascii="Times New Roman" w:hAnsi="Times New Roman" w:cs="Times New Roman"/>
                <w:sz w:val="20"/>
                <w:szCs w:val="20"/>
                <w:lang w:eastAsia="ja-JP"/>
              </w:rPr>
              <w:t>hannel model</w:t>
            </w:r>
          </w:p>
        </w:tc>
        <w:tc>
          <w:tcPr>
            <w:tcW w:w="3828" w:type="dxa"/>
            <w:vAlign w:val="center"/>
          </w:tcPr>
          <w:p w14:paraId="02806469" w14:textId="77777777" w:rsidR="005E34BA" w:rsidRDefault="005E34BA"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C</w:t>
            </w:r>
            <w:r>
              <w:rPr>
                <w:rFonts w:ascii="Times New Roman" w:hAnsi="Times New Roman" w:cs="Times New Roman"/>
                <w:sz w:val="20"/>
                <w:szCs w:val="20"/>
                <w:lang w:eastAsia="ja-JP"/>
              </w:rPr>
              <w:t xml:space="preserve">DL-A, DS 100 ns for </w:t>
            </w:r>
            <w:proofErr w:type="spellStart"/>
            <w:r>
              <w:rPr>
                <w:rFonts w:ascii="Times New Roman" w:hAnsi="Times New Roman" w:cs="Times New Roman"/>
                <w:sz w:val="20"/>
                <w:szCs w:val="20"/>
                <w:lang w:eastAsia="ja-JP"/>
              </w:rPr>
              <w:t>UMi</w:t>
            </w:r>
            <w:proofErr w:type="spellEnd"/>
            <w:r>
              <w:rPr>
                <w:rFonts w:ascii="Times New Roman" w:hAnsi="Times New Roman" w:cs="Times New Roman" w:hint="eastAsia"/>
                <w:sz w:val="20"/>
                <w:szCs w:val="20"/>
                <w:lang w:eastAsia="ja-JP"/>
              </w:rPr>
              <w:t xml:space="preserve"> </w:t>
            </w:r>
          </w:p>
          <w:p w14:paraId="02CE15E5" w14:textId="272FFD21" w:rsidR="005E34BA" w:rsidRPr="005E34BA" w:rsidRDefault="002B5669"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C</w:t>
            </w:r>
            <w:r>
              <w:rPr>
                <w:rFonts w:ascii="Times New Roman" w:hAnsi="Times New Roman" w:cs="Times New Roman"/>
                <w:sz w:val="20"/>
                <w:szCs w:val="20"/>
                <w:lang w:eastAsia="ja-JP"/>
              </w:rPr>
              <w:t>DL-A, DS 30 ns</w:t>
            </w:r>
            <w:r w:rsidR="005E34BA">
              <w:rPr>
                <w:rFonts w:ascii="Times New Roman" w:hAnsi="Times New Roman" w:cs="Times New Roman"/>
                <w:sz w:val="20"/>
                <w:szCs w:val="20"/>
                <w:lang w:eastAsia="ja-JP"/>
              </w:rPr>
              <w:t xml:space="preserve"> for </w:t>
            </w:r>
            <w:proofErr w:type="spellStart"/>
            <w:r w:rsidR="005E34BA">
              <w:rPr>
                <w:rFonts w:ascii="Times New Roman" w:hAnsi="Times New Roman" w:cs="Times New Roman"/>
                <w:sz w:val="20"/>
                <w:szCs w:val="20"/>
                <w:lang w:eastAsia="ja-JP"/>
              </w:rPr>
              <w:t>InH</w:t>
            </w:r>
            <w:proofErr w:type="spellEnd"/>
          </w:p>
        </w:tc>
      </w:tr>
      <w:tr w:rsidR="002B5669" w14:paraId="059C275C" w14:textId="77777777" w:rsidTr="00CB3F74">
        <w:trPr>
          <w:jc w:val="center"/>
        </w:trPr>
        <w:tc>
          <w:tcPr>
            <w:tcW w:w="3397" w:type="dxa"/>
            <w:vAlign w:val="center"/>
          </w:tcPr>
          <w:p w14:paraId="12A1F18F" w14:textId="649DAB07" w:rsidR="002B5669" w:rsidRDefault="002B5669"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A</w:t>
            </w:r>
            <w:r>
              <w:rPr>
                <w:rFonts w:ascii="Times New Roman" w:hAnsi="Times New Roman" w:cs="Times New Roman"/>
                <w:sz w:val="20"/>
                <w:szCs w:val="20"/>
                <w:lang w:eastAsia="ja-JP"/>
              </w:rPr>
              <w:t>ntenna configurations</w:t>
            </w:r>
          </w:p>
        </w:tc>
        <w:tc>
          <w:tcPr>
            <w:tcW w:w="3828" w:type="dxa"/>
            <w:vAlign w:val="center"/>
          </w:tcPr>
          <w:p w14:paraId="0E971808" w14:textId="77777777" w:rsidR="002B5669" w:rsidRDefault="004E786A"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B</w:t>
            </w:r>
            <w:r>
              <w:rPr>
                <w:rFonts w:ascii="Times New Roman" w:hAnsi="Times New Roman" w:cs="Times New Roman"/>
                <w:sz w:val="20"/>
                <w:szCs w:val="20"/>
                <w:lang w:eastAsia="ja-JP"/>
              </w:rPr>
              <w:t>oth Tx and Rx:</w:t>
            </w:r>
          </w:p>
          <w:p w14:paraId="69BCA894" w14:textId="69EEFDD5" w:rsidR="004E786A" w:rsidRDefault="00041CB2"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4 elements per polarization</w:t>
            </w:r>
            <w:r w:rsidR="001A6C3D">
              <w:rPr>
                <w:rFonts w:ascii="Times New Roman" w:hAnsi="Times New Roman" w:cs="Times New Roman"/>
                <w:sz w:val="20"/>
                <w:szCs w:val="20"/>
                <w:lang w:eastAsia="ja-JP"/>
              </w:rPr>
              <w:t>, 2-pol</w:t>
            </w:r>
          </w:p>
        </w:tc>
      </w:tr>
      <w:tr w:rsidR="001A6C3D" w14:paraId="442487D1" w14:textId="77777777" w:rsidTr="00CB3F74">
        <w:trPr>
          <w:jc w:val="center"/>
        </w:trPr>
        <w:tc>
          <w:tcPr>
            <w:tcW w:w="3397" w:type="dxa"/>
            <w:vAlign w:val="center"/>
          </w:tcPr>
          <w:p w14:paraId="36C4E0DD" w14:textId="56DFFD39" w:rsidR="001A6C3D" w:rsidRDefault="00667ECF"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PSSCH </w:t>
            </w:r>
            <w:r w:rsidR="001A6C3D">
              <w:rPr>
                <w:rFonts w:ascii="Times New Roman" w:hAnsi="Times New Roman" w:cs="Times New Roman"/>
                <w:sz w:val="20"/>
                <w:szCs w:val="20"/>
                <w:lang w:eastAsia="ja-JP"/>
              </w:rPr>
              <w:t>bandwidth</w:t>
            </w:r>
          </w:p>
        </w:tc>
        <w:tc>
          <w:tcPr>
            <w:tcW w:w="3828" w:type="dxa"/>
            <w:vAlign w:val="center"/>
          </w:tcPr>
          <w:p w14:paraId="39F3417F" w14:textId="7606BE49" w:rsidR="001A6C3D" w:rsidRDefault="001A6C3D"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20 RBs with SCS 120 kHz</w:t>
            </w:r>
          </w:p>
        </w:tc>
      </w:tr>
      <w:tr w:rsidR="005E2EE7" w14:paraId="7F170432" w14:textId="77777777" w:rsidTr="00CB3F74">
        <w:trPr>
          <w:jc w:val="center"/>
        </w:trPr>
        <w:tc>
          <w:tcPr>
            <w:tcW w:w="3397" w:type="dxa"/>
            <w:vAlign w:val="center"/>
          </w:tcPr>
          <w:p w14:paraId="632042BE" w14:textId="7EAC5A47" w:rsidR="005E2EE7" w:rsidRDefault="005E2EE7"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T</w:t>
            </w:r>
            <w:r>
              <w:rPr>
                <w:rFonts w:ascii="Times New Roman" w:hAnsi="Times New Roman" w:cs="Times New Roman"/>
                <w:sz w:val="20"/>
                <w:szCs w:val="20"/>
                <w:lang w:eastAsia="ja-JP"/>
              </w:rPr>
              <w:t>arget BLER</w:t>
            </w:r>
          </w:p>
        </w:tc>
        <w:tc>
          <w:tcPr>
            <w:tcW w:w="3828" w:type="dxa"/>
            <w:vAlign w:val="center"/>
          </w:tcPr>
          <w:p w14:paraId="67AD515B" w14:textId="08B7F95E" w:rsidR="005E2EE7" w:rsidRDefault="005E2EE7"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1</w:t>
            </w:r>
            <w:r>
              <w:rPr>
                <w:rFonts w:ascii="Times New Roman" w:hAnsi="Times New Roman" w:cs="Times New Roman"/>
                <w:sz w:val="20"/>
                <w:szCs w:val="20"/>
                <w:lang w:eastAsia="ja-JP"/>
              </w:rPr>
              <w:t>0 %</w:t>
            </w:r>
          </w:p>
        </w:tc>
      </w:tr>
    </w:tbl>
    <w:p w14:paraId="6EE4FCF4" w14:textId="5C588ECB" w:rsidR="002F6890" w:rsidRDefault="002F6890" w:rsidP="00ED22F7">
      <w:pPr>
        <w:jc w:val="both"/>
        <w:rPr>
          <w:rFonts w:ascii="Times New Roman" w:hAnsi="Times New Roman" w:cs="Times New Roman"/>
          <w:sz w:val="20"/>
          <w:szCs w:val="20"/>
          <w:lang w:eastAsia="ja-JP"/>
        </w:rPr>
      </w:pPr>
    </w:p>
    <w:p w14:paraId="5274CBE8" w14:textId="6126B048" w:rsidR="00F6164A" w:rsidRDefault="003E7BE7" w:rsidP="00F6164A">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Table A-</w:t>
      </w:r>
      <w:r w:rsidR="007C534D">
        <w:rPr>
          <w:rFonts w:ascii="Times New Roman" w:hAnsi="Times New Roman" w:cs="Times New Roman"/>
          <w:sz w:val="20"/>
          <w:szCs w:val="20"/>
          <w:lang w:eastAsia="ja-JP"/>
        </w:rPr>
        <w:t>4</w:t>
      </w:r>
      <w:r>
        <w:rPr>
          <w:rFonts w:ascii="Times New Roman" w:hAnsi="Times New Roman" w:cs="Times New Roman"/>
          <w:sz w:val="20"/>
          <w:szCs w:val="20"/>
          <w:lang w:eastAsia="ja-JP"/>
        </w:rPr>
        <w:t>.</w:t>
      </w:r>
      <w:r>
        <w:rPr>
          <w:rFonts w:ascii="Times New Roman" w:hAnsi="Times New Roman" w:cs="Times New Roman"/>
          <w:sz w:val="20"/>
          <w:szCs w:val="20"/>
          <w:lang w:eastAsia="ja-JP"/>
        </w:rPr>
        <w:tab/>
      </w:r>
      <w:r w:rsidR="00F6164A">
        <w:rPr>
          <w:rFonts w:ascii="Times New Roman" w:hAnsi="Times New Roman" w:cs="Times New Roman" w:hint="eastAsia"/>
          <w:sz w:val="20"/>
          <w:szCs w:val="20"/>
          <w:lang w:eastAsia="ja-JP"/>
        </w:rPr>
        <w:t>L</w:t>
      </w:r>
      <w:r w:rsidR="00F6164A">
        <w:rPr>
          <w:rFonts w:ascii="Times New Roman" w:hAnsi="Times New Roman" w:cs="Times New Roman"/>
          <w:sz w:val="20"/>
          <w:szCs w:val="20"/>
          <w:lang w:eastAsia="ja-JP"/>
        </w:rPr>
        <w:t>ink-level simulation parameters for SCI-1 BLER</w:t>
      </w:r>
    </w:p>
    <w:tbl>
      <w:tblPr>
        <w:tblStyle w:val="TableGrid"/>
        <w:tblW w:w="0" w:type="auto"/>
        <w:jc w:val="center"/>
        <w:tblLook w:val="04A0" w:firstRow="1" w:lastRow="0" w:firstColumn="1" w:lastColumn="0" w:noHBand="0" w:noVBand="1"/>
      </w:tblPr>
      <w:tblGrid>
        <w:gridCol w:w="3397"/>
        <w:gridCol w:w="3828"/>
      </w:tblGrid>
      <w:tr w:rsidR="00F6164A" w14:paraId="604C5675" w14:textId="77777777" w:rsidTr="00CB3F74">
        <w:trPr>
          <w:jc w:val="center"/>
        </w:trPr>
        <w:tc>
          <w:tcPr>
            <w:tcW w:w="3397" w:type="dxa"/>
            <w:shd w:val="clear" w:color="auto" w:fill="FBD4B4" w:themeFill="accent6" w:themeFillTint="66"/>
            <w:vAlign w:val="center"/>
          </w:tcPr>
          <w:p w14:paraId="65BF70D3" w14:textId="77777777" w:rsidR="00F6164A" w:rsidRDefault="00F6164A"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P</w:t>
            </w:r>
            <w:r>
              <w:rPr>
                <w:rFonts w:ascii="Times New Roman" w:hAnsi="Times New Roman" w:cs="Times New Roman"/>
                <w:sz w:val="20"/>
                <w:szCs w:val="20"/>
                <w:lang w:eastAsia="ja-JP"/>
              </w:rPr>
              <w:t>arameter</w:t>
            </w:r>
          </w:p>
        </w:tc>
        <w:tc>
          <w:tcPr>
            <w:tcW w:w="3828" w:type="dxa"/>
            <w:shd w:val="clear" w:color="auto" w:fill="FBD4B4" w:themeFill="accent6" w:themeFillTint="66"/>
            <w:vAlign w:val="center"/>
          </w:tcPr>
          <w:p w14:paraId="7C583DEB" w14:textId="77777777" w:rsidR="00F6164A" w:rsidRDefault="00F6164A"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Value </w:t>
            </w:r>
          </w:p>
        </w:tc>
      </w:tr>
      <w:tr w:rsidR="00F6164A" w14:paraId="2308AB40" w14:textId="77777777" w:rsidTr="00CB3F74">
        <w:trPr>
          <w:jc w:val="center"/>
        </w:trPr>
        <w:tc>
          <w:tcPr>
            <w:tcW w:w="3397" w:type="dxa"/>
            <w:vAlign w:val="center"/>
          </w:tcPr>
          <w:p w14:paraId="6B9DAA88" w14:textId="099F1CC1" w:rsidR="00F6164A" w:rsidRDefault="005107D1"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SCI</w:t>
            </w:r>
            <w:r w:rsidR="00676ED5">
              <w:rPr>
                <w:rFonts w:ascii="Times New Roman" w:hAnsi="Times New Roman" w:cs="Times New Roman"/>
                <w:sz w:val="20"/>
                <w:szCs w:val="20"/>
                <w:lang w:eastAsia="ja-JP"/>
              </w:rPr>
              <w:t>-1</w:t>
            </w:r>
            <w:r>
              <w:rPr>
                <w:rFonts w:ascii="Times New Roman" w:hAnsi="Times New Roman" w:cs="Times New Roman"/>
                <w:sz w:val="20"/>
                <w:szCs w:val="20"/>
                <w:lang w:eastAsia="ja-JP"/>
              </w:rPr>
              <w:t xml:space="preserve"> payload</w:t>
            </w:r>
          </w:p>
        </w:tc>
        <w:tc>
          <w:tcPr>
            <w:tcW w:w="3828" w:type="dxa"/>
            <w:vAlign w:val="center"/>
          </w:tcPr>
          <w:p w14:paraId="1AA4100E" w14:textId="3BA639E8" w:rsidR="00F6164A" w:rsidRDefault="005107D1"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3</w:t>
            </w:r>
            <w:r>
              <w:rPr>
                <w:rFonts w:ascii="Times New Roman" w:hAnsi="Times New Roman" w:cs="Times New Roman"/>
                <w:sz w:val="20"/>
                <w:szCs w:val="20"/>
                <w:lang w:eastAsia="ja-JP"/>
              </w:rPr>
              <w:t>2 bits</w:t>
            </w:r>
          </w:p>
        </w:tc>
      </w:tr>
      <w:tr w:rsidR="00F6164A" w14:paraId="10C63228" w14:textId="77777777" w:rsidTr="00CB3F74">
        <w:trPr>
          <w:jc w:val="center"/>
        </w:trPr>
        <w:tc>
          <w:tcPr>
            <w:tcW w:w="3397" w:type="dxa"/>
            <w:vAlign w:val="center"/>
          </w:tcPr>
          <w:p w14:paraId="1E9E78A4" w14:textId="683BEB51" w:rsidR="00F6164A" w:rsidRDefault="005107D1"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CRC length</w:t>
            </w:r>
          </w:p>
        </w:tc>
        <w:tc>
          <w:tcPr>
            <w:tcW w:w="3828" w:type="dxa"/>
            <w:vAlign w:val="center"/>
          </w:tcPr>
          <w:p w14:paraId="4086DC82" w14:textId="50BD9F62" w:rsidR="00F6164A" w:rsidRDefault="005107D1"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24 bits</w:t>
            </w:r>
          </w:p>
        </w:tc>
      </w:tr>
      <w:tr w:rsidR="00F6164A" w14:paraId="69927094" w14:textId="77777777" w:rsidTr="00CB3F74">
        <w:trPr>
          <w:jc w:val="center"/>
        </w:trPr>
        <w:tc>
          <w:tcPr>
            <w:tcW w:w="3397" w:type="dxa"/>
            <w:vAlign w:val="center"/>
          </w:tcPr>
          <w:p w14:paraId="1E7EF496" w14:textId="3D860C5C" w:rsidR="00F6164A" w:rsidRDefault="005107D1"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PSCCH bandwidth</w:t>
            </w:r>
          </w:p>
        </w:tc>
        <w:tc>
          <w:tcPr>
            <w:tcW w:w="3828" w:type="dxa"/>
            <w:vAlign w:val="center"/>
          </w:tcPr>
          <w:p w14:paraId="0779DFFC" w14:textId="1CE71DAA" w:rsidR="00F6164A" w:rsidRDefault="00667ECF"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10 RBs with SCS 120 kHz</w:t>
            </w:r>
          </w:p>
        </w:tc>
      </w:tr>
      <w:tr w:rsidR="005E2EE7" w14:paraId="4BE79183" w14:textId="77777777" w:rsidTr="00CB3F74">
        <w:trPr>
          <w:jc w:val="center"/>
        </w:trPr>
        <w:tc>
          <w:tcPr>
            <w:tcW w:w="3397" w:type="dxa"/>
            <w:vAlign w:val="center"/>
          </w:tcPr>
          <w:p w14:paraId="3DFB4272" w14:textId="50528F39" w:rsidR="005E2EE7" w:rsidRDefault="005E2EE7"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T</w:t>
            </w:r>
            <w:r>
              <w:rPr>
                <w:rFonts w:ascii="Times New Roman" w:hAnsi="Times New Roman" w:cs="Times New Roman"/>
                <w:sz w:val="20"/>
                <w:szCs w:val="20"/>
                <w:lang w:eastAsia="ja-JP"/>
              </w:rPr>
              <w:t>arget BLER</w:t>
            </w:r>
          </w:p>
        </w:tc>
        <w:tc>
          <w:tcPr>
            <w:tcW w:w="3828" w:type="dxa"/>
            <w:vAlign w:val="center"/>
          </w:tcPr>
          <w:p w14:paraId="6B30D851" w14:textId="6857AF1B" w:rsidR="005E2EE7" w:rsidRDefault="005E2EE7"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 %</w:t>
            </w:r>
          </w:p>
        </w:tc>
      </w:tr>
      <w:tr w:rsidR="00574B4E" w14:paraId="0D2F4A4C" w14:textId="77777777" w:rsidTr="00997872">
        <w:trPr>
          <w:jc w:val="center"/>
        </w:trPr>
        <w:tc>
          <w:tcPr>
            <w:tcW w:w="7225" w:type="dxa"/>
            <w:gridSpan w:val="2"/>
            <w:vAlign w:val="center"/>
          </w:tcPr>
          <w:p w14:paraId="29B483C1" w14:textId="24C8FFD4" w:rsidR="00574B4E" w:rsidRDefault="00574B4E"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N</w:t>
            </w:r>
            <w:r>
              <w:rPr>
                <w:rFonts w:ascii="Times New Roman" w:hAnsi="Times New Roman" w:cs="Times New Roman"/>
                <w:sz w:val="20"/>
                <w:szCs w:val="20"/>
                <w:lang w:eastAsia="ja-JP"/>
              </w:rPr>
              <w:t>ote: other parameters are same as for link-level simulation for PSSCH BLER</w:t>
            </w:r>
          </w:p>
        </w:tc>
      </w:tr>
    </w:tbl>
    <w:p w14:paraId="4C6ADB6F" w14:textId="3A711B6C" w:rsidR="00F6164A" w:rsidRDefault="00F6164A" w:rsidP="00ED22F7">
      <w:pPr>
        <w:jc w:val="both"/>
        <w:rPr>
          <w:rFonts w:ascii="Times New Roman" w:hAnsi="Times New Roman" w:cs="Times New Roman"/>
          <w:sz w:val="20"/>
          <w:szCs w:val="20"/>
          <w:lang w:eastAsia="ja-JP"/>
        </w:rPr>
      </w:pPr>
    </w:p>
    <w:p w14:paraId="4001A0D3" w14:textId="1F8A29F0" w:rsidR="00676ED5" w:rsidRDefault="003E7BE7" w:rsidP="00676ED5">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Table A-</w:t>
      </w:r>
      <w:r w:rsidR="007C534D">
        <w:rPr>
          <w:rFonts w:ascii="Times New Roman" w:hAnsi="Times New Roman" w:cs="Times New Roman"/>
          <w:sz w:val="20"/>
          <w:szCs w:val="20"/>
          <w:lang w:eastAsia="ja-JP"/>
        </w:rPr>
        <w:t>5</w:t>
      </w:r>
      <w:r>
        <w:rPr>
          <w:rFonts w:ascii="Times New Roman" w:hAnsi="Times New Roman" w:cs="Times New Roman"/>
          <w:sz w:val="20"/>
          <w:szCs w:val="20"/>
          <w:lang w:eastAsia="ja-JP"/>
        </w:rPr>
        <w:t>.</w:t>
      </w:r>
      <w:r>
        <w:rPr>
          <w:rFonts w:ascii="Times New Roman" w:hAnsi="Times New Roman" w:cs="Times New Roman"/>
          <w:sz w:val="20"/>
          <w:szCs w:val="20"/>
          <w:lang w:eastAsia="ja-JP"/>
        </w:rPr>
        <w:tab/>
      </w:r>
      <w:r w:rsidR="00676ED5">
        <w:rPr>
          <w:rFonts w:ascii="Times New Roman" w:hAnsi="Times New Roman" w:cs="Times New Roman" w:hint="eastAsia"/>
          <w:sz w:val="20"/>
          <w:szCs w:val="20"/>
          <w:lang w:eastAsia="ja-JP"/>
        </w:rPr>
        <w:t>L</w:t>
      </w:r>
      <w:r w:rsidR="00676ED5">
        <w:rPr>
          <w:rFonts w:ascii="Times New Roman" w:hAnsi="Times New Roman" w:cs="Times New Roman"/>
          <w:sz w:val="20"/>
          <w:szCs w:val="20"/>
          <w:lang w:eastAsia="ja-JP"/>
        </w:rPr>
        <w:t>ink-level simulation parameters for SCI-2 BLER</w:t>
      </w:r>
    </w:p>
    <w:tbl>
      <w:tblPr>
        <w:tblStyle w:val="TableGrid"/>
        <w:tblW w:w="0" w:type="auto"/>
        <w:jc w:val="center"/>
        <w:tblLook w:val="04A0" w:firstRow="1" w:lastRow="0" w:firstColumn="1" w:lastColumn="0" w:noHBand="0" w:noVBand="1"/>
      </w:tblPr>
      <w:tblGrid>
        <w:gridCol w:w="3397"/>
        <w:gridCol w:w="3828"/>
      </w:tblGrid>
      <w:tr w:rsidR="00676ED5" w14:paraId="7D5A6AF6" w14:textId="77777777" w:rsidTr="00CB3F74">
        <w:trPr>
          <w:jc w:val="center"/>
        </w:trPr>
        <w:tc>
          <w:tcPr>
            <w:tcW w:w="3397" w:type="dxa"/>
            <w:shd w:val="clear" w:color="auto" w:fill="FBD4B4" w:themeFill="accent6" w:themeFillTint="66"/>
            <w:vAlign w:val="center"/>
          </w:tcPr>
          <w:p w14:paraId="19838324" w14:textId="77777777" w:rsidR="00676ED5" w:rsidRDefault="00676ED5"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P</w:t>
            </w:r>
            <w:r>
              <w:rPr>
                <w:rFonts w:ascii="Times New Roman" w:hAnsi="Times New Roman" w:cs="Times New Roman"/>
                <w:sz w:val="20"/>
                <w:szCs w:val="20"/>
                <w:lang w:eastAsia="ja-JP"/>
              </w:rPr>
              <w:t>arameter</w:t>
            </w:r>
          </w:p>
        </w:tc>
        <w:tc>
          <w:tcPr>
            <w:tcW w:w="3828" w:type="dxa"/>
            <w:shd w:val="clear" w:color="auto" w:fill="FBD4B4" w:themeFill="accent6" w:themeFillTint="66"/>
            <w:vAlign w:val="center"/>
          </w:tcPr>
          <w:p w14:paraId="654AB04D" w14:textId="77777777" w:rsidR="00676ED5" w:rsidRDefault="00676ED5"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 xml:space="preserve">Value </w:t>
            </w:r>
          </w:p>
        </w:tc>
      </w:tr>
      <w:tr w:rsidR="00676ED5" w14:paraId="29FB0D31" w14:textId="77777777" w:rsidTr="00CB3F74">
        <w:trPr>
          <w:jc w:val="center"/>
        </w:trPr>
        <w:tc>
          <w:tcPr>
            <w:tcW w:w="3397" w:type="dxa"/>
            <w:vAlign w:val="center"/>
          </w:tcPr>
          <w:p w14:paraId="10C65C47" w14:textId="11B4432D" w:rsidR="00676ED5" w:rsidRDefault="00676ED5"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SCI-2 payload</w:t>
            </w:r>
          </w:p>
        </w:tc>
        <w:tc>
          <w:tcPr>
            <w:tcW w:w="3828" w:type="dxa"/>
            <w:vAlign w:val="center"/>
          </w:tcPr>
          <w:p w14:paraId="24CEBB7A" w14:textId="0B5A566B" w:rsidR="00676ED5" w:rsidRDefault="00676ED5"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48 bits</w:t>
            </w:r>
          </w:p>
        </w:tc>
      </w:tr>
      <w:tr w:rsidR="00676ED5" w14:paraId="2F7AFEA8" w14:textId="77777777" w:rsidTr="00CB3F74">
        <w:trPr>
          <w:jc w:val="center"/>
        </w:trPr>
        <w:tc>
          <w:tcPr>
            <w:tcW w:w="3397" w:type="dxa"/>
            <w:vAlign w:val="center"/>
          </w:tcPr>
          <w:p w14:paraId="1F35CA6C" w14:textId="77777777" w:rsidR="00676ED5" w:rsidRDefault="00676ED5"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CRC length</w:t>
            </w:r>
          </w:p>
        </w:tc>
        <w:tc>
          <w:tcPr>
            <w:tcW w:w="3828" w:type="dxa"/>
            <w:vAlign w:val="center"/>
          </w:tcPr>
          <w:p w14:paraId="6DA35EDC" w14:textId="77777777" w:rsidR="00676ED5" w:rsidRDefault="00676ED5"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24 bits</w:t>
            </w:r>
          </w:p>
        </w:tc>
      </w:tr>
      <w:tr w:rsidR="00676ED5" w14:paraId="4C90A6F4" w14:textId="77777777" w:rsidTr="00CB3F74">
        <w:trPr>
          <w:jc w:val="center"/>
        </w:trPr>
        <w:tc>
          <w:tcPr>
            <w:tcW w:w="3397" w:type="dxa"/>
            <w:vAlign w:val="center"/>
          </w:tcPr>
          <w:p w14:paraId="1C8839B1" w14:textId="0A47CAFB" w:rsidR="00676ED5" w:rsidRDefault="00630D30"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B</w:t>
            </w:r>
            <w:r w:rsidR="00676ED5">
              <w:rPr>
                <w:rFonts w:ascii="Times New Roman" w:hAnsi="Times New Roman" w:cs="Times New Roman"/>
                <w:sz w:val="20"/>
                <w:szCs w:val="20"/>
                <w:lang w:eastAsia="ja-JP"/>
              </w:rPr>
              <w:t>andwidth</w:t>
            </w:r>
          </w:p>
        </w:tc>
        <w:tc>
          <w:tcPr>
            <w:tcW w:w="3828" w:type="dxa"/>
            <w:vAlign w:val="center"/>
          </w:tcPr>
          <w:p w14:paraId="3119F9CB" w14:textId="3B835F09" w:rsidR="00676ED5" w:rsidRDefault="00630D30"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Function of MCS for PSSCH</w:t>
            </w:r>
          </w:p>
        </w:tc>
      </w:tr>
      <w:tr w:rsidR="005E2EE7" w14:paraId="3D9074D0" w14:textId="77777777" w:rsidTr="00CB3F74">
        <w:trPr>
          <w:jc w:val="center"/>
        </w:trPr>
        <w:tc>
          <w:tcPr>
            <w:tcW w:w="3397" w:type="dxa"/>
            <w:vAlign w:val="center"/>
          </w:tcPr>
          <w:p w14:paraId="5B9DAEBC" w14:textId="103FE774" w:rsidR="005E2EE7" w:rsidRDefault="005E2EE7"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T</w:t>
            </w:r>
            <w:r>
              <w:rPr>
                <w:rFonts w:ascii="Times New Roman" w:hAnsi="Times New Roman" w:cs="Times New Roman"/>
                <w:sz w:val="20"/>
                <w:szCs w:val="20"/>
                <w:lang w:eastAsia="ja-JP"/>
              </w:rPr>
              <w:t>arget BLER</w:t>
            </w:r>
          </w:p>
        </w:tc>
        <w:tc>
          <w:tcPr>
            <w:tcW w:w="3828" w:type="dxa"/>
            <w:vAlign w:val="center"/>
          </w:tcPr>
          <w:p w14:paraId="4B455310" w14:textId="60C61798" w:rsidR="005E2EE7" w:rsidRDefault="005E2EE7"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1</w:t>
            </w:r>
            <w:r>
              <w:rPr>
                <w:rFonts w:ascii="Times New Roman" w:hAnsi="Times New Roman" w:cs="Times New Roman"/>
                <w:sz w:val="20"/>
                <w:szCs w:val="20"/>
                <w:lang w:eastAsia="ja-JP"/>
              </w:rPr>
              <w:t xml:space="preserve"> %</w:t>
            </w:r>
          </w:p>
        </w:tc>
      </w:tr>
      <w:tr w:rsidR="0067006E" w14:paraId="58E31810" w14:textId="77777777" w:rsidTr="008B6095">
        <w:trPr>
          <w:jc w:val="center"/>
        </w:trPr>
        <w:tc>
          <w:tcPr>
            <w:tcW w:w="7225" w:type="dxa"/>
            <w:gridSpan w:val="2"/>
            <w:vAlign w:val="center"/>
          </w:tcPr>
          <w:p w14:paraId="31A3182C" w14:textId="2C8DB49C" w:rsidR="0067006E" w:rsidRDefault="0067006E"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N</w:t>
            </w:r>
            <w:r>
              <w:rPr>
                <w:rFonts w:ascii="Times New Roman" w:hAnsi="Times New Roman" w:cs="Times New Roman"/>
                <w:sz w:val="20"/>
                <w:szCs w:val="20"/>
                <w:lang w:eastAsia="ja-JP"/>
              </w:rPr>
              <w:t>ote: other parameters are same as for link-level simulation for SCI-1 BLER</w:t>
            </w:r>
          </w:p>
        </w:tc>
      </w:tr>
    </w:tbl>
    <w:p w14:paraId="2035DFDE" w14:textId="77777777" w:rsidR="00F6164A" w:rsidRDefault="00F6164A" w:rsidP="00ED22F7">
      <w:pPr>
        <w:jc w:val="both"/>
        <w:rPr>
          <w:rFonts w:ascii="Times New Roman" w:hAnsi="Times New Roman" w:cs="Times New Roman"/>
          <w:sz w:val="20"/>
          <w:szCs w:val="20"/>
          <w:lang w:eastAsia="ja-JP"/>
        </w:rPr>
      </w:pPr>
    </w:p>
    <w:p w14:paraId="127CB92E" w14:textId="0F7BE22F" w:rsidR="00106AEC" w:rsidRDefault="003E7BE7" w:rsidP="0025426A">
      <w:pPr>
        <w:jc w:val="center"/>
        <w:rPr>
          <w:rFonts w:ascii="Times New Roman" w:hAnsi="Times New Roman" w:cs="Times New Roman"/>
          <w:sz w:val="20"/>
          <w:szCs w:val="20"/>
          <w:lang w:eastAsia="ja-JP"/>
        </w:rPr>
      </w:pPr>
      <w:r>
        <w:rPr>
          <w:rFonts w:ascii="Times New Roman" w:hAnsi="Times New Roman" w:cs="Times New Roman"/>
          <w:sz w:val="20"/>
          <w:szCs w:val="20"/>
          <w:lang w:eastAsia="ja-JP"/>
        </w:rPr>
        <w:t>Table A-</w:t>
      </w:r>
      <w:r w:rsidR="007C534D">
        <w:rPr>
          <w:rFonts w:ascii="Times New Roman" w:hAnsi="Times New Roman" w:cs="Times New Roman"/>
          <w:sz w:val="20"/>
          <w:szCs w:val="20"/>
          <w:lang w:eastAsia="ja-JP"/>
        </w:rPr>
        <w:t>6</w:t>
      </w:r>
      <w:r>
        <w:rPr>
          <w:rFonts w:ascii="Times New Roman" w:hAnsi="Times New Roman" w:cs="Times New Roman"/>
          <w:sz w:val="20"/>
          <w:szCs w:val="20"/>
          <w:lang w:eastAsia="ja-JP"/>
        </w:rPr>
        <w:t>.</w:t>
      </w:r>
      <w:r>
        <w:rPr>
          <w:rFonts w:ascii="Times New Roman" w:hAnsi="Times New Roman" w:cs="Times New Roman"/>
          <w:sz w:val="20"/>
          <w:szCs w:val="20"/>
          <w:lang w:eastAsia="ja-JP"/>
        </w:rPr>
        <w:tab/>
      </w:r>
      <w:r w:rsidR="00894564">
        <w:rPr>
          <w:rFonts w:ascii="Times New Roman" w:hAnsi="Times New Roman" w:cs="Times New Roman"/>
          <w:sz w:val="20"/>
          <w:szCs w:val="20"/>
          <w:lang w:eastAsia="ja-JP"/>
        </w:rPr>
        <w:t>Required SNR</w:t>
      </w:r>
      <w:r w:rsidR="001F2DF3">
        <w:rPr>
          <w:rFonts w:ascii="Times New Roman" w:hAnsi="Times New Roman" w:cs="Times New Roman"/>
          <w:sz w:val="20"/>
          <w:szCs w:val="20"/>
          <w:lang w:eastAsia="ja-JP"/>
        </w:rPr>
        <w:t>s</w:t>
      </w:r>
      <w:r w:rsidR="00894564">
        <w:rPr>
          <w:rFonts w:ascii="Times New Roman" w:hAnsi="Times New Roman" w:cs="Times New Roman"/>
          <w:sz w:val="20"/>
          <w:szCs w:val="20"/>
          <w:lang w:eastAsia="ja-JP"/>
        </w:rPr>
        <w:t xml:space="preserve"> </w:t>
      </w:r>
      <w:r w:rsidR="001F2DF3">
        <w:rPr>
          <w:rFonts w:ascii="Times New Roman" w:hAnsi="Times New Roman" w:cs="Times New Roman"/>
          <w:sz w:val="20"/>
          <w:szCs w:val="20"/>
          <w:lang w:eastAsia="ja-JP"/>
        </w:rPr>
        <w:t>for SCI-1, SCI-2, PSSCH</w:t>
      </w:r>
    </w:p>
    <w:tbl>
      <w:tblPr>
        <w:tblStyle w:val="TableGrid"/>
        <w:tblW w:w="0" w:type="auto"/>
        <w:jc w:val="center"/>
        <w:tblLook w:val="04A0" w:firstRow="1" w:lastRow="0" w:firstColumn="1" w:lastColumn="0" w:noHBand="0" w:noVBand="1"/>
      </w:tblPr>
      <w:tblGrid>
        <w:gridCol w:w="2972"/>
        <w:gridCol w:w="2126"/>
        <w:gridCol w:w="2127"/>
      </w:tblGrid>
      <w:tr w:rsidR="00F1620E" w14:paraId="0A6714C3" w14:textId="77777777" w:rsidTr="00F1620E">
        <w:trPr>
          <w:jc w:val="center"/>
        </w:trPr>
        <w:tc>
          <w:tcPr>
            <w:tcW w:w="2972" w:type="dxa"/>
            <w:vMerge w:val="restart"/>
            <w:shd w:val="clear" w:color="auto" w:fill="FBD4B4" w:themeFill="accent6" w:themeFillTint="66"/>
            <w:vAlign w:val="center"/>
          </w:tcPr>
          <w:p w14:paraId="01B38496" w14:textId="746677BC" w:rsidR="00F1620E" w:rsidRDefault="00F1620E"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C</w:t>
            </w:r>
            <w:r>
              <w:rPr>
                <w:rFonts w:ascii="Times New Roman" w:hAnsi="Times New Roman" w:cs="Times New Roman"/>
                <w:sz w:val="20"/>
                <w:szCs w:val="20"/>
                <w:lang w:eastAsia="ja-JP"/>
              </w:rPr>
              <w:t>hannel</w:t>
            </w:r>
          </w:p>
        </w:tc>
        <w:tc>
          <w:tcPr>
            <w:tcW w:w="4253" w:type="dxa"/>
            <w:gridSpan w:val="2"/>
            <w:shd w:val="clear" w:color="auto" w:fill="FBD4B4" w:themeFill="accent6" w:themeFillTint="66"/>
            <w:vAlign w:val="center"/>
          </w:tcPr>
          <w:p w14:paraId="5EF2244A" w14:textId="53FE74C8" w:rsidR="00F1620E" w:rsidRDefault="00F1620E"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R</w:t>
            </w:r>
            <w:r>
              <w:rPr>
                <w:rFonts w:ascii="Times New Roman" w:hAnsi="Times New Roman" w:cs="Times New Roman"/>
                <w:sz w:val="20"/>
                <w:szCs w:val="20"/>
                <w:lang w:eastAsia="ja-JP"/>
              </w:rPr>
              <w:t>equired SNR (dB)</w:t>
            </w:r>
          </w:p>
        </w:tc>
      </w:tr>
      <w:tr w:rsidR="00F1620E" w14:paraId="79F75DEF" w14:textId="77777777" w:rsidTr="00F1620E">
        <w:trPr>
          <w:jc w:val="center"/>
        </w:trPr>
        <w:tc>
          <w:tcPr>
            <w:tcW w:w="2972" w:type="dxa"/>
            <w:vMerge/>
            <w:shd w:val="clear" w:color="auto" w:fill="FBD4B4" w:themeFill="accent6" w:themeFillTint="66"/>
            <w:vAlign w:val="center"/>
          </w:tcPr>
          <w:p w14:paraId="7C7A91E8" w14:textId="77777777" w:rsidR="00F1620E" w:rsidRDefault="00F1620E" w:rsidP="00CB3F74">
            <w:pPr>
              <w:spacing w:beforeLines="20" w:before="48" w:afterLines="20" w:after="48"/>
              <w:jc w:val="both"/>
              <w:rPr>
                <w:rFonts w:ascii="Times New Roman" w:hAnsi="Times New Roman" w:cs="Times New Roman"/>
                <w:sz w:val="20"/>
                <w:szCs w:val="20"/>
                <w:lang w:eastAsia="ja-JP"/>
              </w:rPr>
            </w:pPr>
          </w:p>
        </w:tc>
        <w:tc>
          <w:tcPr>
            <w:tcW w:w="2126" w:type="dxa"/>
            <w:shd w:val="clear" w:color="auto" w:fill="FBD4B4" w:themeFill="accent6" w:themeFillTint="66"/>
            <w:vAlign w:val="center"/>
          </w:tcPr>
          <w:p w14:paraId="66A02A90" w14:textId="4365D325" w:rsidR="00F1620E" w:rsidRDefault="00F1620E"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C</w:t>
            </w:r>
            <w:r>
              <w:rPr>
                <w:rFonts w:ascii="Times New Roman" w:hAnsi="Times New Roman" w:cs="Times New Roman"/>
                <w:sz w:val="20"/>
                <w:szCs w:val="20"/>
                <w:lang w:eastAsia="ja-JP"/>
              </w:rPr>
              <w:t>DL-A DS 30 ns</w:t>
            </w:r>
          </w:p>
        </w:tc>
        <w:tc>
          <w:tcPr>
            <w:tcW w:w="2127" w:type="dxa"/>
            <w:shd w:val="clear" w:color="auto" w:fill="FBD4B4" w:themeFill="accent6" w:themeFillTint="66"/>
            <w:vAlign w:val="center"/>
          </w:tcPr>
          <w:p w14:paraId="053C6B91" w14:textId="0759C0DE" w:rsidR="00F1620E" w:rsidRDefault="00F1620E"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C</w:t>
            </w:r>
            <w:r>
              <w:rPr>
                <w:rFonts w:ascii="Times New Roman" w:hAnsi="Times New Roman" w:cs="Times New Roman"/>
                <w:sz w:val="20"/>
                <w:szCs w:val="20"/>
                <w:lang w:eastAsia="ja-JP"/>
              </w:rPr>
              <w:t>DL-A DS 100 ns</w:t>
            </w:r>
          </w:p>
        </w:tc>
      </w:tr>
      <w:tr w:rsidR="00681000" w14:paraId="146AC698" w14:textId="77777777" w:rsidTr="00537CFA">
        <w:trPr>
          <w:jc w:val="center"/>
        </w:trPr>
        <w:tc>
          <w:tcPr>
            <w:tcW w:w="2972" w:type="dxa"/>
            <w:vAlign w:val="center"/>
          </w:tcPr>
          <w:p w14:paraId="257F0230" w14:textId="0B30B836" w:rsidR="00681000" w:rsidRDefault="00681000"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CI-1 (</w:t>
            </w:r>
            <w:r w:rsidR="0014057A">
              <w:rPr>
                <w:rFonts w:ascii="Times New Roman" w:hAnsi="Times New Roman" w:cs="Times New Roman"/>
                <w:sz w:val="20"/>
                <w:szCs w:val="20"/>
                <w:lang w:eastAsia="ja-JP"/>
              </w:rPr>
              <w:t>3</w:t>
            </w:r>
            <w:r>
              <w:rPr>
                <w:rFonts w:ascii="Times New Roman" w:hAnsi="Times New Roman" w:cs="Times New Roman"/>
                <w:sz w:val="20"/>
                <w:szCs w:val="20"/>
                <w:lang w:eastAsia="ja-JP"/>
              </w:rPr>
              <w:t xml:space="preserve"> OFDM symbols)</w:t>
            </w:r>
          </w:p>
        </w:tc>
        <w:tc>
          <w:tcPr>
            <w:tcW w:w="2126" w:type="dxa"/>
            <w:vAlign w:val="center"/>
          </w:tcPr>
          <w:p w14:paraId="1483ACA1" w14:textId="72E385CC" w:rsidR="00681000" w:rsidRDefault="0014057A"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t>
            </w:r>
            <w:r>
              <w:rPr>
                <w:rFonts w:ascii="Times New Roman" w:hAnsi="Times New Roman" w:cs="Times New Roman"/>
                <w:sz w:val="20"/>
                <w:szCs w:val="20"/>
                <w:lang w:eastAsia="ja-JP"/>
              </w:rPr>
              <w:t>0.23</w:t>
            </w:r>
          </w:p>
        </w:tc>
        <w:tc>
          <w:tcPr>
            <w:tcW w:w="2127" w:type="dxa"/>
            <w:vAlign w:val="center"/>
          </w:tcPr>
          <w:p w14:paraId="1A825104" w14:textId="358CA99E" w:rsidR="00681000" w:rsidRDefault="0014057A"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sz w:val="20"/>
                <w:szCs w:val="20"/>
                <w:lang w:eastAsia="ja-JP"/>
              </w:rPr>
              <w:t>-2.92</w:t>
            </w:r>
          </w:p>
        </w:tc>
      </w:tr>
      <w:tr w:rsidR="00E1212A" w14:paraId="0C88B336" w14:textId="77777777" w:rsidTr="00537CFA">
        <w:trPr>
          <w:jc w:val="center"/>
        </w:trPr>
        <w:tc>
          <w:tcPr>
            <w:tcW w:w="2972" w:type="dxa"/>
            <w:vAlign w:val="center"/>
          </w:tcPr>
          <w:p w14:paraId="43602894" w14:textId="394A161B" w:rsidR="00E1212A" w:rsidRDefault="00E1212A"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CI-1 (2 OFDM symbols)</w:t>
            </w:r>
          </w:p>
        </w:tc>
        <w:tc>
          <w:tcPr>
            <w:tcW w:w="2126" w:type="dxa"/>
            <w:vAlign w:val="center"/>
          </w:tcPr>
          <w:p w14:paraId="5B01A0FD" w14:textId="6A3ED675" w:rsidR="00E1212A" w:rsidRDefault="00E1212A"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2</w:t>
            </w:r>
            <w:r>
              <w:rPr>
                <w:rFonts w:ascii="Times New Roman" w:hAnsi="Times New Roman" w:cs="Times New Roman"/>
                <w:sz w:val="20"/>
                <w:szCs w:val="20"/>
                <w:lang w:eastAsia="ja-JP"/>
              </w:rPr>
              <w:t>.00</w:t>
            </w:r>
          </w:p>
        </w:tc>
        <w:tc>
          <w:tcPr>
            <w:tcW w:w="2127" w:type="dxa"/>
            <w:vAlign w:val="center"/>
          </w:tcPr>
          <w:p w14:paraId="6889E0FA" w14:textId="07B63FBE" w:rsidR="00E1212A" w:rsidRDefault="00E1212A"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t>
            </w:r>
            <w:r>
              <w:rPr>
                <w:rFonts w:ascii="Times New Roman" w:hAnsi="Times New Roman" w:cs="Times New Roman"/>
                <w:sz w:val="20"/>
                <w:szCs w:val="20"/>
                <w:lang w:eastAsia="ja-JP"/>
              </w:rPr>
              <w:t>0.51</w:t>
            </w:r>
          </w:p>
        </w:tc>
      </w:tr>
      <w:tr w:rsidR="00E1212A" w14:paraId="34F88AD9" w14:textId="77777777" w:rsidTr="00537CFA">
        <w:trPr>
          <w:jc w:val="center"/>
        </w:trPr>
        <w:tc>
          <w:tcPr>
            <w:tcW w:w="2972" w:type="dxa"/>
            <w:vAlign w:val="center"/>
          </w:tcPr>
          <w:p w14:paraId="1C2CD481" w14:textId="4D0CB227" w:rsidR="00E1212A" w:rsidRDefault="00E1212A"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CI-2 (MCS index 0)</w:t>
            </w:r>
          </w:p>
        </w:tc>
        <w:tc>
          <w:tcPr>
            <w:tcW w:w="2126" w:type="dxa"/>
            <w:vAlign w:val="center"/>
          </w:tcPr>
          <w:p w14:paraId="7EE12B81" w14:textId="01373CA6" w:rsidR="00E1212A" w:rsidRDefault="00E055A2"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t>
            </w:r>
            <w:r>
              <w:rPr>
                <w:rFonts w:ascii="Times New Roman" w:hAnsi="Times New Roman" w:cs="Times New Roman"/>
                <w:sz w:val="20"/>
                <w:szCs w:val="20"/>
                <w:lang w:eastAsia="ja-JP"/>
              </w:rPr>
              <w:t>4.88</w:t>
            </w:r>
          </w:p>
        </w:tc>
        <w:tc>
          <w:tcPr>
            <w:tcW w:w="2127" w:type="dxa"/>
            <w:vAlign w:val="center"/>
          </w:tcPr>
          <w:p w14:paraId="1F4F017B" w14:textId="1B839EFD" w:rsidR="00E1212A" w:rsidRDefault="00E055A2"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t>
            </w:r>
            <w:r>
              <w:rPr>
                <w:rFonts w:ascii="Times New Roman" w:hAnsi="Times New Roman" w:cs="Times New Roman"/>
                <w:sz w:val="20"/>
                <w:szCs w:val="20"/>
                <w:lang w:eastAsia="ja-JP"/>
              </w:rPr>
              <w:t>6.56</w:t>
            </w:r>
          </w:p>
        </w:tc>
      </w:tr>
      <w:tr w:rsidR="00E1212A" w14:paraId="51D43885" w14:textId="77777777" w:rsidTr="00537CFA">
        <w:trPr>
          <w:jc w:val="center"/>
        </w:trPr>
        <w:tc>
          <w:tcPr>
            <w:tcW w:w="2972" w:type="dxa"/>
            <w:vAlign w:val="center"/>
          </w:tcPr>
          <w:p w14:paraId="37FE5200" w14:textId="4E4F8FDC" w:rsidR="00E1212A" w:rsidRDefault="00E1212A"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CI-2 (MCS index 9)</w:t>
            </w:r>
          </w:p>
        </w:tc>
        <w:tc>
          <w:tcPr>
            <w:tcW w:w="2126" w:type="dxa"/>
            <w:vAlign w:val="center"/>
          </w:tcPr>
          <w:p w14:paraId="329C984D" w14:textId="31C57831" w:rsidR="00E1212A" w:rsidRDefault="005058F1"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6</w:t>
            </w:r>
            <w:r>
              <w:rPr>
                <w:rFonts w:ascii="Times New Roman" w:hAnsi="Times New Roman" w:cs="Times New Roman"/>
                <w:sz w:val="20"/>
                <w:szCs w:val="20"/>
                <w:lang w:eastAsia="ja-JP"/>
              </w:rPr>
              <w:t>.45</w:t>
            </w:r>
          </w:p>
        </w:tc>
        <w:tc>
          <w:tcPr>
            <w:tcW w:w="2127" w:type="dxa"/>
            <w:vAlign w:val="center"/>
          </w:tcPr>
          <w:p w14:paraId="3C8B94B2" w14:textId="7CD97E0D" w:rsidR="00E1212A" w:rsidRDefault="005058F1"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2</w:t>
            </w:r>
            <w:r>
              <w:rPr>
                <w:rFonts w:ascii="Times New Roman" w:hAnsi="Times New Roman" w:cs="Times New Roman"/>
                <w:sz w:val="20"/>
                <w:szCs w:val="20"/>
                <w:lang w:eastAsia="ja-JP"/>
              </w:rPr>
              <w:t>.47</w:t>
            </w:r>
          </w:p>
        </w:tc>
      </w:tr>
      <w:tr w:rsidR="00E1212A" w14:paraId="16AB25B7" w14:textId="77777777" w:rsidTr="00537CFA">
        <w:trPr>
          <w:jc w:val="center"/>
        </w:trPr>
        <w:tc>
          <w:tcPr>
            <w:tcW w:w="2972" w:type="dxa"/>
            <w:vAlign w:val="center"/>
          </w:tcPr>
          <w:p w14:paraId="36ACFED7" w14:textId="3E2BBA91" w:rsidR="00E1212A" w:rsidRDefault="00E1212A"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S</w:t>
            </w:r>
            <w:r>
              <w:rPr>
                <w:rFonts w:ascii="Times New Roman" w:hAnsi="Times New Roman" w:cs="Times New Roman"/>
                <w:sz w:val="20"/>
                <w:szCs w:val="20"/>
                <w:lang w:eastAsia="ja-JP"/>
              </w:rPr>
              <w:t>CI-2 (MCS index 27)</w:t>
            </w:r>
          </w:p>
        </w:tc>
        <w:tc>
          <w:tcPr>
            <w:tcW w:w="2126" w:type="dxa"/>
            <w:vAlign w:val="center"/>
          </w:tcPr>
          <w:p w14:paraId="25B93E05" w14:textId="582388D4" w:rsidR="00E1212A" w:rsidRDefault="005058F1"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8</w:t>
            </w:r>
            <w:r>
              <w:rPr>
                <w:rFonts w:ascii="Times New Roman" w:hAnsi="Times New Roman" w:cs="Times New Roman"/>
                <w:sz w:val="20"/>
                <w:szCs w:val="20"/>
                <w:lang w:eastAsia="ja-JP"/>
              </w:rPr>
              <w:t>.25</w:t>
            </w:r>
          </w:p>
        </w:tc>
        <w:tc>
          <w:tcPr>
            <w:tcW w:w="2127" w:type="dxa"/>
            <w:vAlign w:val="center"/>
          </w:tcPr>
          <w:p w14:paraId="4E8D1D55" w14:textId="04630AF9" w:rsidR="00E1212A" w:rsidRDefault="005058F1"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6</w:t>
            </w:r>
            <w:r>
              <w:rPr>
                <w:rFonts w:ascii="Times New Roman" w:hAnsi="Times New Roman" w:cs="Times New Roman"/>
                <w:sz w:val="20"/>
                <w:szCs w:val="20"/>
                <w:lang w:eastAsia="ja-JP"/>
              </w:rPr>
              <w:t>.44</w:t>
            </w:r>
          </w:p>
        </w:tc>
      </w:tr>
      <w:tr w:rsidR="00E1212A" w14:paraId="351D54D6" w14:textId="77777777" w:rsidTr="00537CFA">
        <w:trPr>
          <w:jc w:val="center"/>
        </w:trPr>
        <w:tc>
          <w:tcPr>
            <w:tcW w:w="2972" w:type="dxa"/>
            <w:vAlign w:val="center"/>
          </w:tcPr>
          <w:p w14:paraId="2F640E86" w14:textId="09D07D69" w:rsidR="00E1212A" w:rsidRDefault="00E1212A"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P</w:t>
            </w:r>
            <w:r>
              <w:rPr>
                <w:rFonts w:ascii="Times New Roman" w:hAnsi="Times New Roman" w:cs="Times New Roman"/>
                <w:sz w:val="20"/>
                <w:szCs w:val="20"/>
                <w:lang w:eastAsia="ja-JP"/>
              </w:rPr>
              <w:t>SSCH (MCS index 0)</w:t>
            </w:r>
          </w:p>
        </w:tc>
        <w:tc>
          <w:tcPr>
            <w:tcW w:w="2126" w:type="dxa"/>
            <w:vAlign w:val="center"/>
          </w:tcPr>
          <w:p w14:paraId="2C8DF0F7" w14:textId="408A774D" w:rsidR="00E1212A" w:rsidRDefault="007A12F8"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t>
            </w:r>
            <w:r>
              <w:rPr>
                <w:rFonts w:ascii="Times New Roman" w:hAnsi="Times New Roman" w:cs="Times New Roman"/>
                <w:sz w:val="20"/>
                <w:szCs w:val="20"/>
                <w:lang w:eastAsia="ja-JP"/>
              </w:rPr>
              <w:t>7.00</w:t>
            </w:r>
          </w:p>
        </w:tc>
        <w:tc>
          <w:tcPr>
            <w:tcW w:w="2127" w:type="dxa"/>
            <w:vAlign w:val="center"/>
          </w:tcPr>
          <w:p w14:paraId="5C61F5BE" w14:textId="209B7B52" w:rsidR="00E1212A" w:rsidRDefault="007A12F8"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w:t>
            </w:r>
            <w:r>
              <w:rPr>
                <w:rFonts w:ascii="Times New Roman" w:hAnsi="Times New Roman" w:cs="Times New Roman"/>
                <w:sz w:val="20"/>
                <w:szCs w:val="20"/>
                <w:lang w:eastAsia="ja-JP"/>
              </w:rPr>
              <w:t>7.51</w:t>
            </w:r>
          </w:p>
        </w:tc>
      </w:tr>
      <w:tr w:rsidR="00E1212A" w14:paraId="5700FB44" w14:textId="77777777" w:rsidTr="00537CFA">
        <w:trPr>
          <w:jc w:val="center"/>
        </w:trPr>
        <w:tc>
          <w:tcPr>
            <w:tcW w:w="2972" w:type="dxa"/>
            <w:vAlign w:val="center"/>
          </w:tcPr>
          <w:p w14:paraId="598D72CC" w14:textId="0648124E" w:rsidR="00E1212A" w:rsidRDefault="00E1212A"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P</w:t>
            </w:r>
            <w:r>
              <w:rPr>
                <w:rFonts w:ascii="Times New Roman" w:hAnsi="Times New Roman" w:cs="Times New Roman"/>
                <w:sz w:val="20"/>
                <w:szCs w:val="20"/>
                <w:lang w:eastAsia="ja-JP"/>
              </w:rPr>
              <w:t xml:space="preserve">SSCH (MCS index </w:t>
            </w:r>
            <w:r w:rsidR="00BA0FF2">
              <w:rPr>
                <w:rFonts w:ascii="Times New Roman" w:hAnsi="Times New Roman" w:cs="Times New Roman"/>
                <w:sz w:val="20"/>
                <w:szCs w:val="20"/>
                <w:lang w:eastAsia="ja-JP"/>
              </w:rPr>
              <w:t>9</w:t>
            </w:r>
            <w:r>
              <w:rPr>
                <w:rFonts w:ascii="Times New Roman" w:hAnsi="Times New Roman" w:cs="Times New Roman"/>
                <w:sz w:val="20"/>
                <w:szCs w:val="20"/>
                <w:lang w:eastAsia="ja-JP"/>
              </w:rPr>
              <w:t>)</w:t>
            </w:r>
          </w:p>
        </w:tc>
        <w:tc>
          <w:tcPr>
            <w:tcW w:w="2126" w:type="dxa"/>
            <w:vAlign w:val="center"/>
          </w:tcPr>
          <w:p w14:paraId="2279E131" w14:textId="4BF4101E" w:rsidR="00E1212A" w:rsidRDefault="00EC55F2"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6</w:t>
            </w:r>
            <w:r>
              <w:rPr>
                <w:rFonts w:ascii="Times New Roman" w:hAnsi="Times New Roman" w:cs="Times New Roman"/>
                <w:sz w:val="20"/>
                <w:szCs w:val="20"/>
                <w:lang w:eastAsia="ja-JP"/>
              </w:rPr>
              <w:t>.69</w:t>
            </w:r>
          </w:p>
        </w:tc>
        <w:tc>
          <w:tcPr>
            <w:tcW w:w="2127" w:type="dxa"/>
            <w:vAlign w:val="center"/>
          </w:tcPr>
          <w:p w14:paraId="38C0C98D" w14:textId="021B9C75" w:rsidR="00E1212A" w:rsidRDefault="00EC55F2" w:rsidP="00E1212A">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6</w:t>
            </w:r>
            <w:r>
              <w:rPr>
                <w:rFonts w:ascii="Times New Roman" w:hAnsi="Times New Roman" w:cs="Times New Roman"/>
                <w:sz w:val="20"/>
                <w:szCs w:val="20"/>
                <w:lang w:eastAsia="ja-JP"/>
              </w:rPr>
              <w:t>.46</w:t>
            </w:r>
          </w:p>
        </w:tc>
      </w:tr>
      <w:tr w:rsidR="00BA0FF2" w14:paraId="23F3BE96" w14:textId="77777777" w:rsidTr="00CB3F74">
        <w:trPr>
          <w:jc w:val="center"/>
        </w:trPr>
        <w:tc>
          <w:tcPr>
            <w:tcW w:w="2972" w:type="dxa"/>
            <w:vAlign w:val="center"/>
          </w:tcPr>
          <w:p w14:paraId="5453F944" w14:textId="77777777" w:rsidR="00BA0FF2" w:rsidRDefault="00BA0FF2"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P</w:t>
            </w:r>
            <w:r>
              <w:rPr>
                <w:rFonts w:ascii="Times New Roman" w:hAnsi="Times New Roman" w:cs="Times New Roman"/>
                <w:sz w:val="20"/>
                <w:szCs w:val="20"/>
                <w:lang w:eastAsia="ja-JP"/>
              </w:rPr>
              <w:t>SSCH (MCS index 27)</w:t>
            </w:r>
          </w:p>
        </w:tc>
        <w:tc>
          <w:tcPr>
            <w:tcW w:w="2126" w:type="dxa"/>
            <w:vAlign w:val="center"/>
          </w:tcPr>
          <w:p w14:paraId="348E76ED" w14:textId="26D531FB" w:rsidR="00BA0FF2" w:rsidRDefault="00EC55F2"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2</w:t>
            </w:r>
            <w:r>
              <w:rPr>
                <w:rFonts w:ascii="Times New Roman" w:hAnsi="Times New Roman" w:cs="Times New Roman"/>
                <w:sz w:val="20"/>
                <w:szCs w:val="20"/>
                <w:lang w:eastAsia="ja-JP"/>
              </w:rPr>
              <w:t>4.65</w:t>
            </w:r>
          </w:p>
        </w:tc>
        <w:tc>
          <w:tcPr>
            <w:tcW w:w="2127" w:type="dxa"/>
            <w:vAlign w:val="center"/>
          </w:tcPr>
          <w:p w14:paraId="5875380A" w14:textId="67614CA6" w:rsidR="00BA0FF2" w:rsidRDefault="00EC55F2" w:rsidP="00CB3F74">
            <w:pPr>
              <w:spacing w:beforeLines="20" w:before="48" w:afterLines="20" w:after="48"/>
              <w:jc w:val="both"/>
              <w:rPr>
                <w:rFonts w:ascii="Times New Roman" w:hAnsi="Times New Roman" w:cs="Times New Roman"/>
                <w:sz w:val="20"/>
                <w:szCs w:val="20"/>
                <w:lang w:eastAsia="ja-JP"/>
              </w:rPr>
            </w:pPr>
            <w:r>
              <w:rPr>
                <w:rFonts w:ascii="Times New Roman" w:hAnsi="Times New Roman" w:cs="Times New Roman" w:hint="eastAsia"/>
                <w:sz w:val="20"/>
                <w:szCs w:val="20"/>
                <w:lang w:eastAsia="ja-JP"/>
              </w:rPr>
              <w:t>2</w:t>
            </w:r>
            <w:r>
              <w:rPr>
                <w:rFonts w:ascii="Times New Roman" w:hAnsi="Times New Roman" w:cs="Times New Roman"/>
                <w:sz w:val="20"/>
                <w:szCs w:val="20"/>
                <w:lang w:eastAsia="ja-JP"/>
              </w:rPr>
              <w:t>5.17</w:t>
            </w:r>
          </w:p>
        </w:tc>
      </w:tr>
    </w:tbl>
    <w:p w14:paraId="472740D5" w14:textId="53DD4024" w:rsidR="006544D2" w:rsidRDefault="006544D2" w:rsidP="00ED22F7">
      <w:pPr>
        <w:jc w:val="both"/>
        <w:rPr>
          <w:rFonts w:ascii="Times New Roman" w:hAnsi="Times New Roman" w:cs="Times New Roman"/>
          <w:sz w:val="20"/>
          <w:szCs w:val="20"/>
          <w:lang w:eastAsia="ja-JP"/>
        </w:rPr>
      </w:pPr>
    </w:p>
    <w:p w14:paraId="69F28B0E" w14:textId="18CD7A18" w:rsidR="003B4C17" w:rsidRDefault="003B4C17" w:rsidP="00ED22F7">
      <w:pPr>
        <w:jc w:val="both"/>
        <w:rPr>
          <w:rFonts w:ascii="Times New Roman" w:hAnsi="Times New Roman" w:cs="Times New Roman"/>
          <w:sz w:val="20"/>
          <w:szCs w:val="20"/>
          <w:lang w:eastAsia="ja-JP"/>
        </w:rPr>
      </w:pPr>
    </w:p>
    <w:p w14:paraId="1DD1B4AD" w14:textId="110D0F0B" w:rsidR="003B4C17" w:rsidRDefault="003B4C17" w:rsidP="00ED22F7">
      <w:pPr>
        <w:jc w:val="both"/>
        <w:rPr>
          <w:rFonts w:ascii="Times New Roman" w:hAnsi="Times New Roman" w:cs="Times New Roman"/>
          <w:sz w:val="20"/>
          <w:szCs w:val="20"/>
          <w:lang w:eastAsia="ja-JP"/>
        </w:rPr>
      </w:pPr>
    </w:p>
    <w:p w14:paraId="3D06C355" w14:textId="77777777" w:rsidR="003B4C17" w:rsidRPr="006544D2" w:rsidRDefault="003B4C17" w:rsidP="00ED22F7">
      <w:pPr>
        <w:jc w:val="both"/>
        <w:rPr>
          <w:rFonts w:ascii="Times New Roman" w:hAnsi="Times New Roman" w:cs="Times New Roman"/>
          <w:sz w:val="20"/>
          <w:szCs w:val="20"/>
          <w:lang w:eastAsia="ja-JP"/>
        </w:rPr>
      </w:pPr>
    </w:p>
    <w:sectPr w:rsidR="003B4C17" w:rsidRPr="006544D2" w:rsidSect="00F56A0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92DECA" w14:textId="77777777" w:rsidR="00F142CE" w:rsidRDefault="00F142CE" w:rsidP="00C36A51">
      <w:pPr>
        <w:spacing w:line="240" w:lineRule="auto"/>
      </w:pPr>
      <w:r>
        <w:separator/>
      </w:r>
    </w:p>
  </w:endnote>
  <w:endnote w:type="continuationSeparator" w:id="0">
    <w:p w14:paraId="284E2760" w14:textId="77777777" w:rsidR="00F142CE" w:rsidRDefault="00F142CE" w:rsidP="00C36A51">
      <w:pPr>
        <w:spacing w:line="240" w:lineRule="auto"/>
      </w:pPr>
      <w:r>
        <w:continuationSeparator/>
      </w:r>
    </w:p>
  </w:endnote>
  <w:endnote w:type="continuationNotice" w:id="1">
    <w:p w14:paraId="6DB2A4F4" w14:textId="77777777" w:rsidR="00F142CE" w:rsidRDefault="00F142C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ＭＳ Ｐゴシック">
    <w:altName w:val="MS PGothic"/>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B2B7CA" w14:textId="77777777" w:rsidR="00F142CE" w:rsidRDefault="00F142CE" w:rsidP="00C36A51">
      <w:pPr>
        <w:spacing w:line="240" w:lineRule="auto"/>
      </w:pPr>
      <w:r>
        <w:separator/>
      </w:r>
    </w:p>
  </w:footnote>
  <w:footnote w:type="continuationSeparator" w:id="0">
    <w:p w14:paraId="72A3CFEE" w14:textId="77777777" w:rsidR="00F142CE" w:rsidRDefault="00F142CE" w:rsidP="00C36A51">
      <w:pPr>
        <w:spacing w:line="240" w:lineRule="auto"/>
      </w:pPr>
      <w:r>
        <w:continuationSeparator/>
      </w:r>
    </w:p>
  </w:footnote>
  <w:footnote w:type="continuationNotice" w:id="1">
    <w:p w14:paraId="1459045C" w14:textId="77777777" w:rsidR="00F142CE" w:rsidRDefault="00F142CE">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8480B884"/>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 w15:restartNumberingAfterBreak="0">
    <w:nsid w:val="05EE277E"/>
    <w:multiLevelType w:val="hybridMultilevel"/>
    <w:tmpl w:val="755E003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 w15:restartNumberingAfterBreak="0">
    <w:nsid w:val="08F13F9C"/>
    <w:multiLevelType w:val="hybridMultilevel"/>
    <w:tmpl w:val="96A492DC"/>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22E337F"/>
    <w:multiLevelType w:val="hybridMultilevel"/>
    <w:tmpl w:val="96F601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4" w15:restartNumberingAfterBreak="0">
    <w:nsid w:val="16114F1D"/>
    <w:multiLevelType w:val="multilevel"/>
    <w:tmpl w:val="16114F1D"/>
    <w:lvl w:ilvl="0">
      <w:start w:val="1"/>
      <w:numFmt w:val="bullet"/>
      <w:lvlText w:val=""/>
      <w:lvlJc w:val="left"/>
      <w:pPr>
        <w:ind w:left="72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6D35EFF"/>
    <w:multiLevelType w:val="multilevel"/>
    <w:tmpl w:val="16D35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9E63B10"/>
    <w:multiLevelType w:val="multilevel"/>
    <w:tmpl w:val="193EBCD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1D602CE4"/>
    <w:multiLevelType w:val="hybridMultilevel"/>
    <w:tmpl w:val="8E420EF0"/>
    <w:lvl w:ilvl="0" w:tplc="3BB29E04">
      <w:numFmt w:val="bullet"/>
      <w:lvlText w:val="-"/>
      <w:lvlJc w:val="left"/>
      <w:pPr>
        <w:ind w:left="440" w:hanging="440"/>
      </w:pPr>
      <w:rPr>
        <w:rFonts w:ascii="Times New Roman" w:eastAsiaTheme="minorEastAsia" w:hAnsi="Times New Roman" w:cs="Times New Roman"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1D730494"/>
    <w:multiLevelType w:val="multilevel"/>
    <w:tmpl w:val="4C2A358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15:restartNumberingAfterBreak="0">
    <w:nsid w:val="1E960C95"/>
    <w:multiLevelType w:val="hybridMultilevel"/>
    <w:tmpl w:val="C742D5F0"/>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0" w15:restartNumberingAfterBreak="0">
    <w:nsid w:val="20174C88"/>
    <w:multiLevelType w:val="hybridMultilevel"/>
    <w:tmpl w:val="97A0670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20F17330"/>
    <w:multiLevelType w:val="multilevel"/>
    <w:tmpl w:val="193EBCD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52416D7"/>
    <w:multiLevelType w:val="multilevel"/>
    <w:tmpl w:val="252416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67A4C73"/>
    <w:multiLevelType w:val="hybridMultilevel"/>
    <w:tmpl w:val="721AC76C"/>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4" w15:restartNumberingAfterBreak="0">
    <w:nsid w:val="2B17533B"/>
    <w:multiLevelType w:val="multilevel"/>
    <w:tmpl w:val="2B1753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31385CAB"/>
    <w:multiLevelType w:val="hybridMultilevel"/>
    <w:tmpl w:val="3D8474BE"/>
    <w:lvl w:ilvl="0" w:tplc="0409000F">
      <w:start w:val="1"/>
      <w:numFmt w:val="decimal"/>
      <w:lvlText w:val="%1."/>
      <w:lvlJc w:val="left"/>
      <w:pPr>
        <w:ind w:left="420" w:hanging="420"/>
      </w:pPr>
    </w:lvl>
    <w:lvl w:ilvl="1" w:tplc="0409000D">
      <w:start w:val="1"/>
      <w:numFmt w:val="bullet"/>
      <w:lvlText w:val=""/>
      <w:lvlJc w:val="left"/>
      <w:pPr>
        <w:ind w:left="1260" w:hanging="420"/>
      </w:pPr>
      <w:rPr>
        <w:rFonts w:ascii="Wingdings" w:hAnsi="Wingding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32885844"/>
    <w:multiLevelType w:val="hybridMultilevel"/>
    <w:tmpl w:val="FEF6BA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AFD2C84"/>
    <w:multiLevelType w:val="hybridMultilevel"/>
    <w:tmpl w:val="22DA4646"/>
    <w:lvl w:ilvl="0" w:tplc="0409000F">
      <w:start w:val="1"/>
      <w:numFmt w:val="decimal"/>
      <w:lvlText w:val="%1."/>
      <w:lvlJc w:val="left"/>
      <w:pPr>
        <w:ind w:left="440" w:hanging="440"/>
      </w:pPr>
      <w:rPr>
        <w:rFont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9" w15:restartNumberingAfterBreak="0">
    <w:nsid w:val="3BA91028"/>
    <w:multiLevelType w:val="multilevel"/>
    <w:tmpl w:val="E11A1D84"/>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4471F25"/>
    <w:multiLevelType w:val="hybridMultilevel"/>
    <w:tmpl w:val="751C2D58"/>
    <w:lvl w:ilvl="0" w:tplc="B8D6877A">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4F077727"/>
    <w:multiLevelType w:val="multilevel"/>
    <w:tmpl w:val="4F0777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5765F98"/>
    <w:multiLevelType w:val="multilevel"/>
    <w:tmpl w:val="55765F98"/>
    <w:lvl w:ilvl="0">
      <w:start w:val="1"/>
      <w:numFmt w:val="bullet"/>
      <w:lvlText w:val="o"/>
      <w:lvlJc w:val="left"/>
      <w:pPr>
        <w:ind w:left="-243" w:hanging="360"/>
      </w:pPr>
      <w:rPr>
        <w:rFonts w:ascii="Courier New" w:hAnsi="Courier New" w:cs="Courier New" w:hint="default"/>
      </w:rPr>
    </w:lvl>
    <w:lvl w:ilvl="1">
      <w:start w:val="1"/>
      <w:numFmt w:val="bullet"/>
      <w:lvlText w:val="o"/>
      <w:lvlJc w:val="left"/>
      <w:pPr>
        <w:ind w:left="-36" w:hanging="360"/>
      </w:pPr>
      <w:rPr>
        <w:rFonts w:ascii="Courier New" w:hAnsi="Courier New" w:cs="Courier New" w:hint="default"/>
      </w:rPr>
    </w:lvl>
    <w:lvl w:ilvl="2">
      <w:start w:val="1"/>
      <w:numFmt w:val="bullet"/>
      <w:lvlText w:val=""/>
      <w:lvlJc w:val="left"/>
      <w:pPr>
        <w:ind w:left="720" w:hanging="360"/>
      </w:pPr>
      <w:rPr>
        <w:rFonts w:ascii="Symbol" w:hAnsi="Symbol" w:hint="default"/>
      </w:rPr>
    </w:lvl>
    <w:lvl w:ilvl="3">
      <w:start w:val="1"/>
      <w:numFmt w:val="bullet"/>
      <w:lvlText w:val=""/>
      <w:lvlJc w:val="left"/>
      <w:pPr>
        <w:ind w:left="1404" w:hanging="360"/>
      </w:pPr>
      <w:rPr>
        <w:rFonts w:ascii="Symbol" w:hAnsi="Symbol" w:hint="default"/>
      </w:rPr>
    </w:lvl>
    <w:lvl w:ilvl="4">
      <w:start w:val="1"/>
      <w:numFmt w:val="bullet"/>
      <w:lvlText w:val="o"/>
      <w:lvlJc w:val="left"/>
      <w:pPr>
        <w:ind w:left="2124" w:hanging="360"/>
      </w:pPr>
      <w:rPr>
        <w:rFonts w:ascii="Courier New" w:hAnsi="Courier New" w:cs="Courier New" w:hint="default"/>
      </w:rPr>
    </w:lvl>
    <w:lvl w:ilvl="5">
      <w:start w:val="1"/>
      <w:numFmt w:val="bullet"/>
      <w:lvlText w:val=""/>
      <w:lvlJc w:val="left"/>
      <w:pPr>
        <w:ind w:left="2844" w:hanging="360"/>
      </w:pPr>
      <w:rPr>
        <w:rFonts w:ascii="Wingdings" w:hAnsi="Wingdings" w:hint="default"/>
      </w:rPr>
    </w:lvl>
    <w:lvl w:ilvl="6">
      <w:start w:val="1"/>
      <w:numFmt w:val="bullet"/>
      <w:lvlText w:val=""/>
      <w:lvlJc w:val="left"/>
      <w:pPr>
        <w:ind w:left="3564" w:hanging="360"/>
      </w:pPr>
      <w:rPr>
        <w:rFonts w:ascii="Symbol" w:hAnsi="Symbol" w:hint="default"/>
      </w:rPr>
    </w:lvl>
    <w:lvl w:ilvl="7">
      <w:start w:val="1"/>
      <w:numFmt w:val="bullet"/>
      <w:lvlText w:val="o"/>
      <w:lvlJc w:val="left"/>
      <w:pPr>
        <w:ind w:left="4284" w:hanging="360"/>
      </w:pPr>
      <w:rPr>
        <w:rFonts w:ascii="Courier New" w:hAnsi="Courier New" w:cs="Courier New" w:hint="default"/>
      </w:rPr>
    </w:lvl>
    <w:lvl w:ilvl="8">
      <w:start w:val="1"/>
      <w:numFmt w:val="bullet"/>
      <w:lvlText w:val=""/>
      <w:lvlJc w:val="left"/>
      <w:pPr>
        <w:ind w:left="5004" w:hanging="360"/>
      </w:pPr>
      <w:rPr>
        <w:rFonts w:ascii="Wingdings" w:hAnsi="Wingdings" w:hint="default"/>
      </w:rPr>
    </w:lvl>
  </w:abstractNum>
  <w:abstractNum w:abstractNumId="25" w15:restartNumberingAfterBreak="0">
    <w:nsid w:val="56C63888"/>
    <w:multiLevelType w:val="hybridMultilevel"/>
    <w:tmpl w:val="302A0C04"/>
    <w:lvl w:ilvl="0" w:tplc="492686D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7F471EB"/>
    <w:multiLevelType w:val="hybridMultilevel"/>
    <w:tmpl w:val="0DF6F06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7" w15:restartNumberingAfterBreak="0">
    <w:nsid w:val="5E7B5FF5"/>
    <w:multiLevelType w:val="multilevel"/>
    <w:tmpl w:val="193EBCD8"/>
    <w:numStyleLink w:val="Style1"/>
  </w:abstractNum>
  <w:abstractNum w:abstractNumId="28" w15:restartNumberingAfterBreak="0">
    <w:nsid w:val="677B1FC7"/>
    <w:multiLevelType w:val="hybridMultilevel"/>
    <w:tmpl w:val="BC4ADEE8"/>
    <w:lvl w:ilvl="0" w:tplc="0EBE061E">
      <w:start w:val="1"/>
      <w:numFmt w:val="decimal"/>
      <w:lvlText w:val="%1."/>
      <w:lvlJc w:val="left"/>
      <w:pPr>
        <w:ind w:left="420" w:hanging="420"/>
      </w:pPr>
      <w:rPr>
        <w:b/>
        <w:bCs/>
      </w:rPr>
    </w:lvl>
    <w:lvl w:ilvl="1" w:tplc="04090017">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9" w15:restartNumberingAfterBreak="0">
    <w:nsid w:val="68E27642"/>
    <w:multiLevelType w:val="multilevel"/>
    <w:tmpl w:val="68E27642"/>
    <w:lvl w:ilvl="0">
      <w:start w:val="1"/>
      <w:numFmt w:val="bullet"/>
      <w:lvlText w:val=""/>
      <w:lvlJc w:val="left"/>
      <w:pPr>
        <w:ind w:left="845" w:hanging="360"/>
      </w:pPr>
      <w:rPr>
        <w:rFonts w:ascii="Symbol" w:hAnsi="Symbol" w:hint="default"/>
      </w:rPr>
    </w:lvl>
    <w:lvl w:ilvl="1">
      <w:start w:val="1"/>
      <w:numFmt w:val="bullet"/>
      <w:lvlText w:val="o"/>
      <w:lvlJc w:val="left"/>
      <w:pPr>
        <w:ind w:left="1565" w:hanging="360"/>
      </w:pPr>
      <w:rPr>
        <w:rFonts w:ascii="Courier New" w:hAnsi="Courier New" w:cs="Courier New" w:hint="default"/>
      </w:rPr>
    </w:lvl>
    <w:lvl w:ilvl="2">
      <w:start w:val="1"/>
      <w:numFmt w:val="bullet"/>
      <w:lvlText w:val=""/>
      <w:lvlJc w:val="left"/>
      <w:pPr>
        <w:ind w:left="2285" w:hanging="360"/>
      </w:pPr>
      <w:rPr>
        <w:rFonts w:ascii="Wingdings" w:hAnsi="Wingdings" w:hint="default"/>
      </w:rPr>
    </w:lvl>
    <w:lvl w:ilvl="3">
      <w:start w:val="1"/>
      <w:numFmt w:val="bullet"/>
      <w:lvlText w:val=""/>
      <w:lvlJc w:val="left"/>
      <w:pPr>
        <w:ind w:left="3005" w:hanging="360"/>
      </w:pPr>
      <w:rPr>
        <w:rFonts w:ascii="Symbol" w:hAnsi="Symbol" w:hint="default"/>
      </w:rPr>
    </w:lvl>
    <w:lvl w:ilvl="4">
      <w:start w:val="1"/>
      <w:numFmt w:val="bullet"/>
      <w:lvlText w:val="o"/>
      <w:lvlJc w:val="left"/>
      <w:pPr>
        <w:ind w:left="3725" w:hanging="360"/>
      </w:pPr>
      <w:rPr>
        <w:rFonts w:ascii="Courier New" w:hAnsi="Courier New" w:cs="Courier New" w:hint="default"/>
      </w:rPr>
    </w:lvl>
    <w:lvl w:ilvl="5">
      <w:start w:val="1"/>
      <w:numFmt w:val="bullet"/>
      <w:lvlText w:val=""/>
      <w:lvlJc w:val="left"/>
      <w:pPr>
        <w:ind w:left="4445" w:hanging="360"/>
      </w:pPr>
      <w:rPr>
        <w:rFonts w:ascii="Wingdings" w:hAnsi="Wingdings" w:hint="default"/>
      </w:rPr>
    </w:lvl>
    <w:lvl w:ilvl="6">
      <w:start w:val="1"/>
      <w:numFmt w:val="bullet"/>
      <w:lvlText w:val=""/>
      <w:lvlJc w:val="left"/>
      <w:pPr>
        <w:ind w:left="5165" w:hanging="360"/>
      </w:pPr>
      <w:rPr>
        <w:rFonts w:ascii="Symbol" w:hAnsi="Symbol" w:hint="default"/>
      </w:rPr>
    </w:lvl>
    <w:lvl w:ilvl="7">
      <w:start w:val="1"/>
      <w:numFmt w:val="bullet"/>
      <w:lvlText w:val="o"/>
      <w:lvlJc w:val="left"/>
      <w:pPr>
        <w:ind w:left="5885" w:hanging="360"/>
      </w:pPr>
      <w:rPr>
        <w:rFonts w:ascii="Courier New" w:hAnsi="Courier New" w:cs="Courier New" w:hint="default"/>
      </w:rPr>
    </w:lvl>
    <w:lvl w:ilvl="8">
      <w:start w:val="1"/>
      <w:numFmt w:val="bullet"/>
      <w:lvlText w:val=""/>
      <w:lvlJc w:val="left"/>
      <w:pPr>
        <w:ind w:left="6605" w:hanging="360"/>
      </w:pPr>
      <w:rPr>
        <w:rFonts w:ascii="Wingdings" w:hAnsi="Wingdings" w:hint="default"/>
      </w:rPr>
    </w:lvl>
  </w:abstractNum>
  <w:abstractNum w:abstractNumId="30" w15:restartNumberingAfterBreak="0">
    <w:nsid w:val="749722FB"/>
    <w:multiLevelType w:val="hybridMultilevel"/>
    <w:tmpl w:val="731C6AFE"/>
    <w:lvl w:ilvl="0" w:tplc="04090001">
      <w:start w:val="1"/>
      <w:numFmt w:val="bullet"/>
      <w:lvlText w:val=""/>
      <w:lvlJc w:val="left"/>
      <w:pPr>
        <w:ind w:left="800" w:hanging="400"/>
      </w:pPr>
      <w:rPr>
        <w:rFonts w:ascii="Symbol" w:hAnsi="Symbol" w:hint="default"/>
      </w:rPr>
    </w:lvl>
    <w:lvl w:ilvl="1" w:tplc="04090009">
      <w:start w:val="1"/>
      <w:numFmt w:val="bullet"/>
      <w:lvlText w:val=""/>
      <w:lvlJc w:val="left"/>
      <w:pPr>
        <w:ind w:left="1240" w:hanging="440"/>
      </w:pPr>
      <w:rPr>
        <w:rFonts w:ascii="Wingdings" w:hAnsi="Wingdings" w:hint="default"/>
      </w:rPr>
    </w:lvl>
    <w:lvl w:ilvl="2" w:tplc="A80C6476">
      <w:start w:val="1"/>
      <w:numFmt w:val="bullet"/>
      <w:lvlText w:val="−"/>
      <w:lvlJc w:val="left"/>
      <w:pPr>
        <w:ind w:left="1640" w:hanging="440"/>
      </w:pPr>
      <w:rPr>
        <w:rFonts w:ascii="Calibri" w:hAnsi="Calibri" w:hint="default"/>
      </w:rPr>
    </w:lvl>
    <w:lvl w:ilvl="3" w:tplc="E33ACECE">
      <w:numFmt w:val="bullet"/>
      <w:lvlText w:val="»"/>
      <w:lvlJc w:val="left"/>
      <w:pPr>
        <w:ind w:left="2040" w:hanging="440"/>
      </w:pPr>
      <w:rPr>
        <w:rFonts w:ascii="Calibri" w:hAnsi="Calibri" w:hint="default"/>
      </w:rPr>
    </w:lvl>
    <w:lvl w:ilvl="4" w:tplc="04090003" w:tentative="1">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91D1F1A"/>
    <w:multiLevelType w:val="hybridMultilevel"/>
    <w:tmpl w:val="F8AEF29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3" w15:restartNumberingAfterBreak="0">
    <w:nsid w:val="7F7B6E63"/>
    <w:multiLevelType w:val="multilevel"/>
    <w:tmpl w:val="193EBCD8"/>
    <w:styleLink w:val="Style1"/>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num w:numId="1" w16cid:durableId="1800341175">
    <w:abstractNumId w:val="17"/>
  </w:num>
  <w:num w:numId="2" w16cid:durableId="1616061686">
    <w:abstractNumId w:val="23"/>
  </w:num>
  <w:num w:numId="3" w16cid:durableId="1417897880">
    <w:abstractNumId w:val="21"/>
  </w:num>
  <w:num w:numId="4" w16cid:durableId="1996303274">
    <w:abstractNumId w:val="28"/>
  </w:num>
  <w:num w:numId="5" w16cid:durableId="943153697">
    <w:abstractNumId w:val="25"/>
  </w:num>
  <w:num w:numId="6" w16cid:durableId="865368533">
    <w:abstractNumId w:val="0"/>
  </w:num>
  <w:num w:numId="7" w16cid:durableId="1956132635">
    <w:abstractNumId w:val="2"/>
  </w:num>
  <w:num w:numId="8" w16cid:durableId="981733689">
    <w:abstractNumId w:val="20"/>
  </w:num>
  <w:num w:numId="9" w16cid:durableId="671448835">
    <w:abstractNumId w:val="6"/>
  </w:num>
  <w:num w:numId="10" w16cid:durableId="1336304026">
    <w:abstractNumId w:val="10"/>
  </w:num>
  <w:num w:numId="11" w16cid:durableId="1730230630">
    <w:abstractNumId w:val="15"/>
  </w:num>
  <w:num w:numId="12" w16cid:durableId="2037611500">
    <w:abstractNumId w:val="14"/>
  </w:num>
  <w:num w:numId="13" w16cid:durableId="2108651004">
    <w:abstractNumId w:val="24"/>
  </w:num>
  <w:num w:numId="14" w16cid:durableId="318510171">
    <w:abstractNumId w:val="31"/>
  </w:num>
  <w:num w:numId="15" w16cid:durableId="2018849437">
    <w:abstractNumId w:val="27"/>
  </w:num>
  <w:num w:numId="16" w16cid:durableId="409812776">
    <w:abstractNumId w:val="33"/>
  </w:num>
  <w:num w:numId="17" w16cid:durableId="1440103954">
    <w:abstractNumId w:val="30"/>
  </w:num>
  <w:num w:numId="18" w16cid:durableId="318584182">
    <w:abstractNumId w:val="19"/>
  </w:num>
  <w:num w:numId="19" w16cid:durableId="1398625569">
    <w:abstractNumId w:val="13"/>
  </w:num>
  <w:num w:numId="20" w16cid:durableId="1413622827">
    <w:abstractNumId w:val="9"/>
  </w:num>
  <w:num w:numId="21" w16cid:durableId="17587573">
    <w:abstractNumId w:val="3"/>
  </w:num>
  <w:num w:numId="22" w16cid:durableId="1944190977">
    <w:abstractNumId w:val="7"/>
  </w:num>
  <w:num w:numId="23" w16cid:durableId="1498881222">
    <w:abstractNumId w:val="8"/>
  </w:num>
  <w:num w:numId="24" w16cid:durableId="1859268374">
    <w:abstractNumId w:val="18"/>
  </w:num>
  <w:num w:numId="25" w16cid:durableId="988093999">
    <w:abstractNumId w:val="29"/>
  </w:num>
  <w:num w:numId="26" w16cid:durableId="1773670056">
    <w:abstractNumId w:val="1"/>
  </w:num>
  <w:num w:numId="27" w16cid:durableId="16274123">
    <w:abstractNumId w:val="32"/>
  </w:num>
  <w:num w:numId="28" w16cid:durableId="1474449175">
    <w:abstractNumId w:val="11"/>
  </w:num>
  <w:num w:numId="29" w16cid:durableId="238682118">
    <w:abstractNumId w:val="16"/>
  </w:num>
  <w:num w:numId="30" w16cid:durableId="432819823">
    <w:abstractNumId w:val="12"/>
  </w:num>
  <w:num w:numId="31" w16cid:durableId="1623808792">
    <w:abstractNumId w:val="22"/>
  </w:num>
  <w:num w:numId="32" w16cid:durableId="721909144">
    <w:abstractNumId w:val="4"/>
  </w:num>
  <w:num w:numId="33" w16cid:durableId="675419213">
    <w:abstractNumId w:val="5"/>
  </w:num>
  <w:num w:numId="34" w16cid:durableId="1271937813">
    <w:abstractNumId w:val="26"/>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bordersDoNotSurroundHeader/>
  <w:bordersDoNotSurroundFooter/>
  <w:proofState w:spelling="clean" w:grammar="clean"/>
  <w:attachedTemplate r:id="rId1"/>
  <w:defaultTabStop w:val="720"/>
  <w:hyphenationZone w:val="425"/>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12B0"/>
    <w:rsid w:val="00000361"/>
    <w:rsid w:val="000003B7"/>
    <w:rsid w:val="000003EA"/>
    <w:rsid w:val="0000059F"/>
    <w:rsid w:val="00000614"/>
    <w:rsid w:val="00000636"/>
    <w:rsid w:val="0000086E"/>
    <w:rsid w:val="000009A3"/>
    <w:rsid w:val="00001239"/>
    <w:rsid w:val="000013EF"/>
    <w:rsid w:val="00001B63"/>
    <w:rsid w:val="00001C7A"/>
    <w:rsid w:val="00001DF7"/>
    <w:rsid w:val="00001E57"/>
    <w:rsid w:val="00001FEB"/>
    <w:rsid w:val="00002149"/>
    <w:rsid w:val="0000221D"/>
    <w:rsid w:val="00002720"/>
    <w:rsid w:val="00002A59"/>
    <w:rsid w:val="00002D3D"/>
    <w:rsid w:val="00002D7A"/>
    <w:rsid w:val="0000329B"/>
    <w:rsid w:val="0000330D"/>
    <w:rsid w:val="00003E22"/>
    <w:rsid w:val="00003E9E"/>
    <w:rsid w:val="000041D9"/>
    <w:rsid w:val="000043D8"/>
    <w:rsid w:val="000044AA"/>
    <w:rsid w:val="000044F1"/>
    <w:rsid w:val="00004662"/>
    <w:rsid w:val="00004A08"/>
    <w:rsid w:val="00004DF5"/>
    <w:rsid w:val="00005881"/>
    <w:rsid w:val="00005A82"/>
    <w:rsid w:val="00005C0A"/>
    <w:rsid w:val="00005FDC"/>
    <w:rsid w:val="000060C5"/>
    <w:rsid w:val="00006201"/>
    <w:rsid w:val="0000638C"/>
    <w:rsid w:val="00006502"/>
    <w:rsid w:val="000065C4"/>
    <w:rsid w:val="000067FF"/>
    <w:rsid w:val="00006AD0"/>
    <w:rsid w:val="00006DD0"/>
    <w:rsid w:val="000073B4"/>
    <w:rsid w:val="000074F3"/>
    <w:rsid w:val="00007868"/>
    <w:rsid w:val="00007B87"/>
    <w:rsid w:val="00007BAD"/>
    <w:rsid w:val="00007C4E"/>
    <w:rsid w:val="00007EBC"/>
    <w:rsid w:val="00007F12"/>
    <w:rsid w:val="00007F45"/>
    <w:rsid w:val="00007F82"/>
    <w:rsid w:val="00007FBF"/>
    <w:rsid w:val="00010009"/>
    <w:rsid w:val="000101A8"/>
    <w:rsid w:val="000104C8"/>
    <w:rsid w:val="000108EB"/>
    <w:rsid w:val="00010939"/>
    <w:rsid w:val="00010D0A"/>
    <w:rsid w:val="00010D1E"/>
    <w:rsid w:val="00010E16"/>
    <w:rsid w:val="00010FB4"/>
    <w:rsid w:val="000111CA"/>
    <w:rsid w:val="0001125D"/>
    <w:rsid w:val="0001137D"/>
    <w:rsid w:val="00011892"/>
    <w:rsid w:val="00011CE9"/>
    <w:rsid w:val="00011DD8"/>
    <w:rsid w:val="00011E28"/>
    <w:rsid w:val="00011EE5"/>
    <w:rsid w:val="0001223F"/>
    <w:rsid w:val="0001279B"/>
    <w:rsid w:val="000129BF"/>
    <w:rsid w:val="00012C91"/>
    <w:rsid w:val="00012FBF"/>
    <w:rsid w:val="0001306D"/>
    <w:rsid w:val="000132C0"/>
    <w:rsid w:val="000132EF"/>
    <w:rsid w:val="00013376"/>
    <w:rsid w:val="0001367B"/>
    <w:rsid w:val="0001373F"/>
    <w:rsid w:val="00013A01"/>
    <w:rsid w:val="00013A2F"/>
    <w:rsid w:val="00013A43"/>
    <w:rsid w:val="00013C2C"/>
    <w:rsid w:val="00013CE5"/>
    <w:rsid w:val="00013E3E"/>
    <w:rsid w:val="00013E52"/>
    <w:rsid w:val="000140CD"/>
    <w:rsid w:val="0001416F"/>
    <w:rsid w:val="0001420A"/>
    <w:rsid w:val="00014436"/>
    <w:rsid w:val="0001444A"/>
    <w:rsid w:val="00014853"/>
    <w:rsid w:val="00014E90"/>
    <w:rsid w:val="00014EBC"/>
    <w:rsid w:val="00015154"/>
    <w:rsid w:val="0001580F"/>
    <w:rsid w:val="0001588D"/>
    <w:rsid w:val="000159DB"/>
    <w:rsid w:val="00015CC7"/>
    <w:rsid w:val="00015D19"/>
    <w:rsid w:val="00015E71"/>
    <w:rsid w:val="000160BE"/>
    <w:rsid w:val="000160D3"/>
    <w:rsid w:val="00016125"/>
    <w:rsid w:val="000163E5"/>
    <w:rsid w:val="00016A80"/>
    <w:rsid w:val="00016D71"/>
    <w:rsid w:val="00016DBB"/>
    <w:rsid w:val="00016DD8"/>
    <w:rsid w:val="00016F7E"/>
    <w:rsid w:val="00017085"/>
    <w:rsid w:val="000176E6"/>
    <w:rsid w:val="0001771D"/>
    <w:rsid w:val="00017833"/>
    <w:rsid w:val="000179E5"/>
    <w:rsid w:val="00017B49"/>
    <w:rsid w:val="00017CF8"/>
    <w:rsid w:val="00017DBD"/>
    <w:rsid w:val="00017E0C"/>
    <w:rsid w:val="00017E72"/>
    <w:rsid w:val="00017F1C"/>
    <w:rsid w:val="00017F28"/>
    <w:rsid w:val="00020282"/>
    <w:rsid w:val="00020534"/>
    <w:rsid w:val="0002060B"/>
    <w:rsid w:val="00020611"/>
    <w:rsid w:val="00020747"/>
    <w:rsid w:val="00020974"/>
    <w:rsid w:val="00020CF9"/>
    <w:rsid w:val="00020DC6"/>
    <w:rsid w:val="00020E10"/>
    <w:rsid w:val="00020FCC"/>
    <w:rsid w:val="0002104B"/>
    <w:rsid w:val="0002121E"/>
    <w:rsid w:val="000213D3"/>
    <w:rsid w:val="0002160C"/>
    <w:rsid w:val="00021705"/>
    <w:rsid w:val="000217EA"/>
    <w:rsid w:val="000219BF"/>
    <w:rsid w:val="000219E6"/>
    <w:rsid w:val="00021BF5"/>
    <w:rsid w:val="00021F36"/>
    <w:rsid w:val="000221D8"/>
    <w:rsid w:val="00022378"/>
    <w:rsid w:val="00022530"/>
    <w:rsid w:val="000226EE"/>
    <w:rsid w:val="00022835"/>
    <w:rsid w:val="00022998"/>
    <w:rsid w:val="00022A01"/>
    <w:rsid w:val="00022E9C"/>
    <w:rsid w:val="0002324D"/>
    <w:rsid w:val="000232DE"/>
    <w:rsid w:val="0002336F"/>
    <w:rsid w:val="00023376"/>
    <w:rsid w:val="00023B19"/>
    <w:rsid w:val="00024075"/>
    <w:rsid w:val="000240A6"/>
    <w:rsid w:val="000243BD"/>
    <w:rsid w:val="000247FB"/>
    <w:rsid w:val="0002489C"/>
    <w:rsid w:val="00024FB8"/>
    <w:rsid w:val="000250B1"/>
    <w:rsid w:val="000250E6"/>
    <w:rsid w:val="00025182"/>
    <w:rsid w:val="0002519C"/>
    <w:rsid w:val="00025249"/>
    <w:rsid w:val="00025314"/>
    <w:rsid w:val="0002547B"/>
    <w:rsid w:val="0002555D"/>
    <w:rsid w:val="000255E9"/>
    <w:rsid w:val="00025703"/>
    <w:rsid w:val="00025ADB"/>
    <w:rsid w:val="00025B39"/>
    <w:rsid w:val="00025C29"/>
    <w:rsid w:val="00025DE4"/>
    <w:rsid w:val="000262F6"/>
    <w:rsid w:val="000263FA"/>
    <w:rsid w:val="00026581"/>
    <w:rsid w:val="0002664B"/>
    <w:rsid w:val="00026B39"/>
    <w:rsid w:val="00026BF8"/>
    <w:rsid w:val="000274A7"/>
    <w:rsid w:val="00027642"/>
    <w:rsid w:val="0002780F"/>
    <w:rsid w:val="0003047F"/>
    <w:rsid w:val="0003058B"/>
    <w:rsid w:val="000306C1"/>
    <w:rsid w:val="000308BB"/>
    <w:rsid w:val="00030C7B"/>
    <w:rsid w:val="00030DAB"/>
    <w:rsid w:val="00030F70"/>
    <w:rsid w:val="00030FD2"/>
    <w:rsid w:val="00030FEF"/>
    <w:rsid w:val="00031931"/>
    <w:rsid w:val="00031971"/>
    <w:rsid w:val="00031A8C"/>
    <w:rsid w:val="00031E29"/>
    <w:rsid w:val="00031FA7"/>
    <w:rsid w:val="0003218C"/>
    <w:rsid w:val="000321A6"/>
    <w:rsid w:val="000322BE"/>
    <w:rsid w:val="000324B7"/>
    <w:rsid w:val="00032A18"/>
    <w:rsid w:val="00032B3B"/>
    <w:rsid w:val="00032EBF"/>
    <w:rsid w:val="000332F4"/>
    <w:rsid w:val="00033360"/>
    <w:rsid w:val="000334A3"/>
    <w:rsid w:val="000335E4"/>
    <w:rsid w:val="000338B3"/>
    <w:rsid w:val="00033C14"/>
    <w:rsid w:val="0003402B"/>
    <w:rsid w:val="00034196"/>
    <w:rsid w:val="000343F8"/>
    <w:rsid w:val="00034953"/>
    <w:rsid w:val="0003497B"/>
    <w:rsid w:val="00034BF4"/>
    <w:rsid w:val="00034CCC"/>
    <w:rsid w:val="00034E67"/>
    <w:rsid w:val="00034E81"/>
    <w:rsid w:val="00034F0F"/>
    <w:rsid w:val="00035836"/>
    <w:rsid w:val="00035B1E"/>
    <w:rsid w:val="00035B52"/>
    <w:rsid w:val="00035B86"/>
    <w:rsid w:val="00035CAA"/>
    <w:rsid w:val="0003610A"/>
    <w:rsid w:val="00036178"/>
    <w:rsid w:val="000361BB"/>
    <w:rsid w:val="0003684D"/>
    <w:rsid w:val="00036968"/>
    <w:rsid w:val="00036A3D"/>
    <w:rsid w:val="00036D5D"/>
    <w:rsid w:val="00036FAE"/>
    <w:rsid w:val="000371C1"/>
    <w:rsid w:val="0003724F"/>
    <w:rsid w:val="00037792"/>
    <w:rsid w:val="00037839"/>
    <w:rsid w:val="000378FC"/>
    <w:rsid w:val="00037AE9"/>
    <w:rsid w:val="00037C3E"/>
    <w:rsid w:val="00037C95"/>
    <w:rsid w:val="00037DA1"/>
    <w:rsid w:val="00040170"/>
    <w:rsid w:val="000403CB"/>
    <w:rsid w:val="0004049E"/>
    <w:rsid w:val="000406B9"/>
    <w:rsid w:val="00040802"/>
    <w:rsid w:val="0004086D"/>
    <w:rsid w:val="00040918"/>
    <w:rsid w:val="00040A02"/>
    <w:rsid w:val="00040BE8"/>
    <w:rsid w:val="00040CD3"/>
    <w:rsid w:val="00040DEB"/>
    <w:rsid w:val="00040E59"/>
    <w:rsid w:val="00040EA5"/>
    <w:rsid w:val="00041456"/>
    <w:rsid w:val="00041620"/>
    <w:rsid w:val="00041814"/>
    <w:rsid w:val="00041C40"/>
    <w:rsid w:val="00041CB2"/>
    <w:rsid w:val="00042041"/>
    <w:rsid w:val="00042082"/>
    <w:rsid w:val="0004259B"/>
    <w:rsid w:val="00042752"/>
    <w:rsid w:val="00042899"/>
    <w:rsid w:val="00042D83"/>
    <w:rsid w:val="0004330E"/>
    <w:rsid w:val="0004340B"/>
    <w:rsid w:val="00043476"/>
    <w:rsid w:val="000436C9"/>
    <w:rsid w:val="000436FE"/>
    <w:rsid w:val="00043ADD"/>
    <w:rsid w:val="00043B28"/>
    <w:rsid w:val="00043E30"/>
    <w:rsid w:val="00043E3E"/>
    <w:rsid w:val="0004419E"/>
    <w:rsid w:val="000441F5"/>
    <w:rsid w:val="00044270"/>
    <w:rsid w:val="00044282"/>
    <w:rsid w:val="00044295"/>
    <w:rsid w:val="00044A17"/>
    <w:rsid w:val="00044FDF"/>
    <w:rsid w:val="000453FA"/>
    <w:rsid w:val="00045560"/>
    <w:rsid w:val="000455AA"/>
    <w:rsid w:val="000456EF"/>
    <w:rsid w:val="0004570D"/>
    <w:rsid w:val="00045CC4"/>
    <w:rsid w:val="0004657C"/>
    <w:rsid w:val="000467D4"/>
    <w:rsid w:val="000468F9"/>
    <w:rsid w:val="00046AD8"/>
    <w:rsid w:val="00046D7D"/>
    <w:rsid w:val="00046F8F"/>
    <w:rsid w:val="00046FA8"/>
    <w:rsid w:val="00047187"/>
    <w:rsid w:val="00047330"/>
    <w:rsid w:val="000474FA"/>
    <w:rsid w:val="00047686"/>
    <w:rsid w:val="0004768D"/>
    <w:rsid w:val="00047749"/>
    <w:rsid w:val="0004774D"/>
    <w:rsid w:val="0004776C"/>
    <w:rsid w:val="00047BFF"/>
    <w:rsid w:val="000501D5"/>
    <w:rsid w:val="000505CC"/>
    <w:rsid w:val="00050617"/>
    <w:rsid w:val="00050AB5"/>
    <w:rsid w:val="00050C61"/>
    <w:rsid w:val="00050CB7"/>
    <w:rsid w:val="000510C6"/>
    <w:rsid w:val="00051A1A"/>
    <w:rsid w:val="00051F9C"/>
    <w:rsid w:val="00051FED"/>
    <w:rsid w:val="00052185"/>
    <w:rsid w:val="00052626"/>
    <w:rsid w:val="0005279F"/>
    <w:rsid w:val="00052D6A"/>
    <w:rsid w:val="00052DFE"/>
    <w:rsid w:val="00052FF1"/>
    <w:rsid w:val="0005362D"/>
    <w:rsid w:val="00053E53"/>
    <w:rsid w:val="00054196"/>
    <w:rsid w:val="000545DB"/>
    <w:rsid w:val="0005465C"/>
    <w:rsid w:val="00054DD3"/>
    <w:rsid w:val="00054FD6"/>
    <w:rsid w:val="0005509C"/>
    <w:rsid w:val="000550C1"/>
    <w:rsid w:val="000551AF"/>
    <w:rsid w:val="00055305"/>
    <w:rsid w:val="0005531A"/>
    <w:rsid w:val="000559AF"/>
    <w:rsid w:val="00055E3A"/>
    <w:rsid w:val="00056182"/>
    <w:rsid w:val="0005642F"/>
    <w:rsid w:val="00056550"/>
    <w:rsid w:val="000568A5"/>
    <w:rsid w:val="0005690A"/>
    <w:rsid w:val="00056932"/>
    <w:rsid w:val="00056C1D"/>
    <w:rsid w:val="00056D19"/>
    <w:rsid w:val="00056E72"/>
    <w:rsid w:val="000571CC"/>
    <w:rsid w:val="00057305"/>
    <w:rsid w:val="00057633"/>
    <w:rsid w:val="000576BC"/>
    <w:rsid w:val="000579BF"/>
    <w:rsid w:val="00057A9A"/>
    <w:rsid w:val="00057B19"/>
    <w:rsid w:val="00057B71"/>
    <w:rsid w:val="00057D22"/>
    <w:rsid w:val="00057DAB"/>
    <w:rsid w:val="00057FAA"/>
    <w:rsid w:val="000600A8"/>
    <w:rsid w:val="00060185"/>
    <w:rsid w:val="00060391"/>
    <w:rsid w:val="000603C1"/>
    <w:rsid w:val="00060850"/>
    <w:rsid w:val="00060AF7"/>
    <w:rsid w:val="00060D87"/>
    <w:rsid w:val="000610D2"/>
    <w:rsid w:val="000611EC"/>
    <w:rsid w:val="000615FE"/>
    <w:rsid w:val="000616B5"/>
    <w:rsid w:val="00061D29"/>
    <w:rsid w:val="00062052"/>
    <w:rsid w:val="00062085"/>
    <w:rsid w:val="00062315"/>
    <w:rsid w:val="00062658"/>
    <w:rsid w:val="00062CB7"/>
    <w:rsid w:val="00062D5E"/>
    <w:rsid w:val="00062F3C"/>
    <w:rsid w:val="00063113"/>
    <w:rsid w:val="00063258"/>
    <w:rsid w:val="000632F5"/>
    <w:rsid w:val="0006333D"/>
    <w:rsid w:val="000633AA"/>
    <w:rsid w:val="0006349E"/>
    <w:rsid w:val="000637D5"/>
    <w:rsid w:val="00064007"/>
    <w:rsid w:val="000642A4"/>
    <w:rsid w:val="0006452B"/>
    <w:rsid w:val="00064562"/>
    <w:rsid w:val="000645FA"/>
    <w:rsid w:val="000646E2"/>
    <w:rsid w:val="00064A34"/>
    <w:rsid w:val="00064AAB"/>
    <w:rsid w:val="00064BAB"/>
    <w:rsid w:val="00064D83"/>
    <w:rsid w:val="00064EBA"/>
    <w:rsid w:val="00065317"/>
    <w:rsid w:val="000654D0"/>
    <w:rsid w:val="000654DA"/>
    <w:rsid w:val="00065622"/>
    <w:rsid w:val="00065871"/>
    <w:rsid w:val="000659A7"/>
    <w:rsid w:val="00065B96"/>
    <w:rsid w:val="00065BC4"/>
    <w:rsid w:val="000661AB"/>
    <w:rsid w:val="000665C8"/>
    <w:rsid w:val="00066610"/>
    <w:rsid w:val="000666BD"/>
    <w:rsid w:val="00066790"/>
    <w:rsid w:val="00066A5E"/>
    <w:rsid w:val="00066B31"/>
    <w:rsid w:val="00066BF2"/>
    <w:rsid w:val="00066CB3"/>
    <w:rsid w:val="00066D4D"/>
    <w:rsid w:val="00066E55"/>
    <w:rsid w:val="0006712D"/>
    <w:rsid w:val="0006750C"/>
    <w:rsid w:val="000679EC"/>
    <w:rsid w:val="00067BFB"/>
    <w:rsid w:val="000701C9"/>
    <w:rsid w:val="00070216"/>
    <w:rsid w:val="00070677"/>
    <w:rsid w:val="00070E87"/>
    <w:rsid w:val="000711BD"/>
    <w:rsid w:val="0007157B"/>
    <w:rsid w:val="0007162C"/>
    <w:rsid w:val="00071656"/>
    <w:rsid w:val="0007199F"/>
    <w:rsid w:val="000719A1"/>
    <w:rsid w:val="00071B90"/>
    <w:rsid w:val="00071BAF"/>
    <w:rsid w:val="00071D13"/>
    <w:rsid w:val="00071FA1"/>
    <w:rsid w:val="0007237F"/>
    <w:rsid w:val="0007267D"/>
    <w:rsid w:val="00072C9B"/>
    <w:rsid w:val="00072E30"/>
    <w:rsid w:val="00073414"/>
    <w:rsid w:val="00073732"/>
    <w:rsid w:val="0007385D"/>
    <w:rsid w:val="00073AE0"/>
    <w:rsid w:val="00073CE6"/>
    <w:rsid w:val="00073DDA"/>
    <w:rsid w:val="00073E32"/>
    <w:rsid w:val="00073F03"/>
    <w:rsid w:val="00074148"/>
    <w:rsid w:val="00074288"/>
    <w:rsid w:val="000742BC"/>
    <w:rsid w:val="0007437D"/>
    <w:rsid w:val="000743CF"/>
    <w:rsid w:val="00074890"/>
    <w:rsid w:val="0007503C"/>
    <w:rsid w:val="000750E0"/>
    <w:rsid w:val="000757E0"/>
    <w:rsid w:val="000759DE"/>
    <w:rsid w:val="00075A5E"/>
    <w:rsid w:val="00075A9A"/>
    <w:rsid w:val="00075B81"/>
    <w:rsid w:val="00075ED9"/>
    <w:rsid w:val="00076205"/>
    <w:rsid w:val="00076267"/>
    <w:rsid w:val="0007634E"/>
    <w:rsid w:val="0007654E"/>
    <w:rsid w:val="0007666B"/>
    <w:rsid w:val="00076921"/>
    <w:rsid w:val="00076A7B"/>
    <w:rsid w:val="0007742C"/>
    <w:rsid w:val="00077471"/>
    <w:rsid w:val="00077B0F"/>
    <w:rsid w:val="00077E15"/>
    <w:rsid w:val="00077EB6"/>
    <w:rsid w:val="00077ECA"/>
    <w:rsid w:val="0008020C"/>
    <w:rsid w:val="00080388"/>
    <w:rsid w:val="00080649"/>
    <w:rsid w:val="00080665"/>
    <w:rsid w:val="000806D0"/>
    <w:rsid w:val="000806F1"/>
    <w:rsid w:val="000807BA"/>
    <w:rsid w:val="000808E9"/>
    <w:rsid w:val="00080973"/>
    <w:rsid w:val="00080C0B"/>
    <w:rsid w:val="00080E91"/>
    <w:rsid w:val="0008111D"/>
    <w:rsid w:val="0008137A"/>
    <w:rsid w:val="000816EA"/>
    <w:rsid w:val="0008173E"/>
    <w:rsid w:val="00081893"/>
    <w:rsid w:val="00081A5B"/>
    <w:rsid w:val="00081B07"/>
    <w:rsid w:val="00081DA2"/>
    <w:rsid w:val="00081DA7"/>
    <w:rsid w:val="0008268E"/>
    <w:rsid w:val="00082736"/>
    <w:rsid w:val="000827FB"/>
    <w:rsid w:val="000829AD"/>
    <w:rsid w:val="00082BB9"/>
    <w:rsid w:val="00082D61"/>
    <w:rsid w:val="000832C2"/>
    <w:rsid w:val="0008338D"/>
    <w:rsid w:val="000834FA"/>
    <w:rsid w:val="00083CE3"/>
    <w:rsid w:val="000841F3"/>
    <w:rsid w:val="000842C2"/>
    <w:rsid w:val="00084937"/>
    <w:rsid w:val="00084B7A"/>
    <w:rsid w:val="00084C7D"/>
    <w:rsid w:val="00084F78"/>
    <w:rsid w:val="000853CE"/>
    <w:rsid w:val="00085537"/>
    <w:rsid w:val="00085559"/>
    <w:rsid w:val="00085763"/>
    <w:rsid w:val="00085798"/>
    <w:rsid w:val="00085D00"/>
    <w:rsid w:val="00085EF7"/>
    <w:rsid w:val="00086002"/>
    <w:rsid w:val="0008617B"/>
    <w:rsid w:val="0008644E"/>
    <w:rsid w:val="00086662"/>
    <w:rsid w:val="00086784"/>
    <w:rsid w:val="0008680E"/>
    <w:rsid w:val="0008717D"/>
    <w:rsid w:val="00087705"/>
    <w:rsid w:val="0008776A"/>
    <w:rsid w:val="000878D9"/>
    <w:rsid w:val="000878E7"/>
    <w:rsid w:val="00087B33"/>
    <w:rsid w:val="00087B68"/>
    <w:rsid w:val="00087D6E"/>
    <w:rsid w:val="00087E80"/>
    <w:rsid w:val="00090330"/>
    <w:rsid w:val="00090530"/>
    <w:rsid w:val="0009056F"/>
    <w:rsid w:val="00090649"/>
    <w:rsid w:val="000906D5"/>
    <w:rsid w:val="0009074C"/>
    <w:rsid w:val="000908C7"/>
    <w:rsid w:val="000908CA"/>
    <w:rsid w:val="000908D4"/>
    <w:rsid w:val="0009093C"/>
    <w:rsid w:val="000916E0"/>
    <w:rsid w:val="000917B3"/>
    <w:rsid w:val="000917DA"/>
    <w:rsid w:val="00091A16"/>
    <w:rsid w:val="00091D28"/>
    <w:rsid w:val="00091DC9"/>
    <w:rsid w:val="00092317"/>
    <w:rsid w:val="00092358"/>
    <w:rsid w:val="00092662"/>
    <w:rsid w:val="000928BA"/>
    <w:rsid w:val="000928E3"/>
    <w:rsid w:val="000929F6"/>
    <w:rsid w:val="00092C43"/>
    <w:rsid w:val="00092D0F"/>
    <w:rsid w:val="00092E83"/>
    <w:rsid w:val="00092F22"/>
    <w:rsid w:val="00093392"/>
    <w:rsid w:val="00093417"/>
    <w:rsid w:val="00093866"/>
    <w:rsid w:val="00093B6D"/>
    <w:rsid w:val="00093F47"/>
    <w:rsid w:val="00094309"/>
    <w:rsid w:val="000944A9"/>
    <w:rsid w:val="00094656"/>
    <w:rsid w:val="00094A17"/>
    <w:rsid w:val="00094CFE"/>
    <w:rsid w:val="00094E61"/>
    <w:rsid w:val="00095201"/>
    <w:rsid w:val="00095DAC"/>
    <w:rsid w:val="00096055"/>
    <w:rsid w:val="000962BE"/>
    <w:rsid w:val="0009663B"/>
    <w:rsid w:val="0009685E"/>
    <w:rsid w:val="000968F4"/>
    <w:rsid w:val="00096A6E"/>
    <w:rsid w:val="00096B44"/>
    <w:rsid w:val="00096C59"/>
    <w:rsid w:val="00096E0C"/>
    <w:rsid w:val="000973C8"/>
    <w:rsid w:val="00097475"/>
    <w:rsid w:val="00097729"/>
    <w:rsid w:val="00097961"/>
    <w:rsid w:val="00097D77"/>
    <w:rsid w:val="00097F98"/>
    <w:rsid w:val="00097FC8"/>
    <w:rsid w:val="000A0002"/>
    <w:rsid w:val="000A0325"/>
    <w:rsid w:val="000A04C7"/>
    <w:rsid w:val="000A0616"/>
    <w:rsid w:val="000A06B9"/>
    <w:rsid w:val="000A0736"/>
    <w:rsid w:val="000A09F5"/>
    <w:rsid w:val="000A0AE3"/>
    <w:rsid w:val="000A0AF1"/>
    <w:rsid w:val="000A0DC8"/>
    <w:rsid w:val="000A0EBD"/>
    <w:rsid w:val="000A189B"/>
    <w:rsid w:val="000A1989"/>
    <w:rsid w:val="000A1B0A"/>
    <w:rsid w:val="000A1B36"/>
    <w:rsid w:val="000A1D9B"/>
    <w:rsid w:val="000A1E17"/>
    <w:rsid w:val="000A1E73"/>
    <w:rsid w:val="000A24BE"/>
    <w:rsid w:val="000A2B15"/>
    <w:rsid w:val="000A2BDD"/>
    <w:rsid w:val="000A2CFF"/>
    <w:rsid w:val="000A2F9D"/>
    <w:rsid w:val="000A311E"/>
    <w:rsid w:val="000A31A5"/>
    <w:rsid w:val="000A31EA"/>
    <w:rsid w:val="000A3762"/>
    <w:rsid w:val="000A3DBB"/>
    <w:rsid w:val="000A41E3"/>
    <w:rsid w:val="000A434B"/>
    <w:rsid w:val="000A4B1B"/>
    <w:rsid w:val="000A4B5C"/>
    <w:rsid w:val="000A4CEB"/>
    <w:rsid w:val="000A5018"/>
    <w:rsid w:val="000A56BF"/>
    <w:rsid w:val="000A56D0"/>
    <w:rsid w:val="000A58D5"/>
    <w:rsid w:val="000A58FD"/>
    <w:rsid w:val="000A5BA1"/>
    <w:rsid w:val="000A5C86"/>
    <w:rsid w:val="000A5D3A"/>
    <w:rsid w:val="000A5E7D"/>
    <w:rsid w:val="000A60FF"/>
    <w:rsid w:val="000A62FE"/>
    <w:rsid w:val="000A6521"/>
    <w:rsid w:val="000A67F8"/>
    <w:rsid w:val="000A6CE8"/>
    <w:rsid w:val="000A6FB4"/>
    <w:rsid w:val="000A6FB7"/>
    <w:rsid w:val="000A70E5"/>
    <w:rsid w:val="000A7198"/>
    <w:rsid w:val="000A7391"/>
    <w:rsid w:val="000A775E"/>
    <w:rsid w:val="000A781B"/>
    <w:rsid w:val="000A7DB5"/>
    <w:rsid w:val="000A7E7A"/>
    <w:rsid w:val="000B0092"/>
    <w:rsid w:val="000B0136"/>
    <w:rsid w:val="000B013D"/>
    <w:rsid w:val="000B0154"/>
    <w:rsid w:val="000B01B6"/>
    <w:rsid w:val="000B0223"/>
    <w:rsid w:val="000B033B"/>
    <w:rsid w:val="000B0958"/>
    <w:rsid w:val="000B117F"/>
    <w:rsid w:val="000B1256"/>
    <w:rsid w:val="000B12B1"/>
    <w:rsid w:val="000B1354"/>
    <w:rsid w:val="000B1741"/>
    <w:rsid w:val="000B1807"/>
    <w:rsid w:val="000B186B"/>
    <w:rsid w:val="000B1A67"/>
    <w:rsid w:val="000B1D3C"/>
    <w:rsid w:val="000B1EF1"/>
    <w:rsid w:val="000B24F9"/>
    <w:rsid w:val="000B2783"/>
    <w:rsid w:val="000B2A8B"/>
    <w:rsid w:val="000B2DB7"/>
    <w:rsid w:val="000B2FA0"/>
    <w:rsid w:val="000B2FEE"/>
    <w:rsid w:val="000B30C9"/>
    <w:rsid w:val="000B34A5"/>
    <w:rsid w:val="000B364B"/>
    <w:rsid w:val="000B37F0"/>
    <w:rsid w:val="000B385F"/>
    <w:rsid w:val="000B3AAC"/>
    <w:rsid w:val="000B3E55"/>
    <w:rsid w:val="000B3FB9"/>
    <w:rsid w:val="000B41D2"/>
    <w:rsid w:val="000B41DC"/>
    <w:rsid w:val="000B426A"/>
    <w:rsid w:val="000B4697"/>
    <w:rsid w:val="000B490F"/>
    <w:rsid w:val="000B4A0B"/>
    <w:rsid w:val="000B4AFB"/>
    <w:rsid w:val="000B4E32"/>
    <w:rsid w:val="000B4F59"/>
    <w:rsid w:val="000B50EB"/>
    <w:rsid w:val="000B5158"/>
    <w:rsid w:val="000B51D1"/>
    <w:rsid w:val="000B5355"/>
    <w:rsid w:val="000B55A8"/>
    <w:rsid w:val="000B5709"/>
    <w:rsid w:val="000B582B"/>
    <w:rsid w:val="000B608B"/>
    <w:rsid w:val="000B6532"/>
    <w:rsid w:val="000B6ADB"/>
    <w:rsid w:val="000B6B1D"/>
    <w:rsid w:val="000B6E18"/>
    <w:rsid w:val="000B71C4"/>
    <w:rsid w:val="000B72D7"/>
    <w:rsid w:val="000B7639"/>
    <w:rsid w:val="000B7786"/>
    <w:rsid w:val="000B79FF"/>
    <w:rsid w:val="000B7D51"/>
    <w:rsid w:val="000B7FCA"/>
    <w:rsid w:val="000C0127"/>
    <w:rsid w:val="000C0368"/>
    <w:rsid w:val="000C0418"/>
    <w:rsid w:val="000C0427"/>
    <w:rsid w:val="000C06E9"/>
    <w:rsid w:val="000C0762"/>
    <w:rsid w:val="000C0894"/>
    <w:rsid w:val="000C0EAF"/>
    <w:rsid w:val="000C0FF5"/>
    <w:rsid w:val="000C1321"/>
    <w:rsid w:val="000C16E1"/>
    <w:rsid w:val="000C1B5F"/>
    <w:rsid w:val="000C1D8B"/>
    <w:rsid w:val="000C221F"/>
    <w:rsid w:val="000C2251"/>
    <w:rsid w:val="000C2293"/>
    <w:rsid w:val="000C24A8"/>
    <w:rsid w:val="000C26CA"/>
    <w:rsid w:val="000C2891"/>
    <w:rsid w:val="000C2A18"/>
    <w:rsid w:val="000C2ECF"/>
    <w:rsid w:val="000C30EE"/>
    <w:rsid w:val="000C30F1"/>
    <w:rsid w:val="000C34F5"/>
    <w:rsid w:val="000C3763"/>
    <w:rsid w:val="000C3B43"/>
    <w:rsid w:val="000C4526"/>
    <w:rsid w:val="000C47F7"/>
    <w:rsid w:val="000C4B68"/>
    <w:rsid w:val="000C4CAD"/>
    <w:rsid w:val="000C4CFB"/>
    <w:rsid w:val="000C53E6"/>
    <w:rsid w:val="000C560B"/>
    <w:rsid w:val="000C584E"/>
    <w:rsid w:val="000C5913"/>
    <w:rsid w:val="000C5931"/>
    <w:rsid w:val="000C5C62"/>
    <w:rsid w:val="000C5DC7"/>
    <w:rsid w:val="000C5FE4"/>
    <w:rsid w:val="000C6060"/>
    <w:rsid w:val="000C675A"/>
    <w:rsid w:val="000C6827"/>
    <w:rsid w:val="000C6928"/>
    <w:rsid w:val="000C6C8F"/>
    <w:rsid w:val="000C6DD3"/>
    <w:rsid w:val="000C6F7A"/>
    <w:rsid w:val="000C7056"/>
    <w:rsid w:val="000C72D5"/>
    <w:rsid w:val="000C75C8"/>
    <w:rsid w:val="000C7717"/>
    <w:rsid w:val="000C7746"/>
    <w:rsid w:val="000C78C7"/>
    <w:rsid w:val="000C799C"/>
    <w:rsid w:val="000C7BFB"/>
    <w:rsid w:val="000D0006"/>
    <w:rsid w:val="000D0047"/>
    <w:rsid w:val="000D012F"/>
    <w:rsid w:val="000D0155"/>
    <w:rsid w:val="000D03A9"/>
    <w:rsid w:val="000D042C"/>
    <w:rsid w:val="000D0662"/>
    <w:rsid w:val="000D08AB"/>
    <w:rsid w:val="000D08DC"/>
    <w:rsid w:val="000D09EA"/>
    <w:rsid w:val="000D0A46"/>
    <w:rsid w:val="000D0A66"/>
    <w:rsid w:val="000D0E46"/>
    <w:rsid w:val="000D0FBB"/>
    <w:rsid w:val="000D17EF"/>
    <w:rsid w:val="000D1A4B"/>
    <w:rsid w:val="000D1BA8"/>
    <w:rsid w:val="000D1BC5"/>
    <w:rsid w:val="000D1E0A"/>
    <w:rsid w:val="000D1E54"/>
    <w:rsid w:val="000D1E72"/>
    <w:rsid w:val="000D21F9"/>
    <w:rsid w:val="000D23E8"/>
    <w:rsid w:val="000D25A8"/>
    <w:rsid w:val="000D2738"/>
    <w:rsid w:val="000D27D5"/>
    <w:rsid w:val="000D28FB"/>
    <w:rsid w:val="000D305B"/>
    <w:rsid w:val="000D3556"/>
    <w:rsid w:val="000D380C"/>
    <w:rsid w:val="000D395F"/>
    <w:rsid w:val="000D3B1E"/>
    <w:rsid w:val="000D3BA8"/>
    <w:rsid w:val="000D3C2A"/>
    <w:rsid w:val="000D3C37"/>
    <w:rsid w:val="000D416B"/>
    <w:rsid w:val="000D41D5"/>
    <w:rsid w:val="000D4669"/>
    <w:rsid w:val="000D545A"/>
    <w:rsid w:val="000D57A2"/>
    <w:rsid w:val="000D5916"/>
    <w:rsid w:val="000D5BCC"/>
    <w:rsid w:val="000D5C16"/>
    <w:rsid w:val="000D5EAA"/>
    <w:rsid w:val="000D6009"/>
    <w:rsid w:val="000D60C3"/>
    <w:rsid w:val="000D6180"/>
    <w:rsid w:val="000D6272"/>
    <w:rsid w:val="000D62E7"/>
    <w:rsid w:val="000D630D"/>
    <w:rsid w:val="000D6393"/>
    <w:rsid w:val="000D6F2F"/>
    <w:rsid w:val="000D7295"/>
    <w:rsid w:val="000D77EA"/>
    <w:rsid w:val="000D78EC"/>
    <w:rsid w:val="000D7A08"/>
    <w:rsid w:val="000D7A7F"/>
    <w:rsid w:val="000D7A93"/>
    <w:rsid w:val="000D7A97"/>
    <w:rsid w:val="000D7AE8"/>
    <w:rsid w:val="000E00C5"/>
    <w:rsid w:val="000E0240"/>
    <w:rsid w:val="000E03A4"/>
    <w:rsid w:val="000E0818"/>
    <w:rsid w:val="000E0D3E"/>
    <w:rsid w:val="000E0F05"/>
    <w:rsid w:val="000E107C"/>
    <w:rsid w:val="000E1696"/>
    <w:rsid w:val="000E1803"/>
    <w:rsid w:val="000E1AAE"/>
    <w:rsid w:val="000E1E22"/>
    <w:rsid w:val="000E1F38"/>
    <w:rsid w:val="000E2101"/>
    <w:rsid w:val="000E2158"/>
    <w:rsid w:val="000E21D2"/>
    <w:rsid w:val="000E290A"/>
    <w:rsid w:val="000E296C"/>
    <w:rsid w:val="000E2A52"/>
    <w:rsid w:val="000E2E73"/>
    <w:rsid w:val="000E341C"/>
    <w:rsid w:val="000E34F2"/>
    <w:rsid w:val="000E3D31"/>
    <w:rsid w:val="000E4564"/>
    <w:rsid w:val="000E47A3"/>
    <w:rsid w:val="000E4829"/>
    <w:rsid w:val="000E4AD2"/>
    <w:rsid w:val="000E4BC0"/>
    <w:rsid w:val="000E4E08"/>
    <w:rsid w:val="000E5480"/>
    <w:rsid w:val="000E54A7"/>
    <w:rsid w:val="000E55D0"/>
    <w:rsid w:val="000E57D1"/>
    <w:rsid w:val="000E595A"/>
    <w:rsid w:val="000E5AC9"/>
    <w:rsid w:val="000E5E16"/>
    <w:rsid w:val="000E62E2"/>
    <w:rsid w:val="000E63B7"/>
    <w:rsid w:val="000E6496"/>
    <w:rsid w:val="000E6608"/>
    <w:rsid w:val="000E67E5"/>
    <w:rsid w:val="000E699F"/>
    <w:rsid w:val="000E6B96"/>
    <w:rsid w:val="000E6BD3"/>
    <w:rsid w:val="000E6E92"/>
    <w:rsid w:val="000E6EA3"/>
    <w:rsid w:val="000E7394"/>
    <w:rsid w:val="000E7450"/>
    <w:rsid w:val="000E7489"/>
    <w:rsid w:val="000E7C38"/>
    <w:rsid w:val="000E7CFB"/>
    <w:rsid w:val="000E7D74"/>
    <w:rsid w:val="000E7E6C"/>
    <w:rsid w:val="000F02CC"/>
    <w:rsid w:val="000F06C1"/>
    <w:rsid w:val="000F08C5"/>
    <w:rsid w:val="000F1204"/>
    <w:rsid w:val="000F120F"/>
    <w:rsid w:val="000F12E2"/>
    <w:rsid w:val="000F14CB"/>
    <w:rsid w:val="000F1841"/>
    <w:rsid w:val="000F19D1"/>
    <w:rsid w:val="000F1A58"/>
    <w:rsid w:val="000F1E68"/>
    <w:rsid w:val="000F2139"/>
    <w:rsid w:val="000F243A"/>
    <w:rsid w:val="000F24D8"/>
    <w:rsid w:val="000F25AD"/>
    <w:rsid w:val="000F25B6"/>
    <w:rsid w:val="000F25CC"/>
    <w:rsid w:val="000F2633"/>
    <w:rsid w:val="000F2FEB"/>
    <w:rsid w:val="000F36E7"/>
    <w:rsid w:val="000F37ED"/>
    <w:rsid w:val="000F398F"/>
    <w:rsid w:val="000F3A47"/>
    <w:rsid w:val="000F422A"/>
    <w:rsid w:val="000F4440"/>
    <w:rsid w:val="000F46F1"/>
    <w:rsid w:val="000F474D"/>
    <w:rsid w:val="000F49DD"/>
    <w:rsid w:val="000F4B25"/>
    <w:rsid w:val="000F4B53"/>
    <w:rsid w:val="000F4BA3"/>
    <w:rsid w:val="000F4E55"/>
    <w:rsid w:val="000F4E8E"/>
    <w:rsid w:val="000F4F8D"/>
    <w:rsid w:val="000F58BF"/>
    <w:rsid w:val="000F58E8"/>
    <w:rsid w:val="000F5A8C"/>
    <w:rsid w:val="000F5CF8"/>
    <w:rsid w:val="000F5E95"/>
    <w:rsid w:val="000F600A"/>
    <w:rsid w:val="000F629B"/>
    <w:rsid w:val="000F6420"/>
    <w:rsid w:val="000F656B"/>
    <w:rsid w:val="000F6749"/>
    <w:rsid w:val="000F6B39"/>
    <w:rsid w:val="000F7158"/>
    <w:rsid w:val="000F72EF"/>
    <w:rsid w:val="000F7B1B"/>
    <w:rsid w:val="000F7B34"/>
    <w:rsid w:val="001000E3"/>
    <w:rsid w:val="001003D7"/>
    <w:rsid w:val="001003E5"/>
    <w:rsid w:val="001004C7"/>
    <w:rsid w:val="00100690"/>
    <w:rsid w:val="00100722"/>
    <w:rsid w:val="001008A2"/>
    <w:rsid w:val="00100A1A"/>
    <w:rsid w:val="00100AAF"/>
    <w:rsid w:val="0010130B"/>
    <w:rsid w:val="001014ED"/>
    <w:rsid w:val="001015B4"/>
    <w:rsid w:val="001016E3"/>
    <w:rsid w:val="00101A26"/>
    <w:rsid w:val="00101AAD"/>
    <w:rsid w:val="00101D84"/>
    <w:rsid w:val="001022FC"/>
    <w:rsid w:val="00102AB2"/>
    <w:rsid w:val="00102CC8"/>
    <w:rsid w:val="001031AC"/>
    <w:rsid w:val="001032EC"/>
    <w:rsid w:val="00103750"/>
    <w:rsid w:val="001037BC"/>
    <w:rsid w:val="0010389C"/>
    <w:rsid w:val="001039C7"/>
    <w:rsid w:val="00103A81"/>
    <w:rsid w:val="001040EE"/>
    <w:rsid w:val="00104471"/>
    <w:rsid w:val="0010463F"/>
    <w:rsid w:val="0010474F"/>
    <w:rsid w:val="00104A8B"/>
    <w:rsid w:val="00104BAF"/>
    <w:rsid w:val="00104ED4"/>
    <w:rsid w:val="00104F1A"/>
    <w:rsid w:val="0010560E"/>
    <w:rsid w:val="00105692"/>
    <w:rsid w:val="00105993"/>
    <w:rsid w:val="00105F0F"/>
    <w:rsid w:val="001061ED"/>
    <w:rsid w:val="0010652C"/>
    <w:rsid w:val="001067D6"/>
    <w:rsid w:val="00106951"/>
    <w:rsid w:val="00106AEC"/>
    <w:rsid w:val="00106C2F"/>
    <w:rsid w:val="00106D54"/>
    <w:rsid w:val="00106E65"/>
    <w:rsid w:val="00106EB1"/>
    <w:rsid w:val="0010743E"/>
    <w:rsid w:val="0010775F"/>
    <w:rsid w:val="00107CE0"/>
    <w:rsid w:val="00107F64"/>
    <w:rsid w:val="00107FDC"/>
    <w:rsid w:val="00110340"/>
    <w:rsid w:val="001104E3"/>
    <w:rsid w:val="0011056A"/>
    <w:rsid w:val="001107B8"/>
    <w:rsid w:val="00110F56"/>
    <w:rsid w:val="0011104C"/>
    <w:rsid w:val="0011182D"/>
    <w:rsid w:val="0011192E"/>
    <w:rsid w:val="0011192F"/>
    <w:rsid w:val="0011197F"/>
    <w:rsid w:val="00111F8B"/>
    <w:rsid w:val="001121B6"/>
    <w:rsid w:val="001121CC"/>
    <w:rsid w:val="0011228D"/>
    <w:rsid w:val="00112325"/>
    <w:rsid w:val="00112346"/>
    <w:rsid w:val="001125E9"/>
    <w:rsid w:val="001126B8"/>
    <w:rsid w:val="0011275E"/>
    <w:rsid w:val="00112C0A"/>
    <w:rsid w:val="001131BF"/>
    <w:rsid w:val="00113496"/>
    <w:rsid w:val="001134CF"/>
    <w:rsid w:val="00113F39"/>
    <w:rsid w:val="001140DA"/>
    <w:rsid w:val="00114339"/>
    <w:rsid w:val="001143DD"/>
    <w:rsid w:val="00114599"/>
    <w:rsid w:val="00114F9C"/>
    <w:rsid w:val="001150F9"/>
    <w:rsid w:val="00115110"/>
    <w:rsid w:val="00115156"/>
    <w:rsid w:val="001155EB"/>
    <w:rsid w:val="00115771"/>
    <w:rsid w:val="001161D6"/>
    <w:rsid w:val="001162DF"/>
    <w:rsid w:val="00116400"/>
    <w:rsid w:val="001167E2"/>
    <w:rsid w:val="001168A9"/>
    <w:rsid w:val="00116977"/>
    <w:rsid w:val="00116B5C"/>
    <w:rsid w:val="0011709E"/>
    <w:rsid w:val="001173A7"/>
    <w:rsid w:val="001174AE"/>
    <w:rsid w:val="001175A6"/>
    <w:rsid w:val="001179C7"/>
    <w:rsid w:val="00117B18"/>
    <w:rsid w:val="00117CD5"/>
    <w:rsid w:val="00117EA7"/>
    <w:rsid w:val="00120364"/>
    <w:rsid w:val="001207EB"/>
    <w:rsid w:val="00120804"/>
    <w:rsid w:val="00120E04"/>
    <w:rsid w:val="00121463"/>
    <w:rsid w:val="00121582"/>
    <w:rsid w:val="001216A5"/>
    <w:rsid w:val="001217F3"/>
    <w:rsid w:val="001219D9"/>
    <w:rsid w:val="00122690"/>
    <w:rsid w:val="001228F7"/>
    <w:rsid w:val="00122EC8"/>
    <w:rsid w:val="00123682"/>
    <w:rsid w:val="001238E5"/>
    <w:rsid w:val="00123982"/>
    <w:rsid w:val="00123EBD"/>
    <w:rsid w:val="00123F1A"/>
    <w:rsid w:val="00123F78"/>
    <w:rsid w:val="0012421B"/>
    <w:rsid w:val="00124746"/>
    <w:rsid w:val="00124EF2"/>
    <w:rsid w:val="00124F98"/>
    <w:rsid w:val="001250EF"/>
    <w:rsid w:val="0012546A"/>
    <w:rsid w:val="00125480"/>
    <w:rsid w:val="001254D1"/>
    <w:rsid w:val="001256FC"/>
    <w:rsid w:val="0012576F"/>
    <w:rsid w:val="0012582A"/>
    <w:rsid w:val="0012586D"/>
    <w:rsid w:val="00125B09"/>
    <w:rsid w:val="00125B87"/>
    <w:rsid w:val="00125C3D"/>
    <w:rsid w:val="00125E40"/>
    <w:rsid w:val="0012629C"/>
    <w:rsid w:val="0012641C"/>
    <w:rsid w:val="00126581"/>
    <w:rsid w:val="001266D3"/>
    <w:rsid w:val="001267B1"/>
    <w:rsid w:val="0012694D"/>
    <w:rsid w:val="00126C2F"/>
    <w:rsid w:val="00126FC1"/>
    <w:rsid w:val="00127313"/>
    <w:rsid w:val="0012793E"/>
    <w:rsid w:val="00127B53"/>
    <w:rsid w:val="001300B2"/>
    <w:rsid w:val="001301EE"/>
    <w:rsid w:val="001302AA"/>
    <w:rsid w:val="0013047F"/>
    <w:rsid w:val="0013061E"/>
    <w:rsid w:val="00130620"/>
    <w:rsid w:val="0013075B"/>
    <w:rsid w:val="00130868"/>
    <w:rsid w:val="00130E4B"/>
    <w:rsid w:val="0013103D"/>
    <w:rsid w:val="00131346"/>
    <w:rsid w:val="00131529"/>
    <w:rsid w:val="00131813"/>
    <w:rsid w:val="0013210F"/>
    <w:rsid w:val="001328FB"/>
    <w:rsid w:val="00132B68"/>
    <w:rsid w:val="00132D8F"/>
    <w:rsid w:val="00132E11"/>
    <w:rsid w:val="0013303E"/>
    <w:rsid w:val="001330FD"/>
    <w:rsid w:val="0013316F"/>
    <w:rsid w:val="00133244"/>
    <w:rsid w:val="0013324E"/>
    <w:rsid w:val="001334C7"/>
    <w:rsid w:val="001336AD"/>
    <w:rsid w:val="00133B8F"/>
    <w:rsid w:val="00134176"/>
    <w:rsid w:val="00134189"/>
    <w:rsid w:val="0013433C"/>
    <w:rsid w:val="001346B6"/>
    <w:rsid w:val="00134877"/>
    <w:rsid w:val="00134C5B"/>
    <w:rsid w:val="00134D5F"/>
    <w:rsid w:val="00134E28"/>
    <w:rsid w:val="0013538E"/>
    <w:rsid w:val="00135622"/>
    <w:rsid w:val="00135716"/>
    <w:rsid w:val="0013574F"/>
    <w:rsid w:val="00135A2A"/>
    <w:rsid w:val="00135A42"/>
    <w:rsid w:val="00135D76"/>
    <w:rsid w:val="0013622A"/>
    <w:rsid w:val="00136269"/>
    <w:rsid w:val="001362F4"/>
    <w:rsid w:val="00136402"/>
    <w:rsid w:val="00136953"/>
    <w:rsid w:val="00136CB7"/>
    <w:rsid w:val="001370F6"/>
    <w:rsid w:val="00137574"/>
    <w:rsid w:val="00137676"/>
    <w:rsid w:val="0013777E"/>
    <w:rsid w:val="001377D2"/>
    <w:rsid w:val="00137810"/>
    <w:rsid w:val="00137B06"/>
    <w:rsid w:val="00137D65"/>
    <w:rsid w:val="00137EAF"/>
    <w:rsid w:val="001403E8"/>
    <w:rsid w:val="0014057A"/>
    <w:rsid w:val="0014079F"/>
    <w:rsid w:val="00140A85"/>
    <w:rsid w:val="0014123B"/>
    <w:rsid w:val="0014127F"/>
    <w:rsid w:val="001412EA"/>
    <w:rsid w:val="001415F2"/>
    <w:rsid w:val="00141819"/>
    <w:rsid w:val="001418E5"/>
    <w:rsid w:val="001419DD"/>
    <w:rsid w:val="00141D00"/>
    <w:rsid w:val="001420E3"/>
    <w:rsid w:val="00142437"/>
    <w:rsid w:val="0014246B"/>
    <w:rsid w:val="001424A5"/>
    <w:rsid w:val="00142A1C"/>
    <w:rsid w:val="00142A66"/>
    <w:rsid w:val="00142BC5"/>
    <w:rsid w:val="00142CE2"/>
    <w:rsid w:val="00142ECD"/>
    <w:rsid w:val="00142FB4"/>
    <w:rsid w:val="00143636"/>
    <w:rsid w:val="0014364C"/>
    <w:rsid w:val="001436B6"/>
    <w:rsid w:val="00143A2B"/>
    <w:rsid w:val="00143D62"/>
    <w:rsid w:val="0014401F"/>
    <w:rsid w:val="001442CD"/>
    <w:rsid w:val="0014431F"/>
    <w:rsid w:val="00144681"/>
    <w:rsid w:val="00144723"/>
    <w:rsid w:val="001449F9"/>
    <w:rsid w:val="00144B2A"/>
    <w:rsid w:val="00144B32"/>
    <w:rsid w:val="00144BCC"/>
    <w:rsid w:val="00144D10"/>
    <w:rsid w:val="00145005"/>
    <w:rsid w:val="00145210"/>
    <w:rsid w:val="001453AD"/>
    <w:rsid w:val="00145E62"/>
    <w:rsid w:val="00146088"/>
    <w:rsid w:val="001460CA"/>
    <w:rsid w:val="0014665E"/>
    <w:rsid w:val="00146977"/>
    <w:rsid w:val="00146CC2"/>
    <w:rsid w:val="0014722F"/>
    <w:rsid w:val="0014724C"/>
    <w:rsid w:val="001475EC"/>
    <w:rsid w:val="0014780A"/>
    <w:rsid w:val="00147983"/>
    <w:rsid w:val="001479D6"/>
    <w:rsid w:val="00147D5B"/>
    <w:rsid w:val="00147E3C"/>
    <w:rsid w:val="001502FD"/>
    <w:rsid w:val="00150795"/>
    <w:rsid w:val="0015085B"/>
    <w:rsid w:val="00150AC5"/>
    <w:rsid w:val="00150E2D"/>
    <w:rsid w:val="0015111E"/>
    <w:rsid w:val="00151179"/>
    <w:rsid w:val="001511CF"/>
    <w:rsid w:val="001514CF"/>
    <w:rsid w:val="0015151E"/>
    <w:rsid w:val="00151756"/>
    <w:rsid w:val="0015192D"/>
    <w:rsid w:val="00151986"/>
    <w:rsid w:val="00151A2D"/>
    <w:rsid w:val="00151E1B"/>
    <w:rsid w:val="00152042"/>
    <w:rsid w:val="0015204B"/>
    <w:rsid w:val="001521A2"/>
    <w:rsid w:val="00152362"/>
    <w:rsid w:val="00152C60"/>
    <w:rsid w:val="00152E59"/>
    <w:rsid w:val="00152FC5"/>
    <w:rsid w:val="001530B7"/>
    <w:rsid w:val="001531CC"/>
    <w:rsid w:val="00153738"/>
    <w:rsid w:val="00153776"/>
    <w:rsid w:val="0015395A"/>
    <w:rsid w:val="00153A10"/>
    <w:rsid w:val="00153A86"/>
    <w:rsid w:val="00153F18"/>
    <w:rsid w:val="001545A7"/>
    <w:rsid w:val="00154647"/>
    <w:rsid w:val="001548AA"/>
    <w:rsid w:val="00154DA6"/>
    <w:rsid w:val="00154EC3"/>
    <w:rsid w:val="00154FFC"/>
    <w:rsid w:val="00155383"/>
    <w:rsid w:val="001553EB"/>
    <w:rsid w:val="0015596E"/>
    <w:rsid w:val="00155B36"/>
    <w:rsid w:val="00155BC7"/>
    <w:rsid w:val="00155BE5"/>
    <w:rsid w:val="00155C07"/>
    <w:rsid w:val="00155F45"/>
    <w:rsid w:val="001560A6"/>
    <w:rsid w:val="00156359"/>
    <w:rsid w:val="00156434"/>
    <w:rsid w:val="001564BB"/>
    <w:rsid w:val="001565F5"/>
    <w:rsid w:val="001566E9"/>
    <w:rsid w:val="00156907"/>
    <w:rsid w:val="00156D93"/>
    <w:rsid w:val="00156FE4"/>
    <w:rsid w:val="00157175"/>
    <w:rsid w:val="0015733B"/>
    <w:rsid w:val="001573FD"/>
    <w:rsid w:val="001575C3"/>
    <w:rsid w:val="00157920"/>
    <w:rsid w:val="0015794D"/>
    <w:rsid w:val="00157B4D"/>
    <w:rsid w:val="00157E68"/>
    <w:rsid w:val="00157FDB"/>
    <w:rsid w:val="001601F6"/>
    <w:rsid w:val="00160280"/>
    <w:rsid w:val="00160876"/>
    <w:rsid w:val="00160C25"/>
    <w:rsid w:val="00160E29"/>
    <w:rsid w:val="00160FC0"/>
    <w:rsid w:val="00161092"/>
    <w:rsid w:val="00161108"/>
    <w:rsid w:val="001612F8"/>
    <w:rsid w:val="00161386"/>
    <w:rsid w:val="001618E0"/>
    <w:rsid w:val="00161936"/>
    <w:rsid w:val="00161D2C"/>
    <w:rsid w:val="00161F1C"/>
    <w:rsid w:val="00161FAB"/>
    <w:rsid w:val="0016200C"/>
    <w:rsid w:val="00162322"/>
    <w:rsid w:val="001624B0"/>
    <w:rsid w:val="00162636"/>
    <w:rsid w:val="0016263F"/>
    <w:rsid w:val="001627CB"/>
    <w:rsid w:val="00162ACD"/>
    <w:rsid w:val="00162C4E"/>
    <w:rsid w:val="001632CA"/>
    <w:rsid w:val="001634EA"/>
    <w:rsid w:val="001637FB"/>
    <w:rsid w:val="001638B5"/>
    <w:rsid w:val="00163B46"/>
    <w:rsid w:val="00163DAF"/>
    <w:rsid w:val="001641C6"/>
    <w:rsid w:val="0016431E"/>
    <w:rsid w:val="001643DD"/>
    <w:rsid w:val="00164A78"/>
    <w:rsid w:val="00164B0A"/>
    <w:rsid w:val="00164E5F"/>
    <w:rsid w:val="00164F7B"/>
    <w:rsid w:val="001650C1"/>
    <w:rsid w:val="00165631"/>
    <w:rsid w:val="00165C91"/>
    <w:rsid w:val="00165ECF"/>
    <w:rsid w:val="00166115"/>
    <w:rsid w:val="001663A0"/>
    <w:rsid w:val="0016653B"/>
    <w:rsid w:val="0016655F"/>
    <w:rsid w:val="001667BC"/>
    <w:rsid w:val="00167168"/>
    <w:rsid w:val="00167458"/>
    <w:rsid w:val="0016787C"/>
    <w:rsid w:val="0016795B"/>
    <w:rsid w:val="00167A1C"/>
    <w:rsid w:val="00167AFD"/>
    <w:rsid w:val="00167C47"/>
    <w:rsid w:val="00167D9A"/>
    <w:rsid w:val="00170030"/>
    <w:rsid w:val="00170259"/>
    <w:rsid w:val="00170276"/>
    <w:rsid w:val="0017032D"/>
    <w:rsid w:val="001703C9"/>
    <w:rsid w:val="001704BC"/>
    <w:rsid w:val="0017077F"/>
    <w:rsid w:val="001708A4"/>
    <w:rsid w:val="001708E9"/>
    <w:rsid w:val="00170943"/>
    <w:rsid w:val="00170BA9"/>
    <w:rsid w:val="00171115"/>
    <w:rsid w:val="001714F7"/>
    <w:rsid w:val="00171607"/>
    <w:rsid w:val="001718DD"/>
    <w:rsid w:val="00171AF8"/>
    <w:rsid w:val="00171D92"/>
    <w:rsid w:val="00172201"/>
    <w:rsid w:val="00172B4D"/>
    <w:rsid w:val="00172DD0"/>
    <w:rsid w:val="00172ECA"/>
    <w:rsid w:val="00172F8A"/>
    <w:rsid w:val="00172FA6"/>
    <w:rsid w:val="00173549"/>
    <w:rsid w:val="00173670"/>
    <w:rsid w:val="00173690"/>
    <w:rsid w:val="00173796"/>
    <w:rsid w:val="001737B4"/>
    <w:rsid w:val="0017383C"/>
    <w:rsid w:val="00173BE2"/>
    <w:rsid w:val="00173FB4"/>
    <w:rsid w:val="001741EF"/>
    <w:rsid w:val="00174A39"/>
    <w:rsid w:val="00174C28"/>
    <w:rsid w:val="00174D27"/>
    <w:rsid w:val="00174FAB"/>
    <w:rsid w:val="0017503F"/>
    <w:rsid w:val="001751BD"/>
    <w:rsid w:val="001751C6"/>
    <w:rsid w:val="001752F7"/>
    <w:rsid w:val="00175403"/>
    <w:rsid w:val="0017543D"/>
    <w:rsid w:val="00175771"/>
    <w:rsid w:val="001757DF"/>
    <w:rsid w:val="00175B7D"/>
    <w:rsid w:val="00175C9C"/>
    <w:rsid w:val="00175E2A"/>
    <w:rsid w:val="00175F01"/>
    <w:rsid w:val="00176069"/>
    <w:rsid w:val="00176298"/>
    <w:rsid w:val="001763CB"/>
    <w:rsid w:val="001768C2"/>
    <w:rsid w:val="001769DF"/>
    <w:rsid w:val="00176A19"/>
    <w:rsid w:val="00176BBE"/>
    <w:rsid w:val="00176C5C"/>
    <w:rsid w:val="00176CD0"/>
    <w:rsid w:val="00176F35"/>
    <w:rsid w:val="00177072"/>
    <w:rsid w:val="00177631"/>
    <w:rsid w:val="001776A1"/>
    <w:rsid w:val="00177870"/>
    <w:rsid w:val="00177986"/>
    <w:rsid w:val="00177999"/>
    <w:rsid w:val="00177A21"/>
    <w:rsid w:val="00180093"/>
    <w:rsid w:val="00180294"/>
    <w:rsid w:val="0018034E"/>
    <w:rsid w:val="0018061E"/>
    <w:rsid w:val="00180715"/>
    <w:rsid w:val="00180855"/>
    <w:rsid w:val="0018093F"/>
    <w:rsid w:val="00181363"/>
    <w:rsid w:val="001813E8"/>
    <w:rsid w:val="0018156D"/>
    <w:rsid w:val="001815FD"/>
    <w:rsid w:val="001818C2"/>
    <w:rsid w:val="00182038"/>
    <w:rsid w:val="00182128"/>
    <w:rsid w:val="00182431"/>
    <w:rsid w:val="00182883"/>
    <w:rsid w:val="0018296B"/>
    <w:rsid w:val="00182E53"/>
    <w:rsid w:val="00182E8F"/>
    <w:rsid w:val="00183084"/>
    <w:rsid w:val="001832B6"/>
    <w:rsid w:val="001838C9"/>
    <w:rsid w:val="00183A67"/>
    <w:rsid w:val="00183EC2"/>
    <w:rsid w:val="00183F44"/>
    <w:rsid w:val="00183F52"/>
    <w:rsid w:val="00184017"/>
    <w:rsid w:val="00184034"/>
    <w:rsid w:val="001841F0"/>
    <w:rsid w:val="00184551"/>
    <w:rsid w:val="00184A4B"/>
    <w:rsid w:val="00184B4A"/>
    <w:rsid w:val="001851B1"/>
    <w:rsid w:val="0018525A"/>
    <w:rsid w:val="00185321"/>
    <w:rsid w:val="00185372"/>
    <w:rsid w:val="001859DC"/>
    <w:rsid w:val="00185A64"/>
    <w:rsid w:val="00185BEE"/>
    <w:rsid w:val="00185E94"/>
    <w:rsid w:val="00185EFD"/>
    <w:rsid w:val="0018613C"/>
    <w:rsid w:val="0018616E"/>
    <w:rsid w:val="00186177"/>
    <w:rsid w:val="001862A5"/>
    <w:rsid w:val="00186357"/>
    <w:rsid w:val="00187159"/>
    <w:rsid w:val="001871F8"/>
    <w:rsid w:val="001872CF"/>
    <w:rsid w:val="00187396"/>
    <w:rsid w:val="00187AB8"/>
    <w:rsid w:val="00187D86"/>
    <w:rsid w:val="00187EFB"/>
    <w:rsid w:val="00187F3A"/>
    <w:rsid w:val="00190727"/>
    <w:rsid w:val="001907E1"/>
    <w:rsid w:val="00190DA8"/>
    <w:rsid w:val="00191137"/>
    <w:rsid w:val="00191B48"/>
    <w:rsid w:val="00191C2B"/>
    <w:rsid w:val="00191EE0"/>
    <w:rsid w:val="00191F30"/>
    <w:rsid w:val="001923A1"/>
    <w:rsid w:val="00192707"/>
    <w:rsid w:val="001927A4"/>
    <w:rsid w:val="00192B66"/>
    <w:rsid w:val="00192C79"/>
    <w:rsid w:val="00192E6F"/>
    <w:rsid w:val="00192FFF"/>
    <w:rsid w:val="001931FE"/>
    <w:rsid w:val="00193203"/>
    <w:rsid w:val="00193446"/>
    <w:rsid w:val="00193558"/>
    <w:rsid w:val="00193972"/>
    <w:rsid w:val="00193A85"/>
    <w:rsid w:val="00193D22"/>
    <w:rsid w:val="00193D3A"/>
    <w:rsid w:val="00193F4D"/>
    <w:rsid w:val="0019407A"/>
    <w:rsid w:val="001940C3"/>
    <w:rsid w:val="00194128"/>
    <w:rsid w:val="00194984"/>
    <w:rsid w:val="00194DC6"/>
    <w:rsid w:val="00194EC9"/>
    <w:rsid w:val="001953BE"/>
    <w:rsid w:val="001956F2"/>
    <w:rsid w:val="00195797"/>
    <w:rsid w:val="00195BF9"/>
    <w:rsid w:val="00195C6A"/>
    <w:rsid w:val="00195DAB"/>
    <w:rsid w:val="001960F5"/>
    <w:rsid w:val="00196332"/>
    <w:rsid w:val="00196470"/>
    <w:rsid w:val="001964E3"/>
    <w:rsid w:val="00196656"/>
    <w:rsid w:val="0019666C"/>
    <w:rsid w:val="00196695"/>
    <w:rsid w:val="001966B6"/>
    <w:rsid w:val="00196881"/>
    <w:rsid w:val="001969CE"/>
    <w:rsid w:val="00196CFC"/>
    <w:rsid w:val="001970F7"/>
    <w:rsid w:val="00197193"/>
    <w:rsid w:val="001971C4"/>
    <w:rsid w:val="001972E0"/>
    <w:rsid w:val="001972FB"/>
    <w:rsid w:val="00197914"/>
    <w:rsid w:val="0019794B"/>
    <w:rsid w:val="00197AB0"/>
    <w:rsid w:val="001A0317"/>
    <w:rsid w:val="001A0531"/>
    <w:rsid w:val="001A0825"/>
    <w:rsid w:val="001A086B"/>
    <w:rsid w:val="001A0D11"/>
    <w:rsid w:val="001A0ED9"/>
    <w:rsid w:val="001A10CE"/>
    <w:rsid w:val="001A1322"/>
    <w:rsid w:val="001A15E1"/>
    <w:rsid w:val="001A16BA"/>
    <w:rsid w:val="001A1723"/>
    <w:rsid w:val="001A19A3"/>
    <w:rsid w:val="001A19F9"/>
    <w:rsid w:val="001A19FB"/>
    <w:rsid w:val="001A1AA7"/>
    <w:rsid w:val="001A1BEF"/>
    <w:rsid w:val="001A1DAE"/>
    <w:rsid w:val="001A2052"/>
    <w:rsid w:val="001A28B0"/>
    <w:rsid w:val="001A2B40"/>
    <w:rsid w:val="001A2C5B"/>
    <w:rsid w:val="001A2D3C"/>
    <w:rsid w:val="001A2F03"/>
    <w:rsid w:val="001A32C9"/>
    <w:rsid w:val="001A352E"/>
    <w:rsid w:val="001A352F"/>
    <w:rsid w:val="001A3886"/>
    <w:rsid w:val="001A3A21"/>
    <w:rsid w:val="001A3A81"/>
    <w:rsid w:val="001A3A9B"/>
    <w:rsid w:val="001A3BB2"/>
    <w:rsid w:val="001A3DD8"/>
    <w:rsid w:val="001A3E36"/>
    <w:rsid w:val="001A4175"/>
    <w:rsid w:val="001A4B8C"/>
    <w:rsid w:val="001A4FED"/>
    <w:rsid w:val="001A5421"/>
    <w:rsid w:val="001A557D"/>
    <w:rsid w:val="001A55E1"/>
    <w:rsid w:val="001A5792"/>
    <w:rsid w:val="001A584F"/>
    <w:rsid w:val="001A5AD8"/>
    <w:rsid w:val="001A5AE8"/>
    <w:rsid w:val="001A5DBE"/>
    <w:rsid w:val="001A63B9"/>
    <w:rsid w:val="001A63D5"/>
    <w:rsid w:val="001A64C7"/>
    <w:rsid w:val="001A6506"/>
    <w:rsid w:val="001A651B"/>
    <w:rsid w:val="001A658B"/>
    <w:rsid w:val="001A6C3D"/>
    <w:rsid w:val="001A6C47"/>
    <w:rsid w:val="001A70C7"/>
    <w:rsid w:val="001A7386"/>
    <w:rsid w:val="001A7798"/>
    <w:rsid w:val="001A79BD"/>
    <w:rsid w:val="001A7A59"/>
    <w:rsid w:val="001A7AB6"/>
    <w:rsid w:val="001A7AE8"/>
    <w:rsid w:val="001A7B9F"/>
    <w:rsid w:val="001A7CB2"/>
    <w:rsid w:val="001A7D61"/>
    <w:rsid w:val="001A7F66"/>
    <w:rsid w:val="001B00D0"/>
    <w:rsid w:val="001B0197"/>
    <w:rsid w:val="001B02AB"/>
    <w:rsid w:val="001B0335"/>
    <w:rsid w:val="001B07F0"/>
    <w:rsid w:val="001B07FC"/>
    <w:rsid w:val="001B07FD"/>
    <w:rsid w:val="001B09F3"/>
    <w:rsid w:val="001B0D3C"/>
    <w:rsid w:val="001B0D87"/>
    <w:rsid w:val="001B110D"/>
    <w:rsid w:val="001B12D9"/>
    <w:rsid w:val="001B1477"/>
    <w:rsid w:val="001B15F2"/>
    <w:rsid w:val="001B195E"/>
    <w:rsid w:val="001B1AE1"/>
    <w:rsid w:val="001B1C26"/>
    <w:rsid w:val="001B1F25"/>
    <w:rsid w:val="001B1F87"/>
    <w:rsid w:val="001B2242"/>
    <w:rsid w:val="001B2249"/>
    <w:rsid w:val="001B23AF"/>
    <w:rsid w:val="001B2447"/>
    <w:rsid w:val="001B2459"/>
    <w:rsid w:val="001B295B"/>
    <w:rsid w:val="001B2B36"/>
    <w:rsid w:val="001B2D81"/>
    <w:rsid w:val="001B2FA4"/>
    <w:rsid w:val="001B2FF1"/>
    <w:rsid w:val="001B3157"/>
    <w:rsid w:val="001B36F8"/>
    <w:rsid w:val="001B3A26"/>
    <w:rsid w:val="001B4835"/>
    <w:rsid w:val="001B48FF"/>
    <w:rsid w:val="001B4AB1"/>
    <w:rsid w:val="001B5026"/>
    <w:rsid w:val="001B51AA"/>
    <w:rsid w:val="001B52A4"/>
    <w:rsid w:val="001B5446"/>
    <w:rsid w:val="001B54F2"/>
    <w:rsid w:val="001B5F26"/>
    <w:rsid w:val="001B608A"/>
    <w:rsid w:val="001B661C"/>
    <w:rsid w:val="001B685A"/>
    <w:rsid w:val="001B6C82"/>
    <w:rsid w:val="001B6E1D"/>
    <w:rsid w:val="001B6F6F"/>
    <w:rsid w:val="001B7363"/>
    <w:rsid w:val="001B73DA"/>
    <w:rsid w:val="001B74EB"/>
    <w:rsid w:val="001B7B1F"/>
    <w:rsid w:val="001C020F"/>
    <w:rsid w:val="001C0D33"/>
    <w:rsid w:val="001C0E6C"/>
    <w:rsid w:val="001C13C4"/>
    <w:rsid w:val="001C1585"/>
    <w:rsid w:val="001C1854"/>
    <w:rsid w:val="001C1AF3"/>
    <w:rsid w:val="001C2035"/>
    <w:rsid w:val="001C226E"/>
    <w:rsid w:val="001C24E4"/>
    <w:rsid w:val="001C27E7"/>
    <w:rsid w:val="001C2AC0"/>
    <w:rsid w:val="001C2B46"/>
    <w:rsid w:val="001C2E06"/>
    <w:rsid w:val="001C2E4C"/>
    <w:rsid w:val="001C3252"/>
    <w:rsid w:val="001C33A7"/>
    <w:rsid w:val="001C35B8"/>
    <w:rsid w:val="001C3853"/>
    <w:rsid w:val="001C3C3D"/>
    <w:rsid w:val="001C3C97"/>
    <w:rsid w:val="001C3F23"/>
    <w:rsid w:val="001C3F8C"/>
    <w:rsid w:val="001C4592"/>
    <w:rsid w:val="001C4691"/>
    <w:rsid w:val="001C46B0"/>
    <w:rsid w:val="001C4A48"/>
    <w:rsid w:val="001C4C1A"/>
    <w:rsid w:val="001C4C8A"/>
    <w:rsid w:val="001C5105"/>
    <w:rsid w:val="001C53A1"/>
    <w:rsid w:val="001C5666"/>
    <w:rsid w:val="001C5679"/>
    <w:rsid w:val="001C573D"/>
    <w:rsid w:val="001C5862"/>
    <w:rsid w:val="001C587D"/>
    <w:rsid w:val="001C5909"/>
    <w:rsid w:val="001C5CC6"/>
    <w:rsid w:val="001C6238"/>
    <w:rsid w:val="001C62FE"/>
    <w:rsid w:val="001C64BF"/>
    <w:rsid w:val="001C6554"/>
    <w:rsid w:val="001C69D0"/>
    <w:rsid w:val="001C6A03"/>
    <w:rsid w:val="001C6B9C"/>
    <w:rsid w:val="001C6C9D"/>
    <w:rsid w:val="001C6CE3"/>
    <w:rsid w:val="001C6D33"/>
    <w:rsid w:val="001C6E6D"/>
    <w:rsid w:val="001C71D7"/>
    <w:rsid w:val="001C72FD"/>
    <w:rsid w:val="001C7449"/>
    <w:rsid w:val="001C76D7"/>
    <w:rsid w:val="001C7A48"/>
    <w:rsid w:val="001C7D17"/>
    <w:rsid w:val="001C7E46"/>
    <w:rsid w:val="001C7F1A"/>
    <w:rsid w:val="001D02EA"/>
    <w:rsid w:val="001D0447"/>
    <w:rsid w:val="001D04C6"/>
    <w:rsid w:val="001D0746"/>
    <w:rsid w:val="001D09D2"/>
    <w:rsid w:val="001D0AB2"/>
    <w:rsid w:val="001D0B18"/>
    <w:rsid w:val="001D0CFB"/>
    <w:rsid w:val="001D0E5A"/>
    <w:rsid w:val="001D0E75"/>
    <w:rsid w:val="001D0F76"/>
    <w:rsid w:val="001D129A"/>
    <w:rsid w:val="001D13BF"/>
    <w:rsid w:val="001D19E1"/>
    <w:rsid w:val="001D1A41"/>
    <w:rsid w:val="001D1B25"/>
    <w:rsid w:val="001D1EBC"/>
    <w:rsid w:val="001D221A"/>
    <w:rsid w:val="001D25C1"/>
    <w:rsid w:val="001D25CF"/>
    <w:rsid w:val="001D28F1"/>
    <w:rsid w:val="001D2B35"/>
    <w:rsid w:val="001D2EA4"/>
    <w:rsid w:val="001D2ED8"/>
    <w:rsid w:val="001D3785"/>
    <w:rsid w:val="001D3797"/>
    <w:rsid w:val="001D38F6"/>
    <w:rsid w:val="001D3C1D"/>
    <w:rsid w:val="001D3DB6"/>
    <w:rsid w:val="001D3E08"/>
    <w:rsid w:val="001D3E6A"/>
    <w:rsid w:val="001D3EC1"/>
    <w:rsid w:val="001D3F45"/>
    <w:rsid w:val="001D3F91"/>
    <w:rsid w:val="001D4063"/>
    <w:rsid w:val="001D4151"/>
    <w:rsid w:val="001D42FC"/>
    <w:rsid w:val="001D4824"/>
    <w:rsid w:val="001D54F9"/>
    <w:rsid w:val="001D554B"/>
    <w:rsid w:val="001D57C3"/>
    <w:rsid w:val="001D5D92"/>
    <w:rsid w:val="001D5E38"/>
    <w:rsid w:val="001D5EA6"/>
    <w:rsid w:val="001D5F4B"/>
    <w:rsid w:val="001D5FF6"/>
    <w:rsid w:val="001D6887"/>
    <w:rsid w:val="001D6BF7"/>
    <w:rsid w:val="001D6F56"/>
    <w:rsid w:val="001D722A"/>
    <w:rsid w:val="001D7AFD"/>
    <w:rsid w:val="001E02D3"/>
    <w:rsid w:val="001E0579"/>
    <w:rsid w:val="001E06AB"/>
    <w:rsid w:val="001E07AB"/>
    <w:rsid w:val="001E0912"/>
    <w:rsid w:val="001E0B0C"/>
    <w:rsid w:val="001E0FFB"/>
    <w:rsid w:val="001E114D"/>
    <w:rsid w:val="001E1563"/>
    <w:rsid w:val="001E17AE"/>
    <w:rsid w:val="001E1848"/>
    <w:rsid w:val="001E1B9B"/>
    <w:rsid w:val="001E1C4B"/>
    <w:rsid w:val="001E1CD9"/>
    <w:rsid w:val="001E214F"/>
    <w:rsid w:val="001E2380"/>
    <w:rsid w:val="001E23A3"/>
    <w:rsid w:val="001E2466"/>
    <w:rsid w:val="001E254D"/>
    <w:rsid w:val="001E2B02"/>
    <w:rsid w:val="001E2B80"/>
    <w:rsid w:val="001E2E0C"/>
    <w:rsid w:val="001E2F50"/>
    <w:rsid w:val="001E2F58"/>
    <w:rsid w:val="001E312E"/>
    <w:rsid w:val="001E33E0"/>
    <w:rsid w:val="001E345E"/>
    <w:rsid w:val="001E3C42"/>
    <w:rsid w:val="001E3D18"/>
    <w:rsid w:val="001E42A3"/>
    <w:rsid w:val="001E43C6"/>
    <w:rsid w:val="001E45C0"/>
    <w:rsid w:val="001E4996"/>
    <w:rsid w:val="001E52F9"/>
    <w:rsid w:val="001E5309"/>
    <w:rsid w:val="001E5750"/>
    <w:rsid w:val="001E58B7"/>
    <w:rsid w:val="001E591F"/>
    <w:rsid w:val="001E59C7"/>
    <w:rsid w:val="001E5AFE"/>
    <w:rsid w:val="001E5D6E"/>
    <w:rsid w:val="001E5E97"/>
    <w:rsid w:val="001E5EFE"/>
    <w:rsid w:val="001E5F03"/>
    <w:rsid w:val="001E609E"/>
    <w:rsid w:val="001E618B"/>
    <w:rsid w:val="001E6660"/>
    <w:rsid w:val="001E6718"/>
    <w:rsid w:val="001E6B87"/>
    <w:rsid w:val="001E6D6D"/>
    <w:rsid w:val="001E746D"/>
    <w:rsid w:val="001E77F5"/>
    <w:rsid w:val="001E787D"/>
    <w:rsid w:val="001E7AEC"/>
    <w:rsid w:val="001E7D71"/>
    <w:rsid w:val="001E7EF3"/>
    <w:rsid w:val="001E7F61"/>
    <w:rsid w:val="001F036D"/>
    <w:rsid w:val="001F055F"/>
    <w:rsid w:val="001F0BAC"/>
    <w:rsid w:val="001F0C09"/>
    <w:rsid w:val="001F0CC5"/>
    <w:rsid w:val="001F0DD7"/>
    <w:rsid w:val="001F0E36"/>
    <w:rsid w:val="001F0ECE"/>
    <w:rsid w:val="001F1609"/>
    <w:rsid w:val="001F185D"/>
    <w:rsid w:val="001F20F6"/>
    <w:rsid w:val="001F21F4"/>
    <w:rsid w:val="001F2207"/>
    <w:rsid w:val="001F224A"/>
    <w:rsid w:val="001F2CAB"/>
    <w:rsid w:val="001F2CE4"/>
    <w:rsid w:val="001F2DF3"/>
    <w:rsid w:val="001F2E3C"/>
    <w:rsid w:val="001F3176"/>
    <w:rsid w:val="001F3184"/>
    <w:rsid w:val="001F31BC"/>
    <w:rsid w:val="001F32B6"/>
    <w:rsid w:val="001F3970"/>
    <w:rsid w:val="001F3DF1"/>
    <w:rsid w:val="001F4202"/>
    <w:rsid w:val="001F4677"/>
    <w:rsid w:val="001F469C"/>
    <w:rsid w:val="001F4888"/>
    <w:rsid w:val="001F5080"/>
    <w:rsid w:val="001F5164"/>
    <w:rsid w:val="001F529A"/>
    <w:rsid w:val="001F5759"/>
    <w:rsid w:val="001F57BF"/>
    <w:rsid w:val="001F63C8"/>
    <w:rsid w:val="001F654C"/>
    <w:rsid w:val="001F6563"/>
    <w:rsid w:val="001F6568"/>
    <w:rsid w:val="001F68FD"/>
    <w:rsid w:val="001F696E"/>
    <w:rsid w:val="001F6B71"/>
    <w:rsid w:val="001F6C6A"/>
    <w:rsid w:val="001F6CF6"/>
    <w:rsid w:val="001F7045"/>
    <w:rsid w:val="001F72DF"/>
    <w:rsid w:val="001F765A"/>
    <w:rsid w:val="001F79BB"/>
    <w:rsid w:val="001F7CF2"/>
    <w:rsid w:val="001F7DCE"/>
    <w:rsid w:val="002003B1"/>
    <w:rsid w:val="002004FA"/>
    <w:rsid w:val="0020081B"/>
    <w:rsid w:val="00200875"/>
    <w:rsid w:val="00200AFF"/>
    <w:rsid w:val="00200CEA"/>
    <w:rsid w:val="00201207"/>
    <w:rsid w:val="0020168D"/>
    <w:rsid w:val="002018FD"/>
    <w:rsid w:val="00201B6F"/>
    <w:rsid w:val="00201BBA"/>
    <w:rsid w:val="00201E5D"/>
    <w:rsid w:val="00201F3B"/>
    <w:rsid w:val="002022A8"/>
    <w:rsid w:val="0020239F"/>
    <w:rsid w:val="002023AD"/>
    <w:rsid w:val="0020243C"/>
    <w:rsid w:val="002026D0"/>
    <w:rsid w:val="002031CE"/>
    <w:rsid w:val="002038AA"/>
    <w:rsid w:val="00203BE1"/>
    <w:rsid w:val="00203D22"/>
    <w:rsid w:val="00203D87"/>
    <w:rsid w:val="00203E16"/>
    <w:rsid w:val="00204062"/>
    <w:rsid w:val="0020449B"/>
    <w:rsid w:val="002048E6"/>
    <w:rsid w:val="00204A49"/>
    <w:rsid w:val="0020502E"/>
    <w:rsid w:val="0020583D"/>
    <w:rsid w:val="0020586C"/>
    <w:rsid w:val="00205A14"/>
    <w:rsid w:val="00205DCC"/>
    <w:rsid w:val="0020604B"/>
    <w:rsid w:val="00206150"/>
    <w:rsid w:val="00206410"/>
    <w:rsid w:val="002064FE"/>
    <w:rsid w:val="00206A6F"/>
    <w:rsid w:val="00206C6F"/>
    <w:rsid w:val="00206D18"/>
    <w:rsid w:val="00207013"/>
    <w:rsid w:val="002070DC"/>
    <w:rsid w:val="002070DE"/>
    <w:rsid w:val="0020711F"/>
    <w:rsid w:val="00207213"/>
    <w:rsid w:val="00207606"/>
    <w:rsid w:val="002077BE"/>
    <w:rsid w:val="00207A37"/>
    <w:rsid w:val="00207D75"/>
    <w:rsid w:val="00207DAB"/>
    <w:rsid w:val="00207DC6"/>
    <w:rsid w:val="00207FA2"/>
    <w:rsid w:val="00207FE0"/>
    <w:rsid w:val="0021018B"/>
    <w:rsid w:val="002104DA"/>
    <w:rsid w:val="002105DB"/>
    <w:rsid w:val="002106C2"/>
    <w:rsid w:val="00210754"/>
    <w:rsid w:val="0021089C"/>
    <w:rsid w:val="00210AB1"/>
    <w:rsid w:val="00210F36"/>
    <w:rsid w:val="00210F48"/>
    <w:rsid w:val="00210FFA"/>
    <w:rsid w:val="00211311"/>
    <w:rsid w:val="00211403"/>
    <w:rsid w:val="0021141A"/>
    <w:rsid w:val="00211957"/>
    <w:rsid w:val="00211A0E"/>
    <w:rsid w:val="00211F21"/>
    <w:rsid w:val="00212045"/>
    <w:rsid w:val="00212AF6"/>
    <w:rsid w:val="00212CF5"/>
    <w:rsid w:val="00212D9D"/>
    <w:rsid w:val="00212F78"/>
    <w:rsid w:val="00212FAC"/>
    <w:rsid w:val="002131BA"/>
    <w:rsid w:val="00213EEA"/>
    <w:rsid w:val="00213FE5"/>
    <w:rsid w:val="00213FFC"/>
    <w:rsid w:val="0021439C"/>
    <w:rsid w:val="0021450F"/>
    <w:rsid w:val="002146CE"/>
    <w:rsid w:val="0021473A"/>
    <w:rsid w:val="00214A3C"/>
    <w:rsid w:val="00214FCB"/>
    <w:rsid w:val="002151E5"/>
    <w:rsid w:val="00215421"/>
    <w:rsid w:val="00215915"/>
    <w:rsid w:val="00215997"/>
    <w:rsid w:val="00215A76"/>
    <w:rsid w:val="00215CCF"/>
    <w:rsid w:val="00216346"/>
    <w:rsid w:val="0021693E"/>
    <w:rsid w:val="00216F28"/>
    <w:rsid w:val="00217045"/>
    <w:rsid w:val="00217172"/>
    <w:rsid w:val="0021728A"/>
    <w:rsid w:val="0021743B"/>
    <w:rsid w:val="00217735"/>
    <w:rsid w:val="00217B0D"/>
    <w:rsid w:val="00217B83"/>
    <w:rsid w:val="002208BC"/>
    <w:rsid w:val="002209C4"/>
    <w:rsid w:val="00220BBC"/>
    <w:rsid w:val="00220E90"/>
    <w:rsid w:val="00221837"/>
    <w:rsid w:val="002218D2"/>
    <w:rsid w:val="00221B13"/>
    <w:rsid w:val="00221B51"/>
    <w:rsid w:val="002222D8"/>
    <w:rsid w:val="002224A0"/>
    <w:rsid w:val="0022259B"/>
    <w:rsid w:val="002226FB"/>
    <w:rsid w:val="0022297C"/>
    <w:rsid w:val="00222AF1"/>
    <w:rsid w:val="00222C34"/>
    <w:rsid w:val="00222C87"/>
    <w:rsid w:val="00222D72"/>
    <w:rsid w:val="00222F62"/>
    <w:rsid w:val="002231C1"/>
    <w:rsid w:val="00223549"/>
    <w:rsid w:val="0022363C"/>
    <w:rsid w:val="002239ED"/>
    <w:rsid w:val="00223ACD"/>
    <w:rsid w:val="00223C50"/>
    <w:rsid w:val="00223F7C"/>
    <w:rsid w:val="0022492E"/>
    <w:rsid w:val="00224A4A"/>
    <w:rsid w:val="00224D06"/>
    <w:rsid w:val="00224E88"/>
    <w:rsid w:val="00224F17"/>
    <w:rsid w:val="00224FD7"/>
    <w:rsid w:val="002259FF"/>
    <w:rsid w:val="00225AC8"/>
    <w:rsid w:val="00225B75"/>
    <w:rsid w:val="00225BEA"/>
    <w:rsid w:val="00225CAC"/>
    <w:rsid w:val="00225CC8"/>
    <w:rsid w:val="002263FA"/>
    <w:rsid w:val="00226571"/>
    <w:rsid w:val="002267B1"/>
    <w:rsid w:val="0022683C"/>
    <w:rsid w:val="002269CF"/>
    <w:rsid w:val="00226BBC"/>
    <w:rsid w:val="00226EF9"/>
    <w:rsid w:val="002272AF"/>
    <w:rsid w:val="00227448"/>
    <w:rsid w:val="00227ACC"/>
    <w:rsid w:val="00227CAF"/>
    <w:rsid w:val="00227CE3"/>
    <w:rsid w:val="00227D11"/>
    <w:rsid w:val="00227F85"/>
    <w:rsid w:val="002301BB"/>
    <w:rsid w:val="0023034C"/>
    <w:rsid w:val="00230A00"/>
    <w:rsid w:val="00230B89"/>
    <w:rsid w:val="0023106D"/>
    <w:rsid w:val="0023139D"/>
    <w:rsid w:val="00231412"/>
    <w:rsid w:val="00231562"/>
    <w:rsid w:val="002319C3"/>
    <w:rsid w:val="00231BD7"/>
    <w:rsid w:val="00231CC1"/>
    <w:rsid w:val="00231D97"/>
    <w:rsid w:val="00232086"/>
    <w:rsid w:val="002321B5"/>
    <w:rsid w:val="0023243C"/>
    <w:rsid w:val="00232473"/>
    <w:rsid w:val="00232AFB"/>
    <w:rsid w:val="00232D4E"/>
    <w:rsid w:val="0023309E"/>
    <w:rsid w:val="0023317A"/>
    <w:rsid w:val="002332E7"/>
    <w:rsid w:val="00233612"/>
    <w:rsid w:val="002337AC"/>
    <w:rsid w:val="00233A92"/>
    <w:rsid w:val="00233C3B"/>
    <w:rsid w:val="00234033"/>
    <w:rsid w:val="0023422E"/>
    <w:rsid w:val="0023435D"/>
    <w:rsid w:val="0023438F"/>
    <w:rsid w:val="002345E4"/>
    <w:rsid w:val="00234A9D"/>
    <w:rsid w:val="002350AB"/>
    <w:rsid w:val="00235FC2"/>
    <w:rsid w:val="002365D8"/>
    <w:rsid w:val="002367BF"/>
    <w:rsid w:val="00236ED5"/>
    <w:rsid w:val="002371D9"/>
    <w:rsid w:val="0023722C"/>
    <w:rsid w:val="002377C4"/>
    <w:rsid w:val="00237957"/>
    <w:rsid w:val="00237BC4"/>
    <w:rsid w:val="00237F87"/>
    <w:rsid w:val="0024021A"/>
    <w:rsid w:val="0024029A"/>
    <w:rsid w:val="00240469"/>
    <w:rsid w:val="0024065B"/>
    <w:rsid w:val="00240725"/>
    <w:rsid w:val="0024072B"/>
    <w:rsid w:val="00240AAE"/>
    <w:rsid w:val="00240BDB"/>
    <w:rsid w:val="00240DD6"/>
    <w:rsid w:val="002411B4"/>
    <w:rsid w:val="00241441"/>
    <w:rsid w:val="00241AA0"/>
    <w:rsid w:val="00241E8D"/>
    <w:rsid w:val="00241F24"/>
    <w:rsid w:val="002428E6"/>
    <w:rsid w:val="002428EE"/>
    <w:rsid w:val="00242965"/>
    <w:rsid w:val="002429AC"/>
    <w:rsid w:val="00242A23"/>
    <w:rsid w:val="00242CD6"/>
    <w:rsid w:val="00242E45"/>
    <w:rsid w:val="0024333B"/>
    <w:rsid w:val="00243444"/>
    <w:rsid w:val="00243789"/>
    <w:rsid w:val="00243858"/>
    <w:rsid w:val="00243897"/>
    <w:rsid w:val="00243EEA"/>
    <w:rsid w:val="00243F0A"/>
    <w:rsid w:val="002442D1"/>
    <w:rsid w:val="00244390"/>
    <w:rsid w:val="002445FF"/>
    <w:rsid w:val="002446F9"/>
    <w:rsid w:val="00244702"/>
    <w:rsid w:val="00244BC4"/>
    <w:rsid w:val="00245050"/>
    <w:rsid w:val="00245397"/>
    <w:rsid w:val="00245425"/>
    <w:rsid w:val="002455B3"/>
    <w:rsid w:val="002455C7"/>
    <w:rsid w:val="00245CF8"/>
    <w:rsid w:val="00245E96"/>
    <w:rsid w:val="00246122"/>
    <w:rsid w:val="002466E3"/>
    <w:rsid w:val="002467B7"/>
    <w:rsid w:val="00246AAC"/>
    <w:rsid w:val="00246BAE"/>
    <w:rsid w:val="00246C7B"/>
    <w:rsid w:val="00246C80"/>
    <w:rsid w:val="00246C8B"/>
    <w:rsid w:val="002470B4"/>
    <w:rsid w:val="00247159"/>
    <w:rsid w:val="00247320"/>
    <w:rsid w:val="0024756F"/>
    <w:rsid w:val="0024762C"/>
    <w:rsid w:val="002478D9"/>
    <w:rsid w:val="002479A8"/>
    <w:rsid w:val="00247EA2"/>
    <w:rsid w:val="00247FB7"/>
    <w:rsid w:val="0025009B"/>
    <w:rsid w:val="0025013E"/>
    <w:rsid w:val="002501F1"/>
    <w:rsid w:val="00250399"/>
    <w:rsid w:val="00250713"/>
    <w:rsid w:val="00250793"/>
    <w:rsid w:val="00250980"/>
    <w:rsid w:val="00250C7A"/>
    <w:rsid w:val="00250F33"/>
    <w:rsid w:val="002510DC"/>
    <w:rsid w:val="002515AA"/>
    <w:rsid w:val="002518CF"/>
    <w:rsid w:val="002518F9"/>
    <w:rsid w:val="00251A82"/>
    <w:rsid w:val="00251AAA"/>
    <w:rsid w:val="00251AC4"/>
    <w:rsid w:val="00251F38"/>
    <w:rsid w:val="00251F96"/>
    <w:rsid w:val="00251FB7"/>
    <w:rsid w:val="002520B3"/>
    <w:rsid w:val="002525B0"/>
    <w:rsid w:val="002525EF"/>
    <w:rsid w:val="0025262A"/>
    <w:rsid w:val="002526F4"/>
    <w:rsid w:val="00252723"/>
    <w:rsid w:val="00252C11"/>
    <w:rsid w:val="00252D51"/>
    <w:rsid w:val="00253071"/>
    <w:rsid w:val="002530D8"/>
    <w:rsid w:val="00253216"/>
    <w:rsid w:val="00253521"/>
    <w:rsid w:val="0025381A"/>
    <w:rsid w:val="0025389D"/>
    <w:rsid w:val="00253CFC"/>
    <w:rsid w:val="00253DBA"/>
    <w:rsid w:val="002541F4"/>
    <w:rsid w:val="00254208"/>
    <w:rsid w:val="0025426A"/>
    <w:rsid w:val="002542F2"/>
    <w:rsid w:val="0025436F"/>
    <w:rsid w:val="00254439"/>
    <w:rsid w:val="00254491"/>
    <w:rsid w:val="002544C3"/>
    <w:rsid w:val="00254579"/>
    <w:rsid w:val="00254D75"/>
    <w:rsid w:val="00254EFC"/>
    <w:rsid w:val="00254F24"/>
    <w:rsid w:val="00254FDE"/>
    <w:rsid w:val="002551A2"/>
    <w:rsid w:val="00255219"/>
    <w:rsid w:val="00255368"/>
    <w:rsid w:val="002554B8"/>
    <w:rsid w:val="00255653"/>
    <w:rsid w:val="002558BF"/>
    <w:rsid w:val="00255B47"/>
    <w:rsid w:val="00255BBA"/>
    <w:rsid w:val="00255C2E"/>
    <w:rsid w:val="00255C9D"/>
    <w:rsid w:val="00255EEA"/>
    <w:rsid w:val="0025616E"/>
    <w:rsid w:val="0025622C"/>
    <w:rsid w:val="00256252"/>
    <w:rsid w:val="002563D6"/>
    <w:rsid w:val="00256BDD"/>
    <w:rsid w:val="00256BFC"/>
    <w:rsid w:val="00256D6B"/>
    <w:rsid w:val="00256EBF"/>
    <w:rsid w:val="00256F05"/>
    <w:rsid w:val="002572E2"/>
    <w:rsid w:val="00257406"/>
    <w:rsid w:val="0025764C"/>
    <w:rsid w:val="00257653"/>
    <w:rsid w:val="0025775C"/>
    <w:rsid w:val="002578EB"/>
    <w:rsid w:val="002579ED"/>
    <w:rsid w:val="00257D9F"/>
    <w:rsid w:val="00257E0D"/>
    <w:rsid w:val="00257E1D"/>
    <w:rsid w:val="0026028B"/>
    <w:rsid w:val="00260510"/>
    <w:rsid w:val="00260614"/>
    <w:rsid w:val="00260D13"/>
    <w:rsid w:val="00260EFD"/>
    <w:rsid w:val="002610FD"/>
    <w:rsid w:val="00261333"/>
    <w:rsid w:val="0026135F"/>
    <w:rsid w:val="0026136F"/>
    <w:rsid w:val="00261424"/>
    <w:rsid w:val="0026166F"/>
    <w:rsid w:val="0026176F"/>
    <w:rsid w:val="00261863"/>
    <w:rsid w:val="00261D50"/>
    <w:rsid w:val="00262B09"/>
    <w:rsid w:val="00262EF4"/>
    <w:rsid w:val="00262FCB"/>
    <w:rsid w:val="002630C4"/>
    <w:rsid w:val="00263275"/>
    <w:rsid w:val="00263281"/>
    <w:rsid w:val="0026342F"/>
    <w:rsid w:val="0026356B"/>
    <w:rsid w:val="0026376E"/>
    <w:rsid w:val="00263825"/>
    <w:rsid w:val="00263838"/>
    <w:rsid w:val="00263B4A"/>
    <w:rsid w:val="00263B7F"/>
    <w:rsid w:val="00263D30"/>
    <w:rsid w:val="00263F0D"/>
    <w:rsid w:val="00264013"/>
    <w:rsid w:val="00264092"/>
    <w:rsid w:val="00264176"/>
    <w:rsid w:val="00264596"/>
    <w:rsid w:val="00264681"/>
    <w:rsid w:val="00264ADC"/>
    <w:rsid w:val="00264D10"/>
    <w:rsid w:val="00264F9B"/>
    <w:rsid w:val="00264FAD"/>
    <w:rsid w:val="0026506A"/>
    <w:rsid w:val="00265573"/>
    <w:rsid w:val="0026561F"/>
    <w:rsid w:val="002656EA"/>
    <w:rsid w:val="00265DC6"/>
    <w:rsid w:val="002665DD"/>
    <w:rsid w:val="0026665C"/>
    <w:rsid w:val="00266C26"/>
    <w:rsid w:val="00266EF2"/>
    <w:rsid w:val="0026717C"/>
    <w:rsid w:val="00267193"/>
    <w:rsid w:val="002673BC"/>
    <w:rsid w:val="0026766D"/>
    <w:rsid w:val="00267F23"/>
    <w:rsid w:val="00270172"/>
    <w:rsid w:val="00270354"/>
    <w:rsid w:val="0027039F"/>
    <w:rsid w:val="00270B51"/>
    <w:rsid w:val="00270C35"/>
    <w:rsid w:val="00270F51"/>
    <w:rsid w:val="002712AC"/>
    <w:rsid w:val="002713BE"/>
    <w:rsid w:val="00271CEE"/>
    <w:rsid w:val="00271D7D"/>
    <w:rsid w:val="0027221A"/>
    <w:rsid w:val="002723B3"/>
    <w:rsid w:val="002727FB"/>
    <w:rsid w:val="0027330A"/>
    <w:rsid w:val="00273353"/>
    <w:rsid w:val="002735A8"/>
    <w:rsid w:val="002735CE"/>
    <w:rsid w:val="00273C52"/>
    <w:rsid w:val="00273C89"/>
    <w:rsid w:val="00273E3A"/>
    <w:rsid w:val="0027401A"/>
    <w:rsid w:val="00274DE7"/>
    <w:rsid w:val="00275091"/>
    <w:rsid w:val="002750AE"/>
    <w:rsid w:val="0027512A"/>
    <w:rsid w:val="002751F0"/>
    <w:rsid w:val="002754E5"/>
    <w:rsid w:val="0027562E"/>
    <w:rsid w:val="002757A9"/>
    <w:rsid w:val="00275A8F"/>
    <w:rsid w:val="002761FC"/>
    <w:rsid w:val="002767FC"/>
    <w:rsid w:val="00276A8D"/>
    <w:rsid w:val="00276B44"/>
    <w:rsid w:val="00277428"/>
    <w:rsid w:val="002774A4"/>
    <w:rsid w:val="0027753B"/>
    <w:rsid w:val="002779CB"/>
    <w:rsid w:val="00280002"/>
    <w:rsid w:val="0028031E"/>
    <w:rsid w:val="0028046A"/>
    <w:rsid w:val="00281099"/>
    <w:rsid w:val="002813E2"/>
    <w:rsid w:val="002817B4"/>
    <w:rsid w:val="002819D0"/>
    <w:rsid w:val="002820AC"/>
    <w:rsid w:val="002821E7"/>
    <w:rsid w:val="002822EE"/>
    <w:rsid w:val="0028278E"/>
    <w:rsid w:val="00282924"/>
    <w:rsid w:val="00282DF9"/>
    <w:rsid w:val="00283241"/>
    <w:rsid w:val="002833D2"/>
    <w:rsid w:val="002834AA"/>
    <w:rsid w:val="0028358B"/>
    <w:rsid w:val="002836D9"/>
    <w:rsid w:val="0028372F"/>
    <w:rsid w:val="00283A61"/>
    <w:rsid w:val="00283D79"/>
    <w:rsid w:val="002841E5"/>
    <w:rsid w:val="002844B4"/>
    <w:rsid w:val="002844BC"/>
    <w:rsid w:val="002845BC"/>
    <w:rsid w:val="00284B18"/>
    <w:rsid w:val="00284BC3"/>
    <w:rsid w:val="00285094"/>
    <w:rsid w:val="002852A0"/>
    <w:rsid w:val="0028536E"/>
    <w:rsid w:val="0028578B"/>
    <w:rsid w:val="00285BD8"/>
    <w:rsid w:val="00285C00"/>
    <w:rsid w:val="0028603B"/>
    <w:rsid w:val="00286063"/>
    <w:rsid w:val="002862FE"/>
    <w:rsid w:val="002863A4"/>
    <w:rsid w:val="002864B3"/>
    <w:rsid w:val="00286605"/>
    <w:rsid w:val="002867C9"/>
    <w:rsid w:val="00286874"/>
    <w:rsid w:val="00286970"/>
    <w:rsid w:val="00286D2F"/>
    <w:rsid w:val="00286F52"/>
    <w:rsid w:val="002870DF"/>
    <w:rsid w:val="00287477"/>
    <w:rsid w:val="00287880"/>
    <w:rsid w:val="0028789F"/>
    <w:rsid w:val="0028796A"/>
    <w:rsid w:val="002879AA"/>
    <w:rsid w:val="00287B41"/>
    <w:rsid w:val="00287E3C"/>
    <w:rsid w:val="002900F4"/>
    <w:rsid w:val="0029016C"/>
    <w:rsid w:val="00290536"/>
    <w:rsid w:val="00290768"/>
    <w:rsid w:val="00290D12"/>
    <w:rsid w:val="002912FF"/>
    <w:rsid w:val="00291341"/>
    <w:rsid w:val="002915E1"/>
    <w:rsid w:val="00291B58"/>
    <w:rsid w:val="00291BC7"/>
    <w:rsid w:val="00291BDF"/>
    <w:rsid w:val="00291E4E"/>
    <w:rsid w:val="002925D0"/>
    <w:rsid w:val="002925E2"/>
    <w:rsid w:val="00292630"/>
    <w:rsid w:val="0029265D"/>
    <w:rsid w:val="00292D2C"/>
    <w:rsid w:val="002933BB"/>
    <w:rsid w:val="00293736"/>
    <w:rsid w:val="00293897"/>
    <w:rsid w:val="002938DE"/>
    <w:rsid w:val="00293A27"/>
    <w:rsid w:val="0029448F"/>
    <w:rsid w:val="00294DB5"/>
    <w:rsid w:val="00294E91"/>
    <w:rsid w:val="00295511"/>
    <w:rsid w:val="00295B7F"/>
    <w:rsid w:val="00295B89"/>
    <w:rsid w:val="00295C73"/>
    <w:rsid w:val="00295DB5"/>
    <w:rsid w:val="00295DC2"/>
    <w:rsid w:val="00296111"/>
    <w:rsid w:val="00296142"/>
    <w:rsid w:val="00296208"/>
    <w:rsid w:val="0029627E"/>
    <w:rsid w:val="0029633B"/>
    <w:rsid w:val="00296604"/>
    <w:rsid w:val="0029683C"/>
    <w:rsid w:val="002969F1"/>
    <w:rsid w:val="0029715A"/>
    <w:rsid w:val="0029725D"/>
    <w:rsid w:val="0029762F"/>
    <w:rsid w:val="0029796F"/>
    <w:rsid w:val="00297D18"/>
    <w:rsid w:val="00297DD3"/>
    <w:rsid w:val="002A026B"/>
    <w:rsid w:val="002A0358"/>
    <w:rsid w:val="002A053E"/>
    <w:rsid w:val="002A088E"/>
    <w:rsid w:val="002A10F0"/>
    <w:rsid w:val="002A11C2"/>
    <w:rsid w:val="002A1206"/>
    <w:rsid w:val="002A12A3"/>
    <w:rsid w:val="002A1348"/>
    <w:rsid w:val="002A1517"/>
    <w:rsid w:val="002A1662"/>
    <w:rsid w:val="002A1959"/>
    <w:rsid w:val="002A1965"/>
    <w:rsid w:val="002A197B"/>
    <w:rsid w:val="002A1D28"/>
    <w:rsid w:val="002A1DD2"/>
    <w:rsid w:val="002A1DE5"/>
    <w:rsid w:val="002A1E70"/>
    <w:rsid w:val="002A1F0F"/>
    <w:rsid w:val="002A2728"/>
    <w:rsid w:val="002A3039"/>
    <w:rsid w:val="002A32E5"/>
    <w:rsid w:val="002A372F"/>
    <w:rsid w:val="002A3908"/>
    <w:rsid w:val="002A398C"/>
    <w:rsid w:val="002A3A34"/>
    <w:rsid w:val="002A3AAF"/>
    <w:rsid w:val="002A3AE8"/>
    <w:rsid w:val="002A3D34"/>
    <w:rsid w:val="002A3EE2"/>
    <w:rsid w:val="002A406B"/>
    <w:rsid w:val="002A4598"/>
    <w:rsid w:val="002A4771"/>
    <w:rsid w:val="002A49F5"/>
    <w:rsid w:val="002A4A3C"/>
    <w:rsid w:val="002A4ABC"/>
    <w:rsid w:val="002A4B24"/>
    <w:rsid w:val="002A4CF5"/>
    <w:rsid w:val="002A4E9D"/>
    <w:rsid w:val="002A4FF4"/>
    <w:rsid w:val="002A5B94"/>
    <w:rsid w:val="002A5F31"/>
    <w:rsid w:val="002A5F38"/>
    <w:rsid w:val="002A5F73"/>
    <w:rsid w:val="002A5FDB"/>
    <w:rsid w:val="002A648D"/>
    <w:rsid w:val="002A6501"/>
    <w:rsid w:val="002A67C4"/>
    <w:rsid w:val="002A6843"/>
    <w:rsid w:val="002A6EF4"/>
    <w:rsid w:val="002A7636"/>
    <w:rsid w:val="002A797F"/>
    <w:rsid w:val="002A7A64"/>
    <w:rsid w:val="002A7EA1"/>
    <w:rsid w:val="002B00D4"/>
    <w:rsid w:val="002B01BF"/>
    <w:rsid w:val="002B03AE"/>
    <w:rsid w:val="002B0655"/>
    <w:rsid w:val="002B0672"/>
    <w:rsid w:val="002B0948"/>
    <w:rsid w:val="002B094B"/>
    <w:rsid w:val="002B094C"/>
    <w:rsid w:val="002B09AF"/>
    <w:rsid w:val="002B0B7C"/>
    <w:rsid w:val="002B0BFF"/>
    <w:rsid w:val="002B0E6B"/>
    <w:rsid w:val="002B0ED9"/>
    <w:rsid w:val="002B0FDF"/>
    <w:rsid w:val="002B1018"/>
    <w:rsid w:val="002B10A8"/>
    <w:rsid w:val="002B13DB"/>
    <w:rsid w:val="002B15D7"/>
    <w:rsid w:val="002B181C"/>
    <w:rsid w:val="002B18B8"/>
    <w:rsid w:val="002B1B12"/>
    <w:rsid w:val="002B1C93"/>
    <w:rsid w:val="002B1F05"/>
    <w:rsid w:val="002B210F"/>
    <w:rsid w:val="002B228A"/>
    <w:rsid w:val="002B2741"/>
    <w:rsid w:val="002B2C1E"/>
    <w:rsid w:val="002B2D39"/>
    <w:rsid w:val="002B2FD8"/>
    <w:rsid w:val="002B3279"/>
    <w:rsid w:val="002B3936"/>
    <w:rsid w:val="002B3B3A"/>
    <w:rsid w:val="002B3C81"/>
    <w:rsid w:val="002B3E67"/>
    <w:rsid w:val="002B439F"/>
    <w:rsid w:val="002B4450"/>
    <w:rsid w:val="002B4621"/>
    <w:rsid w:val="002B46E2"/>
    <w:rsid w:val="002B4748"/>
    <w:rsid w:val="002B47E8"/>
    <w:rsid w:val="002B4AE2"/>
    <w:rsid w:val="002B4D25"/>
    <w:rsid w:val="002B4DF8"/>
    <w:rsid w:val="002B5669"/>
    <w:rsid w:val="002B569A"/>
    <w:rsid w:val="002B5706"/>
    <w:rsid w:val="002B57E4"/>
    <w:rsid w:val="002B5976"/>
    <w:rsid w:val="002B5F94"/>
    <w:rsid w:val="002B6011"/>
    <w:rsid w:val="002B601A"/>
    <w:rsid w:val="002B6124"/>
    <w:rsid w:val="002B6730"/>
    <w:rsid w:val="002B6B9F"/>
    <w:rsid w:val="002B75D0"/>
    <w:rsid w:val="002B78B3"/>
    <w:rsid w:val="002B78C9"/>
    <w:rsid w:val="002B7BE1"/>
    <w:rsid w:val="002B7C22"/>
    <w:rsid w:val="002B7D45"/>
    <w:rsid w:val="002C0670"/>
    <w:rsid w:val="002C0A00"/>
    <w:rsid w:val="002C0A3E"/>
    <w:rsid w:val="002C0C00"/>
    <w:rsid w:val="002C1009"/>
    <w:rsid w:val="002C13BF"/>
    <w:rsid w:val="002C1697"/>
    <w:rsid w:val="002C17DE"/>
    <w:rsid w:val="002C17F7"/>
    <w:rsid w:val="002C196C"/>
    <w:rsid w:val="002C1D65"/>
    <w:rsid w:val="002C2200"/>
    <w:rsid w:val="002C23DB"/>
    <w:rsid w:val="002C26B8"/>
    <w:rsid w:val="002C3140"/>
    <w:rsid w:val="002C3188"/>
    <w:rsid w:val="002C328F"/>
    <w:rsid w:val="002C37F6"/>
    <w:rsid w:val="002C380F"/>
    <w:rsid w:val="002C381A"/>
    <w:rsid w:val="002C39A6"/>
    <w:rsid w:val="002C3ED7"/>
    <w:rsid w:val="002C4090"/>
    <w:rsid w:val="002C4462"/>
    <w:rsid w:val="002C44E9"/>
    <w:rsid w:val="002C4C39"/>
    <w:rsid w:val="002C4E80"/>
    <w:rsid w:val="002C51CE"/>
    <w:rsid w:val="002C5501"/>
    <w:rsid w:val="002C5664"/>
    <w:rsid w:val="002C5980"/>
    <w:rsid w:val="002C5EA9"/>
    <w:rsid w:val="002C61C9"/>
    <w:rsid w:val="002C640A"/>
    <w:rsid w:val="002C6599"/>
    <w:rsid w:val="002C67AF"/>
    <w:rsid w:val="002C68D6"/>
    <w:rsid w:val="002C69C5"/>
    <w:rsid w:val="002C70B5"/>
    <w:rsid w:val="002C72A2"/>
    <w:rsid w:val="002C758A"/>
    <w:rsid w:val="002C766A"/>
    <w:rsid w:val="002C7833"/>
    <w:rsid w:val="002C79F1"/>
    <w:rsid w:val="002C7AF0"/>
    <w:rsid w:val="002C7FD2"/>
    <w:rsid w:val="002D001F"/>
    <w:rsid w:val="002D00DC"/>
    <w:rsid w:val="002D0749"/>
    <w:rsid w:val="002D0A19"/>
    <w:rsid w:val="002D1222"/>
    <w:rsid w:val="002D153A"/>
    <w:rsid w:val="002D18C2"/>
    <w:rsid w:val="002D19AC"/>
    <w:rsid w:val="002D1FA6"/>
    <w:rsid w:val="002D2522"/>
    <w:rsid w:val="002D2675"/>
    <w:rsid w:val="002D26EE"/>
    <w:rsid w:val="002D27D6"/>
    <w:rsid w:val="002D2C39"/>
    <w:rsid w:val="002D2E55"/>
    <w:rsid w:val="002D30FA"/>
    <w:rsid w:val="002D33CF"/>
    <w:rsid w:val="002D3545"/>
    <w:rsid w:val="002D3679"/>
    <w:rsid w:val="002D397C"/>
    <w:rsid w:val="002D4207"/>
    <w:rsid w:val="002D44DB"/>
    <w:rsid w:val="002D4732"/>
    <w:rsid w:val="002D4C9D"/>
    <w:rsid w:val="002D4D53"/>
    <w:rsid w:val="002D4E07"/>
    <w:rsid w:val="002D4E55"/>
    <w:rsid w:val="002D5264"/>
    <w:rsid w:val="002D5A12"/>
    <w:rsid w:val="002D5A77"/>
    <w:rsid w:val="002D5C1E"/>
    <w:rsid w:val="002D5E9F"/>
    <w:rsid w:val="002D610D"/>
    <w:rsid w:val="002D6266"/>
    <w:rsid w:val="002D6513"/>
    <w:rsid w:val="002D653B"/>
    <w:rsid w:val="002D65B6"/>
    <w:rsid w:val="002D65C0"/>
    <w:rsid w:val="002D6888"/>
    <w:rsid w:val="002D6F08"/>
    <w:rsid w:val="002D6F7B"/>
    <w:rsid w:val="002D70BE"/>
    <w:rsid w:val="002D72DF"/>
    <w:rsid w:val="002D7AB0"/>
    <w:rsid w:val="002D7D83"/>
    <w:rsid w:val="002D7DF4"/>
    <w:rsid w:val="002D7E05"/>
    <w:rsid w:val="002D7E36"/>
    <w:rsid w:val="002D7FA2"/>
    <w:rsid w:val="002E00EA"/>
    <w:rsid w:val="002E0993"/>
    <w:rsid w:val="002E0C6E"/>
    <w:rsid w:val="002E10DC"/>
    <w:rsid w:val="002E152F"/>
    <w:rsid w:val="002E1B38"/>
    <w:rsid w:val="002E1EE5"/>
    <w:rsid w:val="002E1F7A"/>
    <w:rsid w:val="002E20B3"/>
    <w:rsid w:val="002E2381"/>
    <w:rsid w:val="002E250D"/>
    <w:rsid w:val="002E2775"/>
    <w:rsid w:val="002E2B91"/>
    <w:rsid w:val="002E2BFA"/>
    <w:rsid w:val="002E2EF8"/>
    <w:rsid w:val="002E3307"/>
    <w:rsid w:val="002E33E6"/>
    <w:rsid w:val="002E3434"/>
    <w:rsid w:val="002E3587"/>
    <w:rsid w:val="002E37E3"/>
    <w:rsid w:val="002E3914"/>
    <w:rsid w:val="002E3C55"/>
    <w:rsid w:val="002E3E4B"/>
    <w:rsid w:val="002E3EA3"/>
    <w:rsid w:val="002E4466"/>
    <w:rsid w:val="002E4472"/>
    <w:rsid w:val="002E479D"/>
    <w:rsid w:val="002E481D"/>
    <w:rsid w:val="002E4B7A"/>
    <w:rsid w:val="002E4C25"/>
    <w:rsid w:val="002E52D9"/>
    <w:rsid w:val="002E5452"/>
    <w:rsid w:val="002E5678"/>
    <w:rsid w:val="002E611F"/>
    <w:rsid w:val="002E61BD"/>
    <w:rsid w:val="002E6576"/>
    <w:rsid w:val="002E65D8"/>
    <w:rsid w:val="002E6747"/>
    <w:rsid w:val="002E67FA"/>
    <w:rsid w:val="002E6A0D"/>
    <w:rsid w:val="002E6BE2"/>
    <w:rsid w:val="002E6C52"/>
    <w:rsid w:val="002E6CFA"/>
    <w:rsid w:val="002E6FEF"/>
    <w:rsid w:val="002E703A"/>
    <w:rsid w:val="002E743F"/>
    <w:rsid w:val="002E7523"/>
    <w:rsid w:val="002F00EE"/>
    <w:rsid w:val="002F0494"/>
    <w:rsid w:val="002F0803"/>
    <w:rsid w:val="002F0A45"/>
    <w:rsid w:val="002F0B01"/>
    <w:rsid w:val="002F0BEB"/>
    <w:rsid w:val="002F0E78"/>
    <w:rsid w:val="002F0F48"/>
    <w:rsid w:val="002F10CA"/>
    <w:rsid w:val="002F1137"/>
    <w:rsid w:val="002F1178"/>
    <w:rsid w:val="002F1205"/>
    <w:rsid w:val="002F156A"/>
    <w:rsid w:val="002F15B6"/>
    <w:rsid w:val="002F1687"/>
    <w:rsid w:val="002F18ED"/>
    <w:rsid w:val="002F193C"/>
    <w:rsid w:val="002F1ADE"/>
    <w:rsid w:val="002F1DA6"/>
    <w:rsid w:val="002F1DE9"/>
    <w:rsid w:val="002F224F"/>
    <w:rsid w:val="002F2449"/>
    <w:rsid w:val="002F2586"/>
    <w:rsid w:val="002F27CA"/>
    <w:rsid w:val="002F2AB5"/>
    <w:rsid w:val="002F2B3A"/>
    <w:rsid w:val="002F2CA3"/>
    <w:rsid w:val="002F2F20"/>
    <w:rsid w:val="002F2FB7"/>
    <w:rsid w:val="002F30A2"/>
    <w:rsid w:val="002F348B"/>
    <w:rsid w:val="002F3ADA"/>
    <w:rsid w:val="002F3F35"/>
    <w:rsid w:val="002F412A"/>
    <w:rsid w:val="002F42BD"/>
    <w:rsid w:val="002F42C9"/>
    <w:rsid w:val="002F4348"/>
    <w:rsid w:val="002F4349"/>
    <w:rsid w:val="002F4639"/>
    <w:rsid w:val="002F46C0"/>
    <w:rsid w:val="002F47A5"/>
    <w:rsid w:val="002F4BAF"/>
    <w:rsid w:val="002F4C0A"/>
    <w:rsid w:val="002F4E48"/>
    <w:rsid w:val="002F5202"/>
    <w:rsid w:val="002F5C34"/>
    <w:rsid w:val="002F5F4B"/>
    <w:rsid w:val="002F5F4D"/>
    <w:rsid w:val="002F602D"/>
    <w:rsid w:val="002F606C"/>
    <w:rsid w:val="002F6098"/>
    <w:rsid w:val="002F6601"/>
    <w:rsid w:val="002F6876"/>
    <w:rsid w:val="002F6890"/>
    <w:rsid w:val="002F6AB4"/>
    <w:rsid w:val="002F6BFA"/>
    <w:rsid w:val="002F7016"/>
    <w:rsid w:val="002F70F0"/>
    <w:rsid w:val="002F731A"/>
    <w:rsid w:val="002F7430"/>
    <w:rsid w:val="002F7564"/>
    <w:rsid w:val="002F759A"/>
    <w:rsid w:val="002F7684"/>
    <w:rsid w:val="002F786A"/>
    <w:rsid w:val="002F79A5"/>
    <w:rsid w:val="002F79DE"/>
    <w:rsid w:val="002F7A0A"/>
    <w:rsid w:val="002F7DE6"/>
    <w:rsid w:val="002F7EA6"/>
    <w:rsid w:val="00300225"/>
    <w:rsid w:val="003004FA"/>
    <w:rsid w:val="00300F1A"/>
    <w:rsid w:val="003012D3"/>
    <w:rsid w:val="003016DB"/>
    <w:rsid w:val="003019BB"/>
    <w:rsid w:val="00301A69"/>
    <w:rsid w:val="00301F70"/>
    <w:rsid w:val="003025A4"/>
    <w:rsid w:val="00302661"/>
    <w:rsid w:val="0030287F"/>
    <w:rsid w:val="00302999"/>
    <w:rsid w:val="0030341C"/>
    <w:rsid w:val="00303728"/>
    <w:rsid w:val="00303732"/>
    <w:rsid w:val="00303CFE"/>
    <w:rsid w:val="00303E4E"/>
    <w:rsid w:val="00304553"/>
    <w:rsid w:val="0030473E"/>
    <w:rsid w:val="00304781"/>
    <w:rsid w:val="00304C04"/>
    <w:rsid w:val="00304C62"/>
    <w:rsid w:val="00304C95"/>
    <w:rsid w:val="00304D9D"/>
    <w:rsid w:val="00304F00"/>
    <w:rsid w:val="00305186"/>
    <w:rsid w:val="0030578B"/>
    <w:rsid w:val="00305D33"/>
    <w:rsid w:val="00305DFE"/>
    <w:rsid w:val="00305EE0"/>
    <w:rsid w:val="0030645C"/>
    <w:rsid w:val="00306545"/>
    <w:rsid w:val="003067D3"/>
    <w:rsid w:val="00306BC3"/>
    <w:rsid w:val="00306D12"/>
    <w:rsid w:val="00306ECE"/>
    <w:rsid w:val="00307155"/>
    <w:rsid w:val="0030718F"/>
    <w:rsid w:val="0030762D"/>
    <w:rsid w:val="00307C7F"/>
    <w:rsid w:val="0031027D"/>
    <w:rsid w:val="0031052C"/>
    <w:rsid w:val="003105D3"/>
    <w:rsid w:val="00310D43"/>
    <w:rsid w:val="00310F59"/>
    <w:rsid w:val="0031110F"/>
    <w:rsid w:val="003112B0"/>
    <w:rsid w:val="003113CE"/>
    <w:rsid w:val="00311A8A"/>
    <w:rsid w:val="00311AEE"/>
    <w:rsid w:val="00311C55"/>
    <w:rsid w:val="00311DF7"/>
    <w:rsid w:val="00312003"/>
    <w:rsid w:val="003122F5"/>
    <w:rsid w:val="00312338"/>
    <w:rsid w:val="00312562"/>
    <w:rsid w:val="0031275B"/>
    <w:rsid w:val="0031275D"/>
    <w:rsid w:val="0031280F"/>
    <w:rsid w:val="003129F1"/>
    <w:rsid w:val="00312ADD"/>
    <w:rsid w:val="00312AF5"/>
    <w:rsid w:val="00312BC2"/>
    <w:rsid w:val="00312DA1"/>
    <w:rsid w:val="003132FE"/>
    <w:rsid w:val="0031331A"/>
    <w:rsid w:val="0031363D"/>
    <w:rsid w:val="00313642"/>
    <w:rsid w:val="0031379B"/>
    <w:rsid w:val="003138FE"/>
    <w:rsid w:val="00313BD0"/>
    <w:rsid w:val="00313E2E"/>
    <w:rsid w:val="00313F83"/>
    <w:rsid w:val="00314025"/>
    <w:rsid w:val="00314085"/>
    <w:rsid w:val="003144F5"/>
    <w:rsid w:val="00314708"/>
    <w:rsid w:val="00314BB0"/>
    <w:rsid w:val="003158F7"/>
    <w:rsid w:val="0031591A"/>
    <w:rsid w:val="00315D7D"/>
    <w:rsid w:val="00315EC3"/>
    <w:rsid w:val="00316660"/>
    <w:rsid w:val="003166EE"/>
    <w:rsid w:val="0031693F"/>
    <w:rsid w:val="00316E43"/>
    <w:rsid w:val="00316EAF"/>
    <w:rsid w:val="00317183"/>
    <w:rsid w:val="003171EF"/>
    <w:rsid w:val="003173B5"/>
    <w:rsid w:val="0031760A"/>
    <w:rsid w:val="00317727"/>
    <w:rsid w:val="0031774E"/>
    <w:rsid w:val="00317BA4"/>
    <w:rsid w:val="00317C27"/>
    <w:rsid w:val="00317E28"/>
    <w:rsid w:val="00320063"/>
    <w:rsid w:val="00320097"/>
    <w:rsid w:val="003204FC"/>
    <w:rsid w:val="00320AF6"/>
    <w:rsid w:val="00320B3A"/>
    <w:rsid w:val="00320D87"/>
    <w:rsid w:val="0032114A"/>
    <w:rsid w:val="003212D4"/>
    <w:rsid w:val="003219A6"/>
    <w:rsid w:val="00321A96"/>
    <w:rsid w:val="00321B89"/>
    <w:rsid w:val="00321C4E"/>
    <w:rsid w:val="00321DB6"/>
    <w:rsid w:val="00321F33"/>
    <w:rsid w:val="003221F6"/>
    <w:rsid w:val="00322231"/>
    <w:rsid w:val="003222B1"/>
    <w:rsid w:val="00322509"/>
    <w:rsid w:val="003228B2"/>
    <w:rsid w:val="00322980"/>
    <w:rsid w:val="0032309A"/>
    <w:rsid w:val="0032327F"/>
    <w:rsid w:val="003233D2"/>
    <w:rsid w:val="00323491"/>
    <w:rsid w:val="0032366B"/>
    <w:rsid w:val="00323978"/>
    <w:rsid w:val="00323CA5"/>
    <w:rsid w:val="00323CCD"/>
    <w:rsid w:val="00323DAF"/>
    <w:rsid w:val="00323DB9"/>
    <w:rsid w:val="00323DF7"/>
    <w:rsid w:val="00324729"/>
    <w:rsid w:val="00324FC8"/>
    <w:rsid w:val="00325274"/>
    <w:rsid w:val="003254CF"/>
    <w:rsid w:val="0032554E"/>
    <w:rsid w:val="00325AEF"/>
    <w:rsid w:val="00325BB1"/>
    <w:rsid w:val="00325DEF"/>
    <w:rsid w:val="00326136"/>
    <w:rsid w:val="0032621D"/>
    <w:rsid w:val="003262E7"/>
    <w:rsid w:val="0032655D"/>
    <w:rsid w:val="00326701"/>
    <w:rsid w:val="0032689D"/>
    <w:rsid w:val="0032698F"/>
    <w:rsid w:val="003269C4"/>
    <w:rsid w:val="00326F5F"/>
    <w:rsid w:val="003270D2"/>
    <w:rsid w:val="00327342"/>
    <w:rsid w:val="0032764F"/>
    <w:rsid w:val="00327679"/>
    <w:rsid w:val="00327711"/>
    <w:rsid w:val="00327A90"/>
    <w:rsid w:val="00327AA6"/>
    <w:rsid w:val="00327E26"/>
    <w:rsid w:val="00327F73"/>
    <w:rsid w:val="00330A68"/>
    <w:rsid w:val="003312C3"/>
    <w:rsid w:val="00331511"/>
    <w:rsid w:val="003315C8"/>
    <w:rsid w:val="003316B4"/>
    <w:rsid w:val="003317F1"/>
    <w:rsid w:val="00331A71"/>
    <w:rsid w:val="0033208F"/>
    <w:rsid w:val="003320C1"/>
    <w:rsid w:val="00332696"/>
    <w:rsid w:val="00332745"/>
    <w:rsid w:val="0033285B"/>
    <w:rsid w:val="00332954"/>
    <w:rsid w:val="00332A3B"/>
    <w:rsid w:val="00332A92"/>
    <w:rsid w:val="00333062"/>
    <w:rsid w:val="00333BF7"/>
    <w:rsid w:val="00333E2F"/>
    <w:rsid w:val="003346F3"/>
    <w:rsid w:val="00334C6B"/>
    <w:rsid w:val="00334FCA"/>
    <w:rsid w:val="00335023"/>
    <w:rsid w:val="0033525B"/>
    <w:rsid w:val="003352BE"/>
    <w:rsid w:val="00335756"/>
    <w:rsid w:val="00335AD9"/>
    <w:rsid w:val="00335BDA"/>
    <w:rsid w:val="00335C86"/>
    <w:rsid w:val="00335CA8"/>
    <w:rsid w:val="00335D92"/>
    <w:rsid w:val="00335E6C"/>
    <w:rsid w:val="00335EB8"/>
    <w:rsid w:val="00335F00"/>
    <w:rsid w:val="0033603B"/>
    <w:rsid w:val="003361F7"/>
    <w:rsid w:val="003362DC"/>
    <w:rsid w:val="00336358"/>
    <w:rsid w:val="00336455"/>
    <w:rsid w:val="00336660"/>
    <w:rsid w:val="00336926"/>
    <w:rsid w:val="00336A6E"/>
    <w:rsid w:val="00336B51"/>
    <w:rsid w:val="00336BD4"/>
    <w:rsid w:val="00336CB5"/>
    <w:rsid w:val="00336F88"/>
    <w:rsid w:val="00336F8D"/>
    <w:rsid w:val="0033715F"/>
    <w:rsid w:val="003376AD"/>
    <w:rsid w:val="00337B37"/>
    <w:rsid w:val="00337E4A"/>
    <w:rsid w:val="003401EF"/>
    <w:rsid w:val="00340353"/>
    <w:rsid w:val="00340428"/>
    <w:rsid w:val="00340E11"/>
    <w:rsid w:val="00340FEE"/>
    <w:rsid w:val="003414CF"/>
    <w:rsid w:val="003415F0"/>
    <w:rsid w:val="00341AAF"/>
    <w:rsid w:val="00341AF1"/>
    <w:rsid w:val="00341B85"/>
    <w:rsid w:val="00342152"/>
    <w:rsid w:val="003422D6"/>
    <w:rsid w:val="00342361"/>
    <w:rsid w:val="003424D6"/>
    <w:rsid w:val="003425AC"/>
    <w:rsid w:val="00342935"/>
    <w:rsid w:val="00342979"/>
    <w:rsid w:val="00342B31"/>
    <w:rsid w:val="00342E57"/>
    <w:rsid w:val="00342EA8"/>
    <w:rsid w:val="00343047"/>
    <w:rsid w:val="003433E9"/>
    <w:rsid w:val="003434CF"/>
    <w:rsid w:val="003437DA"/>
    <w:rsid w:val="00343903"/>
    <w:rsid w:val="003439A7"/>
    <w:rsid w:val="00343AFC"/>
    <w:rsid w:val="00343D2B"/>
    <w:rsid w:val="00343EF9"/>
    <w:rsid w:val="0034469D"/>
    <w:rsid w:val="00344784"/>
    <w:rsid w:val="00344928"/>
    <w:rsid w:val="00344B31"/>
    <w:rsid w:val="00344BF1"/>
    <w:rsid w:val="00344CEE"/>
    <w:rsid w:val="00344F84"/>
    <w:rsid w:val="00345047"/>
    <w:rsid w:val="003455FC"/>
    <w:rsid w:val="00345630"/>
    <w:rsid w:val="00345937"/>
    <w:rsid w:val="00345A44"/>
    <w:rsid w:val="00345BAC"/>
    <w:rsid w:val="00346306"/>
    <w:rsid w:val="00346EA3"/>
    <w:rsid w:val="00346EB7"/>
    <w:rsid w:val="00347038"/>
    <w:rsid w:val="0034716D"/>
    <w:rsid w:val="003476D9"/>
    <w:rsid w:val="00347D5F"/>
    <w:rsid w:val="00347F7A"/>
    <w:rsid w:val="0035027B"/>
    <w:rsid w:val="00350A35"/>
    <w:rsid w:val="00350B13"/>
    <w:rsid w:val="00351578"/>
    <w:rsid w:val="00351AA9"/>
    <w:rsid w:val="00351BCB"/>
    <w:rsid w:val="00351C00"/>
    <w:rsid w:val="00351EF5"/>
    <w:rsid w:val="00352059"/>
    <w:rsid w:val="003522EB"/>
    <w:rsid w:val="003525D4"/>
    <w:rsid w:val="003527F5"/>
    <w:rsid w:val="00352995"/>
    <w:rsid w:val="0035299C"/>
    <w:rsid w:val="00352AE7"/>
    <w:rsid w:val="00352C1D"/>
    <w:rsid w:val="00352C97"/>
    <w:rsid w:val="00352F45"/>
    <w:rsid w:val="0035326C"/>
    <w:rsid w:val="0035347A"/>
    <w:rsid w:val="0035391F"/>
    <w:rsid w:val="00353CC0"/>
    <w:rsid w:val="00353D00"/>
    <w:rsid w:val="0035409B"/>
    <w:rsid w:val="00354446"/>
    <w:rsid w:val="00354541"/>
    <w:rsid w:val="00354809"/>
    <w:rsid w:val="00354D57"/>
    <w:rsid w:val="00355325"/>
    <w:rsid w:val="0035559A"/>
    <w:rsid w:val="00355614"/>
    <w:rsid w:val="0035563F"/>
    <w:rsid w:val="003558D1"/>
    <w:rsid w:val="00355A85"/>
    <w:rsid w:val="00355CE1"/>
    <w:rsid w:val="00356001"/>
    <w:rsid w:val="003563B2"/>
    <w:rsid w:val="0035691D"/>
    <w:rsid w:val="00357502"/>
    <w:rsid w:val="003575DD"/>
    <w:rsid w:val="0035777A"/>
    <w:rsid w:val="003577EF"/>
    <w:rsid w:val="00357926"/>
    <w:rsid w:val="00357B7F"/>
    <w:rsid w:val="00357D03"/>
    <w:rsid w:val="00357D98"/>
    <w:rsid w:val="00357F01"/>
    <w:rsid w:val="0036006C"/>
    <w:rsid w:val="003601BA"/>
    <w:rsid w:val="00360305"/>
    <w:rsid w:val="0036040B"/>
    <w:rsid w:val="003606A5"/>
    <w:rsid w:val="0036090D"/>
    <w:rsid w:val="00360C33"/>
    <w:rsid w:val="00360DC6"/>
    <w:rsid w:val="003611AD"/>
    <w:rsid w:val="003611B5"/>
    <w:rsid w:val="003613F2"/>
    <w:rsid w:val="003617AE"/>
    <w:rsid w:val="00361A18"/>
    <w:rsid w:val="00361DD4"/>
    <w:rsid w:val="00361F8F"/>
    <w:rsid w:val="00361FFD"/>
    <w:rsid w:val="00362126"/>
    <w:rsid w:val="00362382"/>
    <w:rsid w:val="00362511"/>
    <w:rsid w:val="0036287F"/>
    <w:rsid w:val="00362C43"/>
    <w:rsid w:val="00362F1C"/>
    <w:rsid w:val="0036343A"/>
    <w:rsid w:val="003634A6"/>
    <w:rsid w:val="00363522"/>
    <w:rsid w:val="00363572"/>
    <w:rsid w:val="00363846"/>
    <w:rsid w:val="003638A1"/>
    <w:rsid w:val="00364322"/>
    <w:rsid w:val="003644CC"/>
    <w:rsid w:val="003645D0"/>
    <w:rsid w:val="003647E6"/>
    <w:rsid w:val="00364CDA"/>
    <w:rsid w:val="00364DE7"/>
    <w:rsid w:val="003653FD"/>
    <w:rsid w:val="003658FE"/>
    <w:rsid w:val="00365F0D"/>
    <w:rsid w:val="00365FE8"/>
    <w:rsid w:val="00365FEC"/>
    <w:rsid w:val="00366209"/>
    <w:rsid w:val="00366284"/>
    <w:rsid w:val="003662F9"/>
    <w:rsid w:val="003665A0"/>
    <w:rsid w:val="003668B3"/>
    <w:rsid w:val="00366A05"/>
    <w:rsid w:val="00366A93"/>
    <w:rsid w:val="00366AD0"/>
    <w:rsid w:val="00366F01"/>
    <w:rsid w:val="00366F0E"/>
    <w:rsid w:val="00367200"/>
    <w:rsid w:val="00367293"/>
    <w:rsid w:val="0036743E"/>
    <w:rsid w:val="00367471"/>
    <w:rsid w:val="003676E1"/>
    <w:rsid w:val="00367769"/>
    <w:rsid w:val="00367C0A"/>
    <w:rsid w:val="00367E7A"/>
    <w:rsid w:val="00367E83"/>
    <w:rsid w:val="00367EDD"/>
    <w:rsid w:val="00367F88"/>
    <w:rsid w:val="0037024C"/>
    <w:rsid w:val="003702F8"/>
    <w:rsid w:val="003705A1"/>
    <w:rsid w:val="003706D1"/>
    <w:rsid w:val="00370789"/>
    <w:rsid w:val="0037082A"/>
    <w:rsid w:val="0037082F"/>
    <w:rsid w:val="003708E0"/>
    <w:rsid w:val="00370995"/>
    <w:rsid w:val="00370A6E"/>
    <w:rsid w:val="00370D08"/>
    <w:rsid w:val="00370D6E"/>
    <w:rsid w:val="00370FD0"/>
    <w:rsid w:val="0037115C"/>
    <w:rsid w:val="00371488"/>
    <w:rsid w:val="003714F0"/>
    <w:rsid w:val="003716C7"/>
    <w:rsid w:val="0037173B"/>
    <w:rsid w:val="00371C82"/>
    <w:rsid w:val="00371D9F"/>
    <w:rsid w:val="00371E0D"/>
    <w:rsid w:val="003724E2"/>
    <w:rsid w:val="0037269A"/>
    <w:rsid w:val="003726BD"/>
    <w:rsid w:val="003728B8"/>
    <w:rsid w:val="00372C1B"/>
    <w:rsid w:val="00372D3D"/>
    <w:rsid w:val="00372DA3"/>
    <w:rsid w:val="00372FE3"/>
    <w:rsid w:val="003730AB"/>
    <w:rsid w:val="00373460"/>
    <w:rsid w:val="00373650"/>
    <w:rsid w:val="00373951"/>
    <w:rsid w:val="00373B88"/>
    <w:rsid w:val="00373BAD"/>
    <w:rsid w:val="00373DAF"/>
    <w:rsid w:val="00373DDA"/>
    <w:rsid w:val="00374288"/>
    <w:rsid w:val="003744D2"/>
    <w:rsid w:val="00374CD4"/>
    <w:rsid w:val="00374D89"/>
    <w:rsid w:val="00374DA0"/>
    <w:rsid w:val="00374E69"/>
    <w:rsid w:val="0037526B"/>
    <w:rsid w:val="0037528E"/>
    <w:rsid w:val="0037558B"/>
    <w:rsid w:val="0037598B"/>
    <w:rsid w:val="00375A56"/>
    <w:rsid w:val="00375C11"/>
    <w:rsid w:val="00375C5A"/>
    <w:rsid w:val="00375C69"/>
    <w:rsid w:val="00375D76"/>
    <w:rsid w:val="00375FE8"/>
    <w:rsid w:val="003760B7"/>
    <w:rsid w:val="003763DB"/>
    <w:rsid w:val="0037660F"/>
    <w:rsid w:val="00376C5E"/>
    <w:rsid w:val="00376CAA"/>
    <w:rsid w:val="00376CED"/>
    <w:rsid w:val="00376E13"/>
    <w:rsid w:val="00376F4E"/>
    <w:rsid w:val="00377052"/>
    <w:rsid w:val="0037716A"/>
    <w:rsid w:val="00377281"/>
    <w:rsid w:val="00377300"/>
    <w:rsid w:val="0037767A"/>
    <w:rsid w:val="00377834"/>
    <w:rsid w:val="00377EB2"/>
    <w:rsid w:val="003801F4"/>
    <w:rsid w:val="00380235"/>
    <w:rsid w:val="0038044A"/>
    <w:rsid w:val="003808AD"/>
    <w:rsid w:val="0038099F"/>
    <w:rsid w:val="00380BDA"/>
    <w:rsid w:val="00380E44"/>
    <w:rsid w:val="00381550"/>
    <w:rsid w:val="003818F8"/>
    <w:rsid w:val="00381A78"/>
    <w:rsid w:val="00381B0E"/>
    <w:rsid w:val="00381DEC"/>
    <w:rsid w:val="00381E0B"/>
    <w:rsid w:val="00381E17"/>
    <w:rsid w:val="0038204D"/>
    <w:rsid w:val="003821A0"/>
    <w:rsid w:val="00382B6D"/>
    <w:rsid w:val="00383A4A"/>
    <w:rsid w:val="00383CAF"/>
    <w:rsid w:val="00383D67"/>
    <w:rsid w:val="00383DC5"/>
    <w:rsid w:val="00384041"/>
    <w:rsid w:val="003842E9"/>
    <w:rsid w:val="003844D0"/>
    <w:rsid w:val="00384532"/>
    <w:rsid w:val="00385398"/>
    <w:rsid w:val="003854A6"/>
    <w:rsid w:val="0038555E"/>
    <w:rsid w:val="0038557E"/>
    <w:rsid w:val="00385A56"/>
    <w:rsid w:val="00385E7F"/>
    <w:rsid w:val="00385EB0"/>
    <w:rsid w:val="0038648B"/>
    <w:rsid w:val="0038684B"/>
    <w:rsid w:val="003868BC"/>
    <w:rsid w:val="00386C3D"/>
    <w:rsid w:val="00386C80"/>
    <w:rsid w:val="00386D3B"/>
    <w:rsid w:val="00387038"/>
    <w:rsid w:val="003871E0"/>
    <w:rsid w:val="00387988"/>
    <w:rsid w:val="00387CD1"/>
    <w:rsid w:val="00387FE5"/>
    <w:rsid w:val="00390000"/>
    <w:rsid w:val="0039025A"/>
    <w:rsid w:val="00390538"/>
    <w:rsid w:val="00390670"/>
    <w:rsid w:val="003906D4"/>
    <w:rsid w:val="003907E5"/>
    <w:rsid w:val="00390830"/>
    <w:rsid w:val="0039091D"/>
    <w:rsid w:val="00390926"/>
    <w:rsid w:val="00390995"/>
    <w:rsid w:val="00390B5A"/>
    <w:rsid w:val="003912E4"/>
    <w:rsid w:val="0039130F"/>
    <w:rsid w:val="00391CE5"/>
    <w:rsid w:val="00391D57"/>
    <w:rsid w:val="00392076"/>
    <w:rsid w:val="003924DF"/>
    <w:rsid w:val="0039255B"/>
    <w:rsid w:val="00392745"/>
    <w:rsid w:val="00392883"/>
    <w:rsid w:val="00392ABE"/>
    <w:rsid w:val="00392FF4"/>
    <w:rsid w:val="00393031"/>
    <w:rsid w:val="0039328B"/>
    <w:rsid w:val="00393332"/>
    <w:rsid w:val="003933CD"/>
    <w:rsid w:val="00393432"/>
    <w:rsid w:val="003938E5"/>
    <w:rsid w:val="00393D28"/>
    <w:rsid w:val="00393E6D"/>
    <w:rsid w:val="0039402E"/>
    <w:rsid w:val="00394134"/>
    <w:rsid w:val="00394349"/>
    <w:rsid w:val="0039451D"/>
    <w:rsid w:val="00394670"/>
    <w:rsid w:val="003947CB"/>
    <w:rsid w:val="00394975"/>
    <w:rsid w:val="00394AAF"/>
    <w:rsid w:val="003950A1"/>
    <w:rsid w:val="003950EE"/>
    <w:rsid w:val="00395269"/>
    <w:rsid w:val="00395A1D"/>
    <w:rsid w:val="00395F5E"/>
    <w:rsid w:val="00396136"/>
    <w:rsid w:val="003962C1"/>
    <w:rsid w:val="0039638A"/>
    <w:rsid w:val="00396AE5"/>
    <w:rsid w:val="00396B68"/>
    <w:rsid w:val="00396FB3"/>
    <w:rsid w:val="003972C6"/>
    <w:rsid w:val="00397447"/>
    <w:rsid w:val="003975E4"/>
    <w:rsid w:val="003A00F2"/>
    <w:rsid w:val="003A01E5"/>
    <w:rsid w:val="003A03AC"/>
    <w:rsid w:val="003A081E"/>
    <w:rsid w:val="003A08E5"/>
    <w:rsid w:val="003A0A47"/>
    <w:rsid w:val="003A0A61"/>
    <w:rsid w:val="003A0C2A"/>
    <w:rsid w:val="003A0D60"/>
    <w:rsid w:val="003A0EFD"/>
    <w:rsid w:val="003A1001"/>
    <w:rsid w:val="003A10D7"/>
    <w:rsid w:val="003A11EA"/>
    <w:rsid w:val="003A12C0"/>
    <w:rsid w:val="003A1694"/>
    <w:rsid w:val="003A1BD0"/>
    <w:rsid w:val="003A1E62"/>
    <w:rsid w:val="003A202B"/>
    <w:rsid w:val="003A20D6"/>
    <w:rsid w:val="003A224D"/>
    <w:rsid w:val="003A22AF"/>
    <w:rsid w:val="003A2448"/>
    <w:rsid w:val="003A2CB1"/>
    <w:rsid w:val="003A2F35"/>
    <w:rsid w:val="003A30B3"/>
    <w:rsid w:val="003A384A"/>
    <w:rsid w:val="003A3975"/>
    <w:rsid w:val="003A3B67"/>
    <w:rsid w:val="003A3D6F"/>
    <w:rsid w:val="003A3E90"/>
    <w:rsid w:val="003A41F5"/>
    <w:rsid w:val="003A42AD"/>
    <w:rsid w:val="003A4985"/>
    <w:rsid w:val="003A4A6C"/>
    <w:rsid w:val="003A4B94"/>
    <w:rsid w:val="003A4C70"/>
    <w:rsid w:val="003A4D60"/>
    <w:rsid w:val="003A4E2B"/>
    <w:rsid w:val="003A5056"/>
    <w:rsid w:val="003A50D2"/>
    <w:rsid w:val="003A5374"/>
    <w:rsid w:val="003A54F0"/>
    <w:rsid w:val="003A5EB4"/>
    <w:rsid w:val="003A648A"/>
    <w:rsid w:val="003A65AB"/>
    <w:rsid w:val="003A68A5"/>
    <w:rsid w:val="003A6DD9"/>
    <w:rsid w:val="003A6EB8"/>
    <w:rsid w:val="003A75EB"/>
    <w:rsid w:val="003A7A87"/>
    <w:rsid w:val="003A7B54"/>
    <w:rsid w:val="003A7E33"/>
    <w:rsid w:val="003B017D"/>
    <w:rsid w:val="003B019D"/>
    <w:rsid w:val="003B0555"/>
    <w:rsid w:val="003B079A"/>
    <w:rsid w:val="003B0B12"/>
    <w:rsid w:val="003B0D78"/>
    <w:rsid w:val="003B0E2B"/>
    <w:rsid w:val="003B10A1"/>
    <w:rsid w:val="003B11BC"/>
    <w:rsid w:val="003B18E5"/>
    <w:rsid w:val="003B1BD7"/>
    <w:rsid w:val="003B1DD1"/>
    <w:rsid w:val="003B1EF6"/>
    <w:rsid w:val="003B243F"/>
    <w:rsid w:val="003B250E"/>
    <w:rsid w:val="003B25BB"/>
    <w:rsid w:val="003B27E6"/>
    <w:rsid w:val="003B27E7"/>
    <w:rsid w:val="003B29A7"/>
    <w:rsid w:val="003B2A83"/>
    <w:rsid w:val="003B2D61"/>
    <w:rsid w:val="003B2ECA"/>
    <w:rsid w:val="003B2FF1"/>
    <w:rsid w:val="003B3619"/>
    <w:rsid w:val="003B3690"/>
    <w:rsid w:val="003B3E92"/>
    <w:rsid w:val="003B4090"/>
    <w:rsid w:val="003B4696"/>
    <w:rsid w:val="003B4802"/>
    <w:rsid w:val="003B4910"/>
    <w:rsid w:val="003B49BB"/>
    <w:rsid w:val="003B4B64"/>
    <w:rsid w:val="003B4C17"/>
    <w:rsid w:val="003B4EF0"/>
    <w:rsid w:val="003B4F55"/>
    <w:rsid w:val="003B5033"/>
    <w:rsid w:val="003B5131"/>
    <w:rsid w:val="003B53C5"/>
    <w:rsid w:val="003B5505"/>
    <w:rsid w:val="003B572F"/>
    <w:rsid w:val="003B579F"/>
    <w:rsid w:val="003B5A30"/>
    <w:rsid w:val="003B5C48"/>
    <w:rsid w:val="003B5DD8"/>
    <w:rsid w:val="003B5EA1"/>
    <w:rsid w:val="003B5EBB"/>
    <w:rsid w:val="003B5FEB"/>
    <w:rsid w:val="003B65D8"/>
    <w:rsid w:val="003B6669"/>
    <w:rsid w:val="003B68C4"/>
    <w:rsid w:val="003B697B"/>
    <w:rsid w:val="003B6D72"/>
    <w:rsid w:val="003B7128"/>
    <w:rsid w:val="003B728E"/>
    <w:rsid w:val="003B74B2"/>
    <w:rsid w:val="003B750F"/>
    <w:rsid w:val="003B7A0F"/>
    <w:rsid w:val="003B7B97"/>
    <w:rsid w:val="003B7C65"/>
    <w:rsid w:val="003C0479"/>
    <w:rsid w:val="003C0794"/>
    <w:rsid w:val="003C08B7"/>
    <w:rsid w:val="003C0D59"/>
    <w:rsid w:val="003C0DA4"/>
    <w:rsid w:val="003C0F55"/>
    <w:rsid w:val="003C1087"/>
    <w:rsid w:val="003C10AE"/>
    <w:rsid w:val="003C10CC"/>
    <w:rsid w:val="003C13E9"/>
    <w:rsid w:val="003C13F0"/>
    <w:rsid w:val="003C1432"/>
    <w:rsid w:val="003C14EA"/>
    <w:rsid w:val="003C1567"/>
    <w:rsid w:val="003C15B9"/>
    <w:rsid w:val="003C174A"/>
    <w:rsid w:val="003C18D2"/>
    <w:rsid w:val="003C1AC1"/>
    <w:rsid w:val="003C1AEA"/>
    <w:rsid w:val="003C1B0F"/>
    <w:rsid w:val="003C1B7F"/>
    <w:rsid w:val="003C1F9F"/>
    <w:rsid w:val="003C20CC"/>
    <w:rsid w:val="003C22AE"/>
    <w:rsid w:val="003C2359"/>
    <w:rsid w:val="003C23B3"/>
    <w:rsid w:val="003C241A"/>
    <w:rsid w:val="003C247C"/>
    <w:rsid w:val="003C25E3"/>
    <w:rsid w:val="003C266B"/>
    <w:rsid w:val="003C296A"/>
    <w:rsid w:val="003C2CFE"/>
    <w:rsid w:val="003C2E7C"/>
    <w:rsid w:val="003C2FB2"/>
    <w:rsid w:val="003C30CF"/>
    <w:rsid w:val="003C33BA"/>
    <w:rsid w:val="003C349A"/>
    <w:rsid w:val="003C3D7B"/>
    <w:rsid w:val="003C40E3"/>
    <w:rsid w:val="003C4191"/>
    <w:rsid w:val="003C4485"/>
    <w:rsid w:val="003C4635"/>
    <w:rsid w:val="003C4B61"/>
    <w:rsid w:val="003C4C74"/>
    <w:rsid w:val="003C4CD4"/>
    <w:rsid w:val="003C4F3B"/>
    <w:rsid w:val="003C511A"/>
    <w:rsid w:val="003C5155"/>
    <w:rsid w:val="003C52A5"/>
    <w:rsid w:val="003C5416"/>
    <w:rsid w:val="003C54FA"/>
    <w:rsid w:val="003C56E0"/>
    <w:rsid w:val="003C57F6"/>
    <w:rsid w:val="003C58AD"/>
    <w:rsid w:val="003C5AE6"/>
    <w:rsid w:val="003C5DE1"/>
    <w:rsid w:val="003C5F55"/>
    <w:rsid w:val="003C6108"/>
    <w:rsid w:val="003C63BF"/>
    <w:rsid w:val="003C6558"/>
    <w:rsid w:val="003C6565"/>
    <w:rsid w:val="003C682E"/>
    <w:rsid w:val="003C6880"/>
    <w:rsid w:val="003C694C"/>
    <w:rsid w:val="003C6B7A"/>
    <w:rsid w:val="003C6BD4"/>
    <w:rsid w:val="003C6CAF"/>
    <w:rsid w:val="003C6E27"/>
    <w:rsid w:val="003C6F15"/>
    <w:rsid w:val="003C7294"/>
    <w:rsid w:val="003C73CA"/>
    <w:rsid w:val="003C756C"/>
    <w:rsid w:val="003C7A0B"/>
    <w:rsid w:val="003C7B75"/>
    <w:rsid w:val="003C7E29"/>
    <w:rsid w:val="003D019C"/>
    <w:rsid w:val="003D01B4"/>
    <w:rsid w:val="003D0354"/>
    <w:rsid w:val="003D065B"/>
    <w:rsid w:val="003D06AA"/>
    <w:rsid w:val="003D100B"/>
    <w:rsid w:val="003D10DF"/>
    <w:rsid w:val="003D1568"/>
    <w:rsid w:val="003D1A47"/>
    <w:rsid w:val="003D1C64"/>
    <w:rsid w:val="003D1D2B"/>
    <w:rsid w:val="003D1D34"/>
    <w:rsid w:val="003D1DAA"/>
    <w:rsid w:val="003D205A"/>
    <w:rsid w:val="003D2432"/>
    <w:rsid w:val="003D248F"/>
    <w:rsid w:val="003D285B"/>
    <w:rsid w:val="003D2EA1"/>
    <w:rsid w:val="003D2FAB"/>
    <w:rsid w:val="003D30B8"/>
    <w:rsid w:val="003D30F7"/>
    <w:rsid w:val="003D312A"/>
    <w:rsid w:val="003D3276"/>
    <w:rsid w:val="003D3431"/>
    <w:rsid w:val="003D343A"/>
    <w:rsid w:val="003D3600"/>
    <w:rsid w:val="003D3A6C"/>
    <w:rsid w:val="003D3FA6"/>
    <w:rsid w:val="003D415F"/>
    <w:rsid w:val="003D418A"/>
    <w:rsid w:val="003D432E"/>
    <w:rsid w:val="003D4400"/>
    <w:rsid w:val="003D45C0"/>
    <w:rsid w:val="003D48D8"/>
    <w:rsid w:val="003D4A86"/>
    <w:rsid w:val="003D4D74"/>
    <w:rsid w:val="003D4DAE"/>
    <w:rsid w:val="003D4FEC"/>
    <w:rsid w:val="003D525A"/>
    <w:rsid w:val="003D52A3"/>
    <w:rsid w:val="003D5394"/>
    <w:rsid w:val="003D548E"/>
    <w:rsid w:val="003D54C1"/>
    <w:rsid w:val="003D5AE0"/>
    <w:rsid w:val="003D63CC"/>
    <w:rsid w:val="003D64E8"/>
    <w:rsid w:val="003D69CB"/>
    <w:rsid w:val="003D6EB1"/>
    <w:rsid w:val="003D7149"/>
    <w:rsid w:val="003D73BE"/>
    <w:rsid w:val="003D75E4"/>
    <w:rsid w:val="003D791B"/>
    <w:rsid w:val="003D797B"/>
    <w:rsid w:val="003D7C16"/>
    <w:rsid w:val="003D7DA0"/>
    <w:rsid w:val="003D7ED9"/>
    <w:rsid w:val="003E010C"/>
    <w:rsid w:val="003E0384"/>
    <w:rsid w:val="003E04D7"/>
    <w:rsid w:val="003E0517"/>
    <w:rsid w:val="003E068C"/>
    <w:rsid w:val="003E0D59"/>
    <w:rsid w:val="003E0FD0"/>
    <w:rsid w:val="003E12E9"/>
    <w:rsid w:val="003E1374"/>
    <w:rsid w:val="003E144A"/>
    <w:rsid w:val="003E1498"/>
    <w:rsid w:val="003E1525"/>
    <w:rsid w:val="003E16D5"/>
    <w:rsid w:val="003E1EC2"/>
    <w:rsid w:val="003E204C"/>
    <w:rsid w:val="003E2148"/>
    <w:rsid w:val="003E21F3"/>
    <w:rsid w:val="003E24A0"/>
    <w:rsid w:val="003E285D"/>
    <w:rsid w:val="003E29C3"/>
    <w:rsid w:val="003E2A48"/>
    <w:rsid w:val="003E2EB3"/>
    <w:rsid w:val="003E2EDC"/>
    <w:rsid w:val="003E2F9B"/>
    <w:rsid w:val="003E3488"/>
    <w:rsid w:val="003E37AD"/>
    <w:rsid w:val="003E395B"/>
    <w:rsid w:val="003E3A41"/>
    <w:rsid w:val="003E3A52"/>
    <w:rsid w:val="003E3E70"/>
    <w:rsid w:val="003E48CF"/>
    <w:rsid w:val="003E4958"/>
    <w:rsid w:val="003E4B35"/>
    <w:rsid w:val="003E4C95"/>
    <w:rsid w:val="003E5009"/>
    <w:rsid w:val="003E506F"/>
    <w:rsid w:val="003E50CE"/>
    <w:rsid w:val="003E50FB"/>
    <w:rsid w:val="003E566F"/>
    <w:rsid w:val="003E58B6"/>
    <w:rsid w:val="003E5D13"/>
    <w:rsid w:val="003E5D32"/>
    <w:rsid w:val="003E5FE2"/>
    <w:rsid w:val="003E6112"/>
    <w:rsid w:val="003E6271"/>
    <w:rsid w:val="003E6292"/>
    <w:rsid w:val="003E62BD"/>
    <w:rsid w:val="003E66EE"/>
    <w:rsid w:val="003E6AD0"/>
    <w:rsid w:val="003E6E61"/>
    <w:rsid w:val="003E6E9D"/>
    <w:rsid w:val="003E6FB0"/>
    <w:rsid w:val="003E70A4"/>
    <w:rsid w:val="003E70C0"/>
    <w:rsid w:val="003E72B1"/>
    <w:rsid w:val="003E749F"/>
    <w:rsid w:val="003E7675"/>
    <w:rsid w:val="003E76A7"/>
    <w:rsid w:val="003E78B9"/>
    <w:rsid w:val="003E7998"/>
    <w:rsid w:val="003E7A52"/>
    <w:rsid w:val="003E7BE7"/>
    <w:rsid w:val="003E7C7C"/>
    <w:rsid w:val="003F0732"/>
    <w:rsid w:val="003F0853"/>
    <w:rsid w:val="003F0854"/>
    <w:rsid w:val="003F096C"/>
    <w:rsid w:val="003F0A9E"/>
    <w:rsid w:val="003F1546"/>
    <w:rsid w:val="003F16B9"/>
    <w:rsid w:val="003F1ADB"/>
    <w:rsid w:val="003F1D1B"/>
    <w:rsid w:val="003F1F4B"/>
    <w:rsid w:val="003F2107"/>
    <w:rsid w:val="003F21E5"/>
    <w:rsid w:val="003F228E"/>
    <w:rsid w:val="003F2332"/>
    <w:rsid w:val="003F2343"/>
    <w:rsid w:val="003F23B0"/>
    <w:rsid w:val="003F26E9"/>
    <w:rsid w:val="003F292D"/>
    <w:rsid w:val="003F2962"/>
    <w:rsid w:val="003F30AF"/>
    <w:rsid w:val="003F3435"/>
    <w:rsid w:val="003F4569"/>
    <w:rsid w:val="003F47B1"/>
    <w:rsid w:val="003F4A33"/>
    <w:rsid w:val="003F4ED4"/>
    <w:rsid w:val="003F4EE6"/>
    <w:rsid w:val="003F521D"/>
    <w:rsid w:val="003F5B95"/>
    <w:rsid w:val="003F62FF"/>
    <w:rsid w:val="003F633F"/>
    <w:rsid w:val="003F6533"/>
    <w:rsid w:val="003F677C"/>
    <w:rsid w:val="003F6844"/>
    <w:rsid w:val="003F6BDC"/>
    <w:rsid w:val="003F6CBE"/>
    <w:rsid w:val="003F6DD7"/>
    <w:rsid w:val="003F74D8"/>
    <w:rsid w:val="003F7564"/>
    <w:rsid w:val="003F75C0"/>
    <w:rsid w:val="003F7666"/>
    <w:rsid w:val="003F774E"/>
    <w:rsid w:val="003F786B"/>
    <w:rsid w:val="003F795E"/>
    <w:rsid w:val="003F7B52"/>
    <w:rsid w:val="003F7EED"/>
    <w:rsid w:val="00400482"/>
    <w:rsid w:val="0040093E"/>
    <w:rsid w:val="00400A8E"/>
    <w:rsid w:val="00400C33"/>
    <w:rsid w:val="00401177"/>
    <w:rsid w:val="004011D1"/>
    <w:rsid w:val="004016DC"/>
    <w:rsid w:val="004019AC"/>
    <w:rsid w:val="00401B30"/>
    <w:rsid w:val="00401B87"/>
    <w:rsid w:val="00401BDD"/>
    <w:rsid w:val="00401E23"/>
    <w:rsid w:val="00402196"/>
    <w:rsid w:val="0040228E"/>
    <w:rsid w:val="004024B0"/>
    <w:rsid w:val="00402D9F"/>
    <w:rsid w:val="00402DD1"/>
    <w:rsid w:val="0040319E"/>
    <w:rsid w:val="004031AB"/>
    <w:rsid w:val="0040335F"/>
    <w:rsid w:val="00403565"/>
    <w:rsid w:val="00403765"/>
    <w:rsid w:val="004037BC"/>
    <w:rsid w:val="0040442F"/>
    <w:rsid w:val="004047C6"/>
    <w:rsid w:val="00404942"/>
    <w:rsid w:val="00404B77"/>
    <w:rsid w:val="004050A4"/>
    <w:rsid w:val="00405226"/>
    <w:rsid w:val="00405374"/>
    <w:rsid w:val="00405A83"/>
    <w:rsid w:val="00405B05"/>
    <w:rsid w:val="00405B6C"/>
    <w:rsid w:val="00405B73"/>
    <w:rsid w:val="00406091"/>
    <w:rsid w:val="00406256"/>
    <w:rsid w:val="00406352"/>
    <w:rsid w:val="004063C2"/>
    <w:rsid w:val="0040685D"/>
    <w:rsid w:val="004068AB"/>
    <w:rsid w:val="0040692D"/>
    <w:rsid w:val="004069D5"/>
    <w:rsid w:val="00406D8B"/>
    <w:rsid w:val="00406ED9"/>
    <w:rsid w:val="00406F74"/>
    <w:rsid w:val="00407069"/>
    <w:rsid w:val="00407745"/>
    <w:rsid w:val="00407B8A"/>
    <w:rsid w:val="00407BB4"/>
    <w:rsid w:val="00407D2A"/>
    <w:rsid w:val="0041016B"/>
    <w:rsid w:val="0041082C"/>
    <w:rsid w:val="0041094C"/>
    <w:rsid w:val="00410D40"/>
    <w:rsid w:val="00411096"/>
    <w:rsid w:val="004112C5"/>
    <w:rsid w:val="00411345"/>
    <w:rsid w:val="00411546"/>
    <w:rsid w:val="00411628"/>
    <w:rsid w:val="00411A1A"/>
    <w:rsid w:val="00411B96"/>
    <w:rsid w:val="00411E40"/>
    <w:rsid w:val="00411EAA"/>
    <w:rsid w:val="00411F2E"/>
    <w:rsid w:val="00411F99"/>
    <w:rsid w:val="004129DB"/>
    <w:rsid w:val="00412A8E"/>
    <w:rsid w:val="00412BB7"/>
    <w:rsid w:val="00412C27"/>
    <w:rsid w:val="004132FF"/>
    <w:rsid w:val="004137F9"/>
    <w:rsid w:val="00413863"/>
    <w:rsid w:val="00413BBB"/>
    <w:rsid w:val="00413BF8"/>
    <w:rsid w:val="0041421F"/>
    <w:rsid w:val="0041446B"/>
    <w:rsid w:val="004145F8"/>
    <w:rsid w:val="004147BD"/>
    <w:rsid w:val="004148E4"/>
    <w:rsid w:val="0041490C"/>
    <w:rsid w:val="0041496A"/>
    <w:rsid w:val="00414B27"/>
    <w:rsid w:val="00414D9C"/>
    <w:rsid w:val="00414E9A"/>
    <w:rsid w:val="0041555E"/>
    <w:rsid w:val="004156AF"/>
    <w:rsid w:val="004157A2"/>
    <w:rsid w:val="004158F0"/>
    <w:rsid w:val="00415929"/>
    <w:rsid w:val="00415942"/>
    <w:rsid w:val="00415C46"/>
    <w:rsid w:val="00415C8C"/>
    <w:rsid w:val="00415D63"/>
    <w:rsid w:val="00415D79"/>
    <w:rsid w:val="004160B9"/>
    <w:rsid w:val="004163C8"/>
    <w:rsid w:val="00416777"/>
    <w:rsid w:val="0041688D"/>
    <w:rsid w:val="00416DC6"/>
    <w:rsid w:val="00416E5F"/>
    <w:rsid w:val="00417017"/>
    <w:rsid w:val="00417775"/>
    <w:rsid w:val="00417B08"/>
    <w:rsid w:val="00417CF6"/>
    <w:rsid w:val="0042011F"/>
    <w:rsid w:val="004206EF"/>
    <w:rsid w:val="00420FE0"/>
    <w:rsid w:val="00421214"/>
    <w:rsid w:val="0042157B"/>
    <w:rsid w:val="004217BA"/>
    <w:rsid w:val="00421811"/>
    <w:rsid w:val="00421823"/>
    <w:rsid w:val="004219A8"/>
    <w:rsid w:val="00421A2A"/>
    <w:rsid w:val="00421B9A"/>
    <w:rsid w:val="00421BFD"/>
    <w:rsid w:val="00421F18"/>
    <w:rsid w:val="00422012"/>
    <w:rsid w:val="00422BEF"/>
    <w:rsid w:val="00422C6F"/>
    <w:rsid w:val="00422CE2"/>
    <w:rsid w:val="00422E35"/>
    <w:rsid w:val="0042304A"/>
    <w:rsid w:val="00423067"/>
    <w:rsid w:val="0042336F"/>
    <w:rsid w:val="00423429"/>
    <w:rsid w:val="00423496"/>
    <w:rsid w:val="00423E09"/>
    <w:rsid w:val="00424144"/>
    <w:rsid w:val="00424151"/>
    <w:rsid w:val="00424332"/>
    <w:rsid w:val="004243FC"/>
    <w:rsid w:val="004245B5"/>
    <w:rsid w:val="00424609"/>
    <w:rsid w:val="0042460E"/>
    <w:rsid w:val="00424672"/>
    <w:rsid w:val="0042488B"/>
    <w:rsid w:val="0042492E"/>
    <w:rsid w:val="00424961"/>
    <w:rsid w:val="00424962"/>
    <w:rsid w:val="00424A5B"/>
    <w:rsid w:val="00424CD0"/>
    <w:rsid w:val="00424EAE"/>
    <w:rsid w:val="00424EDF"/>
    <w:rsid w:val="00425112"/>
    <w:rsid w:val="00425301"/>
    <w:rsid w:val="0042537B"/>
    <w:rsid w:val="004255B1"/>
    <w:rsid w:val="004259B8"/>
    <w:rsid w:val="00425A63"/>
    <w:rsid w:val="00425ACC"/>
    <w:rsid w:val="00425BEA"/>
    <w:rsid w:val="00425C25"/>
    <w:rsid w:val="00425CFE"/>
    <w:rsid w:val="00425EF3"/>
    <w:rsid w:val="004263EF"/>
    <w:rsid w:val="0042654C"/>
    <w:rsid w:val="004266EB"/>
    <w:rsid w:val="00426D60"/>
    <w:rsid w:val="00426D78"/>
    <w:rsid w:val="00427211"/>
    <w:rsid w:val="00427353"/>
    <w:rsid w:val="00427397"/>
    <w:rsid w:val="00427611"/>
    <w:rsid w:val="00427815"/>
    <w:rsid w:val="004279A8"/>
    <w:rsid w:val="00427F33"/>
    <w:rsid w:val="00430849"/>
    <w:rsid w:val="0043092C"/>
    <w:rsid w:val="0043093C"/>
    <w:rsid w:val="00430B29"/>
    <w:rsid w:val="00430DC6"/>
    <w:rsid w:val="00431244"/>
    <w:rsid w:val="004314BF"/>
    <w:rsid w:val="004318D9"/>
    <w:rsid w:val="0043197F"/>
    <w:rsid w:val="00431A60"/>
    <w:rsid w:val="00431EAA"/>
    <w:rsid w:val="00431EE5"/>
    <w:rsid w:val="00432029"/>
    <w:rsid w:val="00432176"/>
    <w:rsid w:val="00432290"/>
    <w:rsid w:val="00432522"/>
    <w:rsid w:val="0043279F"/>
    <w:rsid w:val="00432919"/>
    <w:rsid w:val="00432A4F"/>
    <w:rsid w:val="00432B99"/>
    <w:rsid w:val="00432C1A"/>
    <w:rsid w:val="00432DFB"/>
    <w:rsid w:val="00432E77"/>
    <w:rsid w:val="00432F24"/>
    <w:rsid w:val="0043301F"/>
    <w:rsid w:val="00433241"/>
    <w:rsid w:val="00433E16"/>
    <w:rsid w:val="0043417A"/>
    <w:rsid w:val="004341E6"/>
    <w:rsid w:val="00434824"/>
    <w:rsid w:val="00434837"/>
    <w:rsid w:val="00434AD1"/>
    <w:rsid w:val="00434C92"/>
    <w:rsid w:val="00434E13"/>
    <w:rsid w:val="00434EA5"/>
    <w:rsid w:val="00435128"/>
    <w:rsid w:val="004352C5"/>
    <w:rsid w:val="004352EC"/>
    <w:rsid w:val="0043535C"/>
    <w:rsid w:val="00435433"/>
    <w:rsid w:val="004357DC"/>
    <w:rsid w:val="004359BA"/>
    <w:rsid w:val="004359DD"/>
    <w:rsid w:val="00435C1C"/>
    <w:rsid w:val="00435FBB"/>
    <w:rsid w:val="004362FC"/>
    <w:rsid w:val="00436858"/>
    <w:rsid w:val="00436AF9"/>
    <w:rsid w:val="00436B8A"/>
    <w:rsid w:val="00436D97"/>
    <w:rsid w:val="00436DC4"/>
    <w:rsid w:val="00436EB3"/>
    <w:rsid w:val="004373AB"/>
    <w:rsid w:val="004374EB"/>
    <w:rsid w:val="00437970"/>
    <w:rsid w:val="00437B97"/>
    <w:rsid w:val="00437DBD"/>
    <w:rsid w:val="00437DC3"/>
    <w:rsid w:val="00437F5F"/>
    <w:rsid w:val="00440170"/>
    <w:rsid w:val="0044025C"/>
    <w:rsid w:val="004406E1"/>
    <w:rsid w:val="00440836"/>
    <w:rsid w:val="00440CA8"/>
    <w:rsid w:val="0044101B"/>
    <w:rsid w:val="004410F0"/>
    <w:rsid w:val="00441431"/>
    <w:rsid w:val="0044180D"/>
    <w:rsid w:val="00441D67"/>
    <w:rsid w:val="00441EEA"/>
    <w:rsid w:val="00442041"/>
    <w:rsid w:val="0044230C"/>
    <w:rsid w:val="004423A4"/>
    <w:rsid w:val="004423FC"/>
    <w:rsid w:val="004424AF"/>
    <w:rsid w:val="0044260D"/>
    <w:rsid w:val="0044266C"/>
    <w:rsid w:val="00442B02"/>
    <w:rsid w:val="00442DEB"/>
    <w:rsid w:val="00442FA2"/>
    <w:rsid w:val="00443012"/>
    <w:rsid w:val="00443075"/>
    <w:rsid w:val="00443357"/>
    <w:rsid w:val="0044382E"/>
    <w:rsid w:val="00443A4E"/>
    <w:rsid w:val="00443B9E"/>
    <w:rsid w:val="0044453A"/>
    <w:rsid w:val="004447FD"/>
    <w:rsid w:val="00444D60"/>
    <w:rsid w:val="004452A9"/>
    <w:rsid w:val="0044551B"/>
    <w:rsid w:val="004457D5"/>
    <w:rsid w:val="00445B94"/>
    <w:rsid w:val="00445BBF"/>
    <w:rsid w:val="00445CE7"/>
    <w:rsid w:val="00446265"/>
    <w:rsid w:val="00446314"/>
    <w:rsid w:val="0044648F"/>
    <w:rsid w:val="004465D9"/>
    <w:rsid w:val="00446699"/>
    <w:rsid w:val="00446721"/>
    <w:rsid w:val="00446D75"/>
    <w:rsid w:val="00446E09"/>
    <w:rsid w:val="00447948"/>
    <w:rsid w:val="00447A95"/>
    <w:rsid w:val="00447ED5"/>
    <w:rsid w:val="00450144"/>
    <w:rsid w:val="004501CA"/>
    <w:rsid w:val="0045031D"/>
    <w:rsid w:val="0045076C"/>
    <w:rsid w:val="00451228"/>
    <w:rsid w:val="0045146E"/>
    <w:rsid w:val="00451512"/>
    <w:rsid w:val="00451ABA"/>
    <w:rsid w:val="00451B66"/>
    <w:rsid w:val="00452089"/>
    <w:rsid w:val="00452298"/>
    <w:rsid w:val="00452452"/>
    <w:rsid w:val="00452935"/>
    <w:rsid w:val="004529F1"/>
    <w:rsid w:val="00453282"/>
    <w:rsid w:val="0045370A"/>
    <w:rsid w:val="00453A04"/>
    <w:rsid w:val="00453AE0"/>
    <w:rsid w:val="00453B31"/>
    <w:rsid w:val="004540F9"/>
    <w:rsid w:val="0045454B"/>
    <w:rsid w:val="00454843"/>
    <w:rsid w:val="00454B74"/>
    <w:rsid w:val="00454BE9"/>
    <w:rsid w:val="00454FEC"/>
    <w:rsid w:val="00455234"/>
    <w:rsid w:val="00455699"/>
    <w:rsid w:val="00455764"/>
    <w:rsid w:val="004558E1"/>
    <w:rsid w:val="00455AAA"/>
    <w:rsid w:val="00455AC4"/>
    <w:rsid w:val="00455B88"/>
    <w:rsid w:val="00455C3C"/>
    <w:rsid w:val="00455D4C"/>
    <w:rsid w:val="0045642B"/>
    <w:rsid w:val="004564F6"/>
    <w:rsid w:val="00456650"/>
    <w:rsid w:val="00456A8E"/>
    <w:rsid w:val="00456C07"/>
    <w:rsid w:val="00456C29"/>
    <w:rsid w:val="00457022"/>
    <w:rsid w:val="004577F2"/>
    <w:rsid w:val="00457C2E"/>
    <w:rsid w:val="00457D84"/>
    <w:rsid w:val="00457D97"/>
    <w:rsid w:val="00457E56"/>
    <w:rsid w:val="00457F08"/>
    <w:rsid w:val="0046003C"/>
    <w:rsid w:val="00460335"/>
    <w:rsid w:val="004607DB"/>
    <w:rsid w:val="004607F7"/>
    <w:rsid w:val="0046081E"/>
    <w:rsid w:val="00460853"/>
    <w:rsid w:val="00460F9F"/>
    <w:rsid w:val="00461056"/>
    <w:rsid w:val="0046113E"/>
    <w:rsid w:val="0046130F"/>
    <w:rsid w:val="0046178C"/>
    <w:rsid w:val="00461808"/>
    <w:rsid w:val="004618B8"/>
    <w:rsid w:val="00461942"/>
    <w:rsid w:val="00461A3D"/>
    <w:rsid w:val="00461A6B"/>
    <w:rsid w:val="00462533"/>
    <w:rsid w:val="00462575"/>
    <w:rsid w:val="00462B28"/>
    <w:rsid w:val="00462D91"/>
    <w:rsid w:val="00462E35"/>
    <w:rsid w:val="00462FF1"/>
    <w:rsid w:val="0046316A"/>
    <w:rsid w:val="0046329D"/>
    <w:rsid w:val="004633A6"/>
    <w:rsid w:val="00463421"/>
    <w:rsid w:val="00463424"/>
    <w:rsid w:val="0046348E"/>
    <w:rsid w:val="00463559"/>
    <w:rsid w:val="0046392B"/>
    <w:rsid w:val="00463A50"/>
    <w:rsid w:val="00463B16"/>
    <w:rsid w:val="00463DA2"/>
    <w:rsid w:val="004647CD"/>
    <w:rsid w:val="00464B4D"/>
    <w:rsid w:val="00464BAC"/>
    <w:rsid w:val="00464C63"/>
    <w:rsid w:val="00464C77"/>
    <w:rsid w:val="00464E93"/>
    <w:rsid w:val="00464EC8"/>
    <w:rsid w:val="004651B3"/>
    <w:rsid w:val="004653D0"/>
    <w:rsid w:val="0046596C"/>
    <w:rsid w:val="00465F7B"/>
    <w:rsid w:val="0046624F"/>
    <w:rsid w:val="00466297"/>
    <w:rsid w:val="004662DD"/>
    <w:rsid w:val="00466429"/>
    <w:rsid w:val="004665AC"/>
    <w:rsid w:val="00466791"/>
    <w:rsid w:val="00466A93"/>
    <w:rsid w:val="00466C6C"/>
    <w:rsid w:val="00467120"/>
    <w:rsid w:val="00467357"/>
    <w:rsid w:val="0046752D"/>
    <w:rsid w:val="0046767A"/>
    <w:rsid w:val="00467702"/>
    <w:rsid w:val="004677E7"/>
    <w:rsid w:val="00470162"/>
    <w:rsid w:val="004701E2"/>
    <w:rsid w:val="0047022C"/>
    <w:rsid w:val="004705DB"/>
    <w:rsid w:val="00470A6F"/>
    <w:rsid w:val="00470B83"/>
    <w:rsid w:val="00470B89"/>
    <w:rsid w:val="00470C6B"/>
    <w:rsid w:val="00470C9A"/>
    <w:rsid w:val="00471074"/>
    <w:rsid w:val="00471100"/>
    <w:rsid w:val="00471185"/>
    <w:rsid w:val="004713CE"/>
    <w:rsid w:val="00471797"/>
    <w:rsid w:val="00471B49"/>
    <w:rsid w:val="00471F2B"/>
    <w:rsid w:val="004720B0"/>
    <w:rsid w:val="004724DB"/>
    <w:rsid w:val="0047257D"/>
    <w:rsid w:val="004726C6"/>
    <w:rsid w:val="00472AD9"/>
    <w:rsid w:val="00472BDF"/>
    <w:rsid w:val="00472D86"/>
    <w:rsid w:val="00473303"/>
    <w:rsid w:val="004735EA"/>
    <w:rsid w:val="0047387C"/>
    <w:rsid w:val="00473EF3"/>
    <w:rsid w:val="00473F13"/>
    <w:rsid w:val="0047420C"/>
    <w:rsid w:val="0047471D"/>
    <w:rsid w:val="00474BDE"/>
    <w:rsid w:val="00474D8E"/>
    <w:rsid w:val="0047505F"/>
    <w:rsid w:val="0047544A"/>
    <w:rsid w:val="0047545F"/>
    <w:rsid w:val="004754E8"/>
    <w:rsid w:val="00475B16"/>
    <w:rsid w:val="00475BAC"/>
    <w:rsid w:val="00475BE7"/>
    <w:rsid w:val="00475D21"/>
    <w:rsid w:val="00475E5D"/>
    <w:rsid w:val="00475FFE"/>
    <w:rsid w:val="00476008"/>
    <w:rsid w:val="0047624F"/>
    <w:rsid w:val="00476519"/>
    <w:rsid w:val="004768B2"/>
    <w:rsid w:val="00476B86"/>
    <w:rsid w:val="00476C08"/>
    <w:rsid w:val="00476F00"/>
    <w:rsid w:val="0047702E"/>
    <w:rsid w:val="00477397"/>
    <w:rsid w:val="0047763E"/>
    <w:rsid w:val="00477AD4"/>
    <w:rsid w:val="00477FBD"/>
    <w:rsid w:val="0048005A"/>
    <w:rsid w:val="00480086"/>
    <w:rsid w:val="00480834"/>
    <w:rsid w:val="00480B15"/>
    <w:rsid w:val="00480B63"/>
    <w:rsid w:val="00480C67"/>
    <w:rsid w:val="004810A3"/>
    <w:rsid w:val="004811CA"/>
    <w:rsid w:val="0048155C"/>
    <w:rsid w:val="0048183A"/>
    <w:rsid w:val="004819F8"/>
    <w:rsid w:val="00481D2F"/>
    <w:rsid w:val="00482398"/>
    <w:rsid w:val="00482761"/>
    <w:rsid w:val="00482BA3"/>
    <w:rsid w:val="00482C8D"/>
    <w:rsid w:val="0048314C"/>
    <w:rsid w:val="0048330B"/>
    <w:rsid w:val="004833AE"/>
    <w:rsid w:val="004837E1"/>
    <w:rsid w:val="00483928"/>
    <w:rsid w:val="00483A94"/>
    <w:rsid w:val="00483DDF"/>
    <w:rsid w:val="00483DF5"/>
    <w:rsid w:val="00483EC9"/>
    <w:rsid w:val="00483EF8"/>
    <w:rsid w:val="00484278"/>
    <w:rsid w:val="004844ED"/>
    <w:rsid w:val="00484595"/>
    <w:rsid w:val="0048478B"/>
    <w:rsid w:val="0048493F"/>
    <w:rsid w:val="00484C56"/>
    <w:rsid w:val="00484E1E"/>
    <w:rsid w:val="00484E84"/>
    <w:rsid w:val="00484ECC"/>
    <w:rsid w:val="0048516F"/>
    <w:rsid w:val="00485296"/>
    <w:rsid w:val="004854FC"/>
    <w:rsid w:val="004859DE"/>
    <w:rsid w:val="00485C34"/>
    <w:rsid w:val="00485F86"/>
    <w:rsid w:val="004862AA"/>
    <w:rsid w:val="00486366"/>
    <w:rsid w:val="00486BCA"/>
    <w:rsid w:val="00486DB0"/>
    <w:rsid w:val="00487234"/>
    <w:rsid w:val="00487366"/>
    <w:rsid w:val="0048750C"/>
    <w:rsid w:val="0048769A"/>
    <w:rsid w:val="0048771E"/>
    <w:rsid w:val="00487732"/>
    <w:rsid w:val="0048789C"/>
    <w:rsid w:val="00487A10"/>
    <w:rsid w:val="00487CA9"/>
    <w:rsid w:val="00487DA5"/>
    <w:rsid w:val="00487F3C"/>
    <w:rsid w:val="0049000E"/>
    <w:rsid w:val="00490298"/>
    <w:rsid w:val="004902D9"/>
    <w:rsid w:val="0049095E"/>
    <w:rsid w:val="00490F77"/>
    <w:rsid w:val="00491A44"/>
    <w:rsid w:val="00491A70"/>
    <w:rsid w:val="00491B70"/>
    <w:rsid w:val="00491B7A"/>
    <w:rsid w:val="00491D41"/>
    <w:rsid w:val="00491D63"/>
    <w:rsid w:val="004920C5"/>
    <w:rsid w:val="0049249C"/>
    <w:rsid w:val="00492A43"/>
    <w:rsid w:val="0049320B"/>
    <w:rsid w:val="0049361C"/>
    <w:rsid w:val="00493AA3"/>
    <w:rsid w:val="00493C14"/>
    <w:rsid w:val="00494039"/>
    <w:rsid w:val="004940EA"/>
    <w:rsid w:val="004945FC"/>
    <w:rsid w:val="004948EE"/>
    <w:rsid w:val="00494911"/>
    <w:rsid w:val="00494F7A"/>
    <w:rsid w:val="00495389"/>
    <w:rsid w:val="00495390"/>
    <w:rsid w:val="004953F0"/>
    <w:rsid w:val="00495440"/>
    <w:rsid w:val="0049549D"/>
    <w:rsid w:val="004955CC"/>
    <w:rsid w:val="0049574C"/>
    <w:rsid w:val="00495793"/>
    <w:rsid w:val="00495BB5"/>
    <w:rsid w:val="00495C21"/>
    <w:rsid w:val="0049625E"/>
    <w:rsid w:val="004963BC"/>
    <w:rsid w:val="004963FD"/>
    <w:rsid w:val="00496707"/>
    <w:rsid w:val="004971B1"/>
    <w:rsid w:val="004974B4"/>
    <w:rsid w:val="00497624"/>
    <w:rsid w:val="00497712"/>
    <w:rsid w:val="00497C1A"/>
    <w:rsid w:val="00497D03"/>
    <w:rsid w:val="004A019F"/>
    <w:rsid w:val="004A0356"/>
    <w:rsid w:val="004A0441"/>
    <w:rsid w:val="004A056C"/>
    <w:rsid w:val="004A0D13"/>
    <w:rsid w:val="004A1146"/>
    <w:rsid w:val="004A1367"/>
    <w:rsid w:val="004A1468"/>
    <w:rsid w:val="004A1921"/>
    <w:rsid w:val="004A1C6C"/>
    <w:rsid w:val="004A1F9E"/>
    <w:rsid w:val="004A1FCC"/>
    <w:rsid w:val="004A2351"/>
    <w:rsid w:val="004A25AF"/>
    <w:rsid w:val="004A2A95"/>
    <w:rsid w:val="004A2C0A"/>
    <w:rsid w:val="004A2DD1"/>
    <w:rsid w:val="004A33A9"/>
    <w:rsid w:val="004A34C5"/>
    <w:rsid w:val="004A3DA1"/>
    <w:rsid w:val="004A3EBC"/>
    <w:rsid w:val="004A4070"/>
    <w:rsid w:val="004A4542"/>
    <w:rsid w:val="004A46BD"/>
    <w:rsid w:val="004A47DC"/>
    <w:rsid w:val="004A481E"/>
    <w:rsid w:val="004A48FB"/>
    <w:rsid w:val="004A4D9F"/>
    <w:rsid w:val="004A4DE8"/>
    <w:rsid w:val="004A5066"/>
    <w:rsid w:val="004A573E"/>
    <w:rsid w:val="004A58D0"/>
    <w:rsid w:val="004A5B11"/>
    <w:rsid w:val="004A5B89"/>
    <w:rsid w:val="004A61D8"/>
    <w:rsid w:val="004A655E"/>
    <w:rsid w:val="004A664F"/>
    <w:rsid w:val="004A66CA"/>
    <w:rsid w:val="004A688F"/>
    <w:rsid w:val="004A6C0F"/>
    <w:rsid w:val="004A6C19"/>
    <w:rsid w:val="004A6CDF"/>
    <w:rsid w:val="004A6D43"/>
    <w:rsid w:val="004A72A6"/>
    <w:rsid w:val="004A7CED"/>
    <w:rsid w:val="004A7ED1"/>
    <w:rsid w:val="004B07D8"/>
    <w:rsid w:val="004B0D4F"/>
    <w:rsid w:val="004B1548"/>
    <w:rsid w:val="004B15F6"/>
    <w:rsid w:val="004B1792"/>
    <w:rsid w:val="004B1975"/>
    <w:rsid w:val="004B1D2A"/>
    <w:rsid w:val="004B1F12"/>
    <w:rsid w:val="004B204D"/>
    <w:rsid w:val="004B20D3"/>
    <w:rsid w:val="004B25CE"/>
    <w:rsid w:val="004B27B3"/>
    <w:rsid w:val="004B280D"/>
    <w:rsid w:val="004B3255"/>
    <w:rsid w:val="004B3773"/>
    <w:rsid w:val="004B3AF0"/>
    <w:rsid w:val="004B3FE2"/>
    <w:rsid w:val="004B4058"/>
    <w:rsid w:val="004B40A5"/>
    <w:rsid w:val="004B4150"/>
    <w:rsid w:val="004B42E5"/>
    <w:rsid w:val="004B4308"/>
    <w:rsid w:val="004B453F"/>
    <w:rsid w:val="004B472A"/>
    <w:rsid w:val="004B4774"/>
    <w:rsid w:val="004B47C4"/>
    <w:rsid w:val="004B4E31"/>
    <w:rsid w:val="004B526D"/>
    <w:rsid w:val="004B5655"/>
    <w:rsid w:val="004B59CB"/>
    <w:rsid w:val="004B59DB"/>
    <w:rsid w:val="004B5B6A"/>
    <w:rsid w:val="004B5C8B"/>
    <w:rsid w:val="004B5DB9"/>
    <w:rsid w:val="004B5F49"/>
    <w:rsid w:val="004B5F5E"/>
    <w:rsid w:val="004B5F7D"/>
    <w:rsid w:val="004B6272"/>
    <w:rsid w:val="004B67A0"/>
    <w:rsid w:val="004B68A3"/>
    <w:rsid w:val="004B6947"/>
    <w:rsid w:val="004B6A33"/>
    <w:rsid w:val="004B6C2B"/>
    <w:rsid w:val="004B6DA1"/>
    <w:rsid w:val="004B7145"/>
    <w:rsid w:val="004B717A"/>
    <w:rsid w:val="004B732F"/>
    <w:rsid w:val="004B74C1"/>
    <w:rsid w:val="004B74FF"/>
    <w:rsid w:val="004B752D"/>
    <w:rsid w:val="004B79CD"/>
    <w:rsid w:val="004B7A92"/>
    <w:rsid w:val="004B7AE1"/>
    <w:rsid w:val="004B7CA5"/>
    <w:rsid w:val="004B7D90"/>
    <w:rsid w:val="004C0092"/>
    <w:rsid w:val="004C0152"/>
    <w:rsid w:val="004C0702"/>
    <w:rsid w:val="004C0812"/>
    <w:rsid w:val="004C0C08"/>
    <w:rsid w:val="004C102B"/>
    <w:rsid w:val="004C15C6"/>
    <w:rsid w:val="004C1621"/>
    <w:rsid w:val="004C18D0"/>
    <w:rsid w:val="004C1B75"/>
    <w:rsid w:val="004C1BEB"/>
    <w:rsid w:val="004C1D08"/>
    <w:rsid w:val="004C208E"/>
    <w:rsid w:val="004C2328"/>
    <w:rsid w:val="004C2795"/>
    <w:rsid w:val="004C27F5"/>
    <w:rsid w:val="004C2D26"/>
    <w:rsid w:val="004C3105"/>
    <w:rsid w:val="004C32AA"/>
    <w:rsid w:val="004C333D"/>
    <w:rsid w:val="004C366F"/>
    <w:rsid w:val="004C3A10"/>
    <w:rsid w:val="004C3C8F"/>
    <w:rsid w:val="004C3EC6"/>
    <w:rsid w:val="004C438A"/>
    <w:rsid w:val="004C4434"/>
    <w:rsid w:val="004C4568"/>
    <w:rsid w:val="004C49FF"/>
    <w:rsid w:val="004C4E1A"/>
    <w:rsid w:val="004C50F3"/>
    <w:rsid w:val="004C51D6"/>
    <w:rsid w:val="004C5582"/>
    <w:rsid w:val="004C5691"/>
    <w:rsid w:val="004C582F"/>
    <w:rsid w:val="004C5A5B"/>
    <w:rsid w:val="004C5AA2"/>
    <w:rsid w:val="004C5B69"/>
    <w:rsid w:val="004C5B9F"/>
    <w:rsid w:val="004C5E4A"/>
    <w:rsid w:val="004C5F10"/>
    <w:rsid w:val="004C5F88"/>
    <w:rsid w:val="004C646A"/>
    <w:rsid w:val="004C651E"/>
    <w:rsid w:val="004C653F"/>
    <w:rsid w:val="004C6753"/>
    <w:rsid w:val="004C6AB4"/>
    <w:rsid w:val="004C70E3"/>
    <w:rsid w:val="004C7200"/>
    <w:rsid w:val="004C7E4C"/>
    <w:rsid w:val="004C7FC2"/>
    <w:rsid w:val="004C7FF7"/>
    <w:rsid w:val="004D0015"/>
    <w:rsid w:val="004D0588"/>
    <w:rsid w:val="004D0DCD"/>
    <w:rsid w:val="004D0EC2"/>
    <w:rsid w:val="004D0F0C"/>
    <w:rsid w:val="004D1070"/>
    <w:rsid w:val="004D10FC"/>
    <w:rsid w:val="004D1663"/>
    <w:rsid w:val="004D1762"/>
    <w:rsid w:val="004D1F17"/>
    <w:rsid w:val="004D1FEF"/>
    <w:rsid w:val="004D2165"/>
    <w:rsid w:val="004D2D79"/>
    <w:rsid w:val="004D2E67"/>
    <w:rsid w:val="004D2EBD"/>
    <w:rsid w:val="004D320C"/>
    <w:rsid w:val="004D388C"/>
    <w:rsid w:val="004D3B76"/>
    <w:rsid w:val="004D3D10"/>
    <w:rsid w:val="004D3E9A"/>
    <w:rsid w:val="004D4003"/>
    <w:rsid w:val="004D4427"/>
    <w:rsid w:val="004D4470"/>
    <w:rsid w:val="004D4649"/>
    <w:rsid w:val="004D475B"/>
    <w:rsid w:val="004D48EA"/>
    <w:rsid w:val="004D4950"/>
    <w:rsid w:val="004D4D5C"/>
    <w:rsid w:val="004D4EE6"/>
    <w:rsid w:val="004D5747"/>
    <w:rsid w:val="004D5749"/>
    <w:rsid w:val="004D5A7B"/>
    <w:rsid w:val="004D5CDB"/>
    <w:rsid w:val="004D5E34"/>
    <w:rsid w:val="004D5EBC"/>
    <w:rsid w:val="004D6158"/>
    <w:rsid w:val="004D6554"/>
    <w:rsid w:val="004D67BC"/>
    <w:rsid w:val="004D6817"/>
    <w:rsid w:val="004D6AC9"/>
    <w:rsid w:val="004D6B4C"/>
    <w:rsid w:val="004D6FCA"/>
    <w:rsid w:val="004D7458"/>
    <w:rsid w:val="004D7556"/>
    <w:rsid w:val="004D7633"/>
    <w:rsid w:val="004D7665"/>
    <w:rsid w:val="004D76A7"/>
    <w:rsid w:val="004D77A8"/>
    <w:rsid w:val="004D7BC1"/>
    <w:rsid w:val="004D7BFE"/>
    <w:rsid w:val="004E0421"/>
    <w:rsid w:val="004E0514"/>
    <w:rsid w:val="004E074E"/>
    <w:rsid w:val="004E096F"/>
    <w:rsid w:val="004E0C19"/>
    <w:rsid w:val="004E1200"/>
    <w:rsid w:val="004E1245"/>
    <w:rsid w:val="004E1297"/>
    <w:rsid w:val="004E170D"/>
    <w:rsid w:val="004E1770"/>
    <w:rsid w:val="004E1AB3"/>
    <w:rsid w:val="004E1C3A"/>
    <w:rsid w:val="004E21DD"/>
    <w:rsid w:val="004E242D"/>
    <w:rsid w:val="004E26D3"/>
    <w:rsid w:val="004E2834"/>
    <w:rsid w:val="004E284D"/>
    <w:rsid w:val="004E2A7D"/>
    <w:rsid w:val="004E2A98"/>
    <w:rsid w:val="004E2EE9"/>
    <w:rsid w:val="004E37C4"/>
    <w:rsid w:val="004E3B70"/>
    <w:rsid w:val="004E3D41"/>
    <w:rsid w:val="004E3DA1"/>
    <w:rsid w:val="004E3ED4"/>
    <w:rsid w:val="004E3FA6"/>
    <w:rsid w:val="004E4056"/>
    <w:rsid w:val="004E4205"/>
    <w:rsid w:val="004E4BB2"/>
    <w:rsid w:val="004E57C0"/>
    <w:rsid w:val="004E59BC"/>
    <w:rsid w:val="004E5BF9"/>
    <w:rsid w:val="004E5C73"/>
    <w:rsid w:val="004E5D8E"/>
    <w:rsid w:val="004E607C"/>
    <w:rsid w:val="004E633C"/>
    <w:rsid w:val="004E639B"/>
    <w:rsid w:val="004E699D"/>
    <w:rsid w:val="004E6E0E"/>
    <w:rsid w:val="004E6E8A"/>
    <w:rsid w:val="004E7241"/>
    <w:rsid w:val="004E733B"/>
    <w:rsid w:val="004E7355"/>
    <w:rsid w:val="004E75BB"/>
    <w:rsid w:val="004E75F6"/>
    <w:rsid w:val="004E765E"/>
    <w:rsid w:val="004E786A"/>
    <w:rsid w:val="004E79AE"/>
    <w:rsid w:val="004E7B3E"/>
    <w:rsid w:val="004F0033"/>
    <w:rsid w:val="004F0158"/>
    <w:rsid w:val="004F0169"/>
    <w:rsid w:val="004F04E2"/>
    <w:rsid w:val="004F0634"/>
    <w:rsid w:val="004F0AE1"/>
    <w:rsid w:val="004F0BC3"/>
    <w:rsid w:val="004F12F2"/>
    <w:rsid w:val="004F13F0"/>
    <w:rsid w:val="004F15A4"/>
    <w:rsid w:val="004F15C0"/>
    <w:rsid w:val="004F1A61"/>
    <w:rsid w:val="004F1E41"/>
    <w:rsid w:val="004F1E76"/>
    <w:rsid w:val="004F1EEC"/>
    <w:rsid w:val="004F1F40"/>
    <w:rsid w:val="004F1FD8"/>
    <w:rsid w:val="004F22E8"/>
    <w:rsid w:val="004F2563"/>
    <w:rsid w:val="004F2BC4"/>
    <w:rsid w:val="004F2BE8"/>
    <w:rsid w:val="004F2EF2"/>
    <w:rsid w:val="004F334F"/>
    <w:rsid w:val="004F392C"/>
    <w:rsid w:val="004F3A4C"/>
    <w:rsid w:val="004F3A92"/>
    <w:rsid w:val="004F3ABD"/>
    <w:rsid w:val="004F3BDB"/>
    <w:rsid w:val="004F3BE3"/>
    <w:rsid w:val="004F44EE"/>
    <w:rsid w:val="004F46F0"/>
    <w:rsid w:val="004F47F7"/>
    <w:rsid w:val="004F4B61"/>
    <w:rsid w:val="004F4BB4"/>
    <w:rsid w:val="004F52B0"/>
    <w:rsid w:val="004F5487"/>
    <w:rsid w:val="004F568E"/>
    <w:rsid w:val="004F5858"/>
    <w:rsid w:val="004F5931"/>
    <w:rsid w:val="004F5BE8"/>
    <w:rsid w:val="004F5E5E"/>
    <w:rsid w:val="004F60F3"/>
    <w:rsid w:val="004F6331"/>
    <w:rsid w:val="004F67CF"/>
    <w:rsid w:val="004F69B4"/>
    <w:rsid w:val="004F6EBA"/>
    <w:rsid w:val="004F70A4"/>
    <w:rsid w:val="004F725F"/>
    <w:rsid w:val="004F74CA"/>
    <w:rsid w:val="004F7AEB"/>
    <w:rsid w:val="004F7FAE"/>
    <w:rsid w:val="00500269"/>
    <w:rsid w:val="00500573"/>
    <w:rsid w:val="00500574"/>
    <w:rsid w:val="005005D3"/>
    <w:rsid w:val="005005F4"/>
    <w:rsid w:val="0050094F"/>
    <w:rsid w:val="00500FBC"/>
    <w:rsid w:val="00501323"/>
    <w:rsid w:val="00501F8E"/>
    <w:rsid w:val="0050201E"/>
    <w:rsid w:val="0050250E"/>
    <w:rsid w:val="00502EB5"/>
    <w:rsid w:val="00502F2C"/>
    <w:rsid w:val="005031C5"/>
    <w:rsid w:val="005031ED"/>
    <w:rsid w:val="0050329A"/>
    <w:rsid w:val="00503743"/>
    <w:rsid w:val="00503781"/>
    <w:rsid w:val="00503D9A"/>
    <w:rsid w:val="00503F07"/>
    <w:rsid w:val="005041B1"/>
    <w:rsid w:val="0050486A"/>
    <w:rsid w:val="00504942"/>
    <w:rsid w:val="005049A3"/>
    <w:rsid w:val="005049B6"/>
    <w:rsid w:val="00504D44"/>
    <w:rsid w:val="00504FD1"/>
    <w:rsid w:val="005050B7"/>
    <w:rsid w:val="00505188"/>
    <w:rsid w:val="005055DF"/>
    <w:rsid w:val="005056A2"/>
    <w:rsid w:val="005058F1"/>
    <w:rsid w:val="00505B5E"/>
    <w:rsid w:val="00505BC8"/>
    <w:rsid w:val="00505C8A"/>
    <w:rsid w:val="00505D28"/>
    <w:rsid w:val="00505F4B"/>
    <w:rsid w:val="00505F53"/>
    <w:rsid w:val="00506030"/>
    <w:rsid w:val="0050644D"/>
    <w:rsid w:val="00506638"/>
    <w:rsid w:val="00506978"/>
    <w:rsid w:val="00506E6D"/>
    <w:rsid w:val="005071B0"/>
    <w:rsid w:val="005072C2"/>
    <w:rsid w:val="005076BB"/>
    <w:rsid w:val="00507A41"/>
    <w:rsid w:val="00507B10"/>
    <w:rsid w:val="00507CF2"/>
    <w:rsid w:val="00507D00"/>
    <w:rsid w:val="00507F9B"/>
    <w:rsid w:val="005100CD"/>
    <w:rsid w:val="00510438"/>
    <w:rsid w:val="005105ED"/>
    <w:rsid w:val="00510704"/>
    <w:rsid w:val="005107D1"/>
    <w:rsid w:val="00510AEE"/>
    <w:rsid w:val="00510B0F"/>
    <w:rsid w:val="00510BEF"/>
    <w:rsid w:val="0051102F"/>
    <w:rsid w:val="0051108C"/>
    <w:rsid w:val="005110F8"/>
    <w:rsid w:val="005112D5"/>
    <w:rsid w:val="00511386"/>
    <w:rsid w:val="0051146E"/>
    <w:rsid w:val="0051176B"/>
    <w:rsid w:val="0051189C"/>
    <w:rsid w:val="00511E03"/>
    <w:rsid w:val="00512048"/>
    <w:rsid w:val="00512110"/>
    <w:rsid w:val="005122E4"/>
    <w:rsid w:val="005125BF"/>
    <w:rsid w:val="00512629"/>
    <w:rsid w:val="0051280B"/>
    <w:rsid w:val="00512874"/>
    <w:rsid w:val="00512A8C"/>
    <w:rsid w:val="00512B33"/>
    <w:rsid w:val="00512B83"/>
    <w:rsid w:val="00512EF7"/>
    <w:rsid w:val="005131E3"/>
    <w:rsid w:val="00513B9D"/>
    <w:rsid w:val="00513BC3"/>
    <w:rsid w:val="00514365"/>
    <w:rsid w:val="0051444A"/>
    <w:rsid w:val="005144AE"/>
    <w:rsid w:val="00514624"/>
    <w:rsid w:val="00514640"/>
    <w:rsid w:val="00514899"/>
    <w:rsid w:val="00514954"/>
    <w:rsid w:val="00514AFF"/>
    <w:rsid w:val="00514C0B"/>
    <w:rsid w:val="00514F0E"/>
    <w:rsid w:val="0051517E"/>
    <w:rsid w:val="00515304"/>
    <w:rsid w:val="00515603"/>
    <w:rsid w:val="005156CF"/>
    <w:rsid w:val="00515CA0"/>
    <w:rsid w:val="00516049"/>
    <w:rsid w:val="00516175"/>
    <w:rsid w:val="0051655D"/>
    <w:rsid w:val="00516A10"/>
    <w:rsid w:val="00516C32"/>
    <w:rsid w:val="00516CD4"/>
    <w:rsid w:val="00516F85"/>
    <w:rsid w:val="0051700B"/>
    <w:rsid w:val="005172D6"/>
    <w:rsid w:val="00517408"/>
    <w:rsid w:val="005175D1"/>
    <w:rsid w:val="0051794E"/>
    <w:rsid w:val="00517A3F"/>
    <w:rsid w:val="00517B4E"/>
    <w:rsid w:val="00517BEF"/>
    <w:rsid w:val="00517C19"/>
    <w:rsid w:val="00517EFA"/>
    <w:rsid w:val="00520080"/>
    <w:rsid w:val="00520475"/>
    <w:rsid w:val="005206A0"/>
    <w:rsid w:val="005207CA"/>
    <w:rsid w:val="00520AE4"/>
    <w:rsid w:val="00520BA7"/>
    <w:rsid w:val="00520BCE"/>
    <w:rsid w:val="00520C18"/>
    <w:rsid w:val="00520E06"/>
    <w:rsid w:val="00520F7D"/>
    <w:rsid w:val="00520FE5"/>
    <w:rsid w:val="005213E4"/>
    <w:rsid w:val="005215CD"/>
    <w:rsid w:val="0052176A"/>
    <w:rsid w:val="00521F7A"/>
    <w:rsid w:val="00522030"/>
    <w:rsid w:val="0052227C"/>
    <w:rsid w:val="00522351"/>
    <w:rsid w:val="005223FA"/>
    <w:rsid w:val="0052245C"/>
    <w:rsid w:val="0052267A"/>
    <w:rsid w:val="00522A05"/>
    <w:rsid w:val="00523084"/>
    <w:rsid w:val="00523139"/>
    <w:rsid w:val="005235D9"/>
    <w:rsid w:val="0052381A"/>
    <w:rsid w:val="00523C81"/>
    <w:rsid w:val="00523CDE"/>
    <w:rsid w:val="00523D2D"/>
    <w:rsid w:val="00523E58"/>
    <w:rsid w:val="00523EEB"/>
    <w:rsid w:val="005242A1"/>
    <w:rsid w:val="00524362"/>
    <w:rsid w:val="0052486F"/>
    <w:rsid w:val="00524C8D"/>
    <w:rsid w:val="00524CB1"/>
    <w:rsid w:val="00524E74"/>
    <w:rsid w:val="00524FC5"/>
    <w:rsid w:val="00524FD2"/>
    <w:rsid w:val="0052534A"/>
    <w:rsid w:val="00525552"/>
    <w:rsid w:val="00525C63"/>
    <w:rsid w:val="00525F58"/>
    <w:rsid w:val="00525F67"/>
    <w:rsid w:val="00525FEF"/>
    <w:rsid w:val="00526681"/>
    <w:rsid w:val="005266E5"/>
    <w:rsid w:val="005267E2"/>
    <w:rsid w:val="005269F2"/>
    <w:rsid w:val="00526CBC"/>
    <w:rsid w:val="00527586"/>
    <w:rsid w:val="005275F1"/>
    <w:rsid w:val="00527767"/>
    <w:rsid w:val="005277E9"/>
    <w:rsid w:val="00527AE2"/>
    <w:rsid w:val="005303EE"/>
    <w:rsid w:val="00530510"/>
    <w:rsid w:val="0053070E"/>
    <w:rsid w:val="00530999"/>
    <w:rsid w:val="00530A97"/>
    <w:rsid w:val="00530CD2"/>
    <w:rsid w:val="00530E5C"/>
    <w:rsid w:val="00531157"/>
    <w:rsid w:val="00531179"/>
    <w:rsid w:val="0053120E"/>
    <w:rsid w:val="00531255"/>
    <w:rsid w:val="00531284"/>
    <w:rsid w:val="005313E9"/>
    <w:rsid w:val="005315A5"/>
    <w:rsid w:val="005315BB"/>
    <w:rsid w:val="005315E8"/>
    <w:rsid w:val="00531F06"/>
    <w:rsid w:val="00532068"/>
    <w:rsid w:val="00532181"/>
    <w:rsid w:val="0053227C"/>
    <w:rsid w:val="005322D3"/>
    <w:rsid w:val="00532378"/>
    <w:rsid w:val="00532782"/>
    <w:rsid w:val="00532A79"/>
    <w:rsid w:val="00532B53"/>
    <w:rsid w:val="00532BA4"/>
    <w:rsid w:val="00532D68"/>
    <w:rsid w:val="00532DD0"/>
    <w:rsid w:val="00532E5C"/>
    <w:rsid w:val="00532EEA"/>
    <w:rsid w:val="00532F39"/>
    <w:rsid w:val="0053315F"/>
    <w:rsid w:val="0053321E"/>
    <w:rsid w:val="00533A43"/>
    <w:rsid w:val="00533B87"/>
    <w:rsid w:val="00533CAE"/>
    <w:rsid w:val="00533F11"/>
    <w:rsid w:val="00534032"/>
    <w:rsid w:val="0053417F"/>
    <w:rsid w:val="005343B4"/>
    <w:rsid w:val="0053485A"/>
    <w:rsid w:val="005349EF"/>
    <w:rsid w:val="00534D51"/>
    <w:rsid w:val="00534F75"/>
    <w:rsid w:val="005354FB"/>
    <w:rsid w:val="00535553"/>
    <w:rsid w:val="005355AE"/>
    <w:rsid w:val="005356DD"/>
    <w:rsid w:val="0053599B"/>
    <w:rsid w:val="00535D9F"/>
    <w:rsid w:val="00536077"/>
    <w:rsid w:val="005365EB"/>
    <w:rsid w:val="0053662A"/>
    <w:rsid w:val="00536769"/>
    <w:rsid w:val="00536B58"/>
    <w:rsid w:val="00536B68"/>
    <w:rsid w:val="00536BBB"/>
    <w:rsid w:val="00536C9D"/>
    <w:rsid w:val="00536CF6"/>
    <w:rsid w:val="00537431"/>
    <w:rsid w:val="00537498"/>
    <w:rsid w:val="0053796F"/>
    <w:rsid w:val="005379E0"/>
    <w:rsid w:val="00537DFF"/>
    <w:rsid w:val="00537E95"/>
    <w:rsid w:val="00537F3D"/>
    <w:rsid w:val="00537F6B"/>
    <w:rsid w:val="00537F8A"/>
    <w:rsid w:val="005401C5"/>
    <w:rsid w:val="00540360"/>
    <w:rsid w:val="0054045F"/>
    <w:rsid w:val="005406BA"/>
    <w:rsid w:val="0054077A"/>
    <w:rsid w:val="00540891"/>
    <w:rsid w:val="00540ADA"/>
    <w:rsid w:val="0054108A"/>
    <w:rsid w:val="00541197"/>
    <w:rsid w:val="0054180D"/>
    <w:rsid w:val="0054190E"/>
    <w:rsid w:val="00541C72"/>
    <w:rsid w:val="00541F3E"/>
    <w:rsid w:val="00541F43"/>
    <w:rsid w:val="00542236"/>
    <w:rsid w:val="00542557"/>
    <w:rsid w:val="00542647"/>
    <w:rsid w:val="0054293D"/>
    <w:rsid w:val="00542C99"/>
    <w:rsid w:val="00542CC7"/>
    <w:rsid w:val="00542DBA"/>
    <w:rsid w:val="005430E0"/>
    <w:rsid w:val="00543347"/>
    <w:rsid w:val="005435A2"/>
    <w:rsid w:val="005436D3"/>
    <w:rsid w:val="00543F35"/>
    <w:rsid w:val="005440A5"/>
    <w:rsid w:val="0054415E"/>
    <w:rsid w:val="00544243"/>
    <w:rsid w:val="0054427A"/>
    <w:rsid w:val="00544297"/>
    <w:rsid w:val="005443EA"/>
    <w:rsid w:val="005443EB"/>
    <w:rsid w:val="00544788"/>
    <w:rsid w:val="005449F4"/>
    <w:rsid w:val="00544BAF"/>
    <w:rsid w:val="005456D7"/>
    <w:rsid w:val="00545942"/>
    <w:rsid w:val="00545F36"/>
    <w:rsid w:val="00545F3B"/>
    <w:rsid w:val="0054619B"/>
    <w:rsid w:val="00546266"/>
    <w:rsid w:val="005462A7"/>
    <w:rsid w:val="0054670A"/>
    <w:rsid w:val="005468E7"/>
    <w:rsid w:val="00546ABF"/>
    <w:rsid w:val="00546BC8"/>
    <w:rsid w:val="00546CF8"/>
    <w:rsid w:val="00547085"/>
    <w:rsid w:val="005470A6"/>
    <w:rsid w:val="00547123"/>
    <w:rsid w:val="0054717E"/>
    <w:rsid w:val="005473D9"/>
    <w:rsid w:val="00547847"/>
    <w:rsid w:val="00547E2A"/>
    <w:rsid w:val="00547E6F"/>
    <w:rsid w:val="0055017B"/>
    <w:rsid w:val="0055025A"/>
    <w:rsid w:val="0055045A"/>
    <w:rsid w:val="00550745"/>
    <w:rsid w:val="005509E2"/>
    <w:rsid w:val="00550BCB"/>
    <w:rsid w:val="00550BFE"/>
    <w:rsid w:val="00551012"/>
    <w:rsid w:val="005510CA"/>
    <w:rsid w:val="0055170D"/>
    <w:rsid w:val="00551785"/>
    <w:rsid w:val="00551891"/>
    <w:rsid w:val="005518A0"/>
    <w:rsid w:val="00551995"/>
    <w:rsid w:val="00551B62"/>
    <w:rsid w:val="00551B8F"/>
    <w:rsid w:val="00551BBF"/>
    <w:rsid w:val="00551DC6"/>
    <w:rsid w:val="00551EB2"/>
    <w:rsid w:val="00551FBF"/>
    <w:rsid w:val="0055255E"/>
    <w:rsid w:val="0055259B"/>
    <w:rsid w:val="00552844"/>
    <w:rsid w:val="00552B7C"/>
    <w:rsid w:val="00552C00"/>
    <w:rsid w:val="00552C52"/>
    <w:rsid w:val="00552D30"/>
    <w:rsid w:val="0055397D"/>
    <w:rsid w:val="00553ADE"/>
    <w:rsid w:val="00553CA7"/>
    <w:rsid w:val="00553E8E"/>
    <w:rsid w:val="005544D1"/>
    <w:rsid w:val="0055473C"/>
    <w:rsid w:val="0055485F"/>
    <w:rsid w:val="00554AC0"/>
    <w:rsid w:val="00554AE4"/>
    <w:rsid w:val="00554AF3"/>
    <w:rsid w:val="00554B50"/>
    <w:rsid w:val="00554D43"/>
    <w:rsid w:val="00554D60"/>
    <w:rsid w:val="00554ED2"/>
    <w:rsid w:val="00555D4F"/>
    <w:rsid w:val="00555F72"/>
    <w:rsid w:val="00555F8E"/>
    <w:rsid w:val="00556527"/>
    <w:rsid w:val="005568BF"/>
    <w:rsid w:val="00556921"/>
    <w:rsid w:val="00556C83"/>
    <w:rsid w:val="00556FEE"/>
    <w:rsid w:val="0055700E"/>
    <w:rsid w:val="00557391"/>
    <w:rsid w:val="0055748F"/>
    <w:rsid w:val="0055750F"/>
    <w:rsid w:val="00557A89"/>
    <w:rsid w:val="00557BCC"/>
    <w:rsid w:val="00557CF0"/>
    <w:rsid w:val="00557E92"/>
    <w:rsid w:val="005603F9"/>
    <w:rsid w:val="00560701"/>
    <w:rsid w:val="00560A13"/>
    <w:rsid w:val="00560C65"/>
    <w:rsid w:val="00560CAA"/>
    <w:rsid w:val="00560E8F"/>
    <w:rsid w:val="005614A6"/>
    <w:rsid w:val="0056157D"/>
    <w:rsid w:val="00561735"/>
    <w:rsid w:val="00561825"/>
    <w:rsid w:val="00561D1E"/>
    <w:rsid w:val="005622BD"/>
    <w:rsid w:val="0056234F"/>
    <w:rsid w:val="0056237F"/>
    <w:rsid w:val="005623A4"/>
    <w:rsid w:val="00562569"/>
    <w:rsid w:val="005626AD"/>
    <w:rsid w:val="0056272A"/>
    <w:rsid w:val="00562BAE"/>
    <w:rsid w:val="00562C44"/>
    <w:rsid w:val="00562C9C"/>
    <w:rsid w:val="00562E8D"/>
    <w:rsid w:val="00562F06"/>
    <w:rsid w:val="005630F1"/>
    <w:rsid w:val="00563398"/>
    <w:rsid w:val="00563EE2"/>
    <w:rsid w:val="00564042"/>
    <w:rsid w:val="005641F5"/>
    <w:rsid w:val="00564A10"/>
    <w:rsid w:val="00564C57"/>
    <w:rsid w:val="00564D72"/>
    <w:rsid w:val="00564D9A"/>
    <w:rsid w:val="00565146"/>
    <w:rsid w:val="005654B1"/>
    <w:rsid w:val="005656FA"/>
    <w:rsid w:val="005659B1"/>
    <w:rsid w:val="00565A91"/>
    <w:rsid w:val="00565B76"/>
    <w:rsid w:val="00565C04"/>
    <w:rsid w:val="00565C2D"/>
    <w:rsid w:val="00566049"/>
    <w:rsid w:val="005660D1"/>
    <w:rsid w:val="0056639B"/>
    <w:rsid w:val="0056671A"/>
    <w:rsid w:val="005670E6"/>
    <w:rsid w:val="0056730E"/>
    <w:rsid w:val="005675AB"/>
    <w:rsid w:val="005675E4"/>
    <w:rsid w:val="00567652"/>
    <w:rsid w:val="005703DA"/>
    <w:rsid w:val="0057091A"/>
    <w:rsid w:val="00570A03"/>
    <w:rsid w:val="00570AC9"/>
    <w:rsid w:val="00570D9F"/>
    <w:rsid w:val="00570DEA"/>
    <w:rsid w:val="00570F25"/>
    <w:rsid w:val="00570F69"/>
    <w:rsid w:val="005710D3"/>
    <w:rsid w:val="005711BE"/>
    <w:rsid w:val="00571259"/>
    <w:rsid w:val="0057157A"/>
    <w:rsid w:val="00571586"/>
    <w:rsid w:val="005717B2"/>
    <w:rsid w:val="00571B07"/>
    <w:rsid w:val="00571F1E"/>
    <w:rsid w:val="0057215D"/>
    <w:rsid w:val="00572590"/>
    <w:rsid w:val="0057275D"/>
    <w:rsid w:val="005728BF"/>
    <w:rsid w:val="00572958"/>
    <w:rsid w:val="0057297B"/>
    <w:rsid w:val="005729FE"/>
    <w:rsid w:val="00572BBA"/>
    <w:rsid w:val="00572F67"/>
    <w:rsid w:val="005730DC"/>
    <w:rsid w:val="00573387"/>
    <w:rsid w:val="005738CA"/>
    <w:rsid w:val="00573BE1"/>
    <w:rsid w:val="00573CB2"/>
    <w:rsid w:val="00573E13"/>
    <w:rsid w:val="0057405A"/>
    <w:rsid w:val="005743AC"/>
    <w:rsid w:val="005743DF"/>
    <w:rsid w:val="005743E9"/>
    <w:rsid w:val="0057453F"/>
    <w:rsid w:val="00574648"/>
    <w:rsid w:val="005746C9"/>
    <w:rsid w:val="005749D3"/>
    <w:rsid w:val="005749F8"/>
    <w:rsid w:val="00574B4E"/>
    <w:rsid w:val="005759C6"/>
    <w:rsid w:val="00575A29"/>
    <w:rsid w:val="00575EB0"/>
    <w:rsid w:val="00576137"/>
    <w:rsid w:val="0057619A"/>
    <w:rsid w:val="00576519"/>
    <w:rsid w:val="00576826"/>
    <w:rsid w:val="00576B7A"/>
    <w:rsid w:val="00576CF1"/>
    <w:rsid w:val="00577251"/>
    <w:rsid w:val="00577572"/>
    <w:rsid w:val="0057760F"/>
    <w:rsid w:val="00577672"/>
    <w:rsid w:val="0057772C"/>
    <w:rsid w:val="005778B4"/>
    <w:rsid w:val="00577CCC"/>
    <w:rsid w:val="00580240"/>
    <w:rsid w:val="00580714"/>
    <w:rsid w:val="005807D7"/>
    <w:rsid w:val="00580A65"/>
    <w:rsid w:val="00580BD4"/>
    <w:rsid w:val="00580D71"/>
    <w:rsid w:val="00580DA9"/>
    <w:rsid w:val="00580FD4"/>
    <w:rsid w:val="00581003"/>
    <w:rsid w:val="005810C2"/>
    <w:rsid w:val="00581124"/>
    <w:rsid w:val="0058112E"/>
    <w:rsid w:val="0058137C"/>
    <w:rsid w:val="00581454"/>
    <w:rsid w:val="00581BBC"/>
    <w:rsid w:val="00582255"/>
    <w:rsid w:val="005824DF"/>
    <w:rsid w:val="0058255C"/>
    <w:rsid w:val="00582613"/>
    <w:rsid w:val="00582638"/>
    <w:rsid w:val="00582E9D"/>
    <w:rsid w:val="00583003"/>
    <w:rsid w:val="0058312A"/>
    <w:rsid w:val="00583255"/>
    <w:rsid w:val="005832CF"/>
    <w:rsid w:val="00583466"/>
    <w:rsid w:val="00583604"/>
    <w:rsid w:val="0058361C"/>
    <w:rsid w:val="005836A5"/>
    <w:rsid w:val="00583857"/>
    <w:rsid w:val="00583A26"/>
    <w:rsid w:val="00584032"/>
    <w:rsid w:val="0058422E"/>
    <w:rsid w:val="00584526"/>
    <w:rsid w:val="00584680"/>
    <w:rsid w:val="00584867"/>
    <w:rsid w:val="00584887"/>
    <w:rsid w:val="00584C80"/>
    <w:rsid w:val="005853F4"/>
    <w:rsid w:val="00585668"/>
    <w:rsid w:val="005859DE"/>
    <w:rsid w:val="00585A80"/>
    <w:rsid w:val="00586060"/>
    <w:rsid w:val="005860AC"/>
    <w:rsid w:val="005860E7"/>
    <w:rsid w:val="005861A1"/>
    <w:rsid w:val="005861F6"/>
    <w:rsid w:val="005861F8"/>
    <w:rsid w:val="00586471"/>
    <w:rsid w:val="00586683"/>
    <w:rsid w:val="005866BE"/>
    <w:rsid w:val="005867E1"/>
    <w:rsid w:val="00586B2F"/>
    <w:rsid w:val="00586C8C"/>
    <w:rsid w:val="00586F2F"/>
    <w:rsid w:val="00587465"/>
    <w:rsid w:val="005879BF"/>
    <w:rsid w:val="00587B0D"/>
    <w:rsid w:val="00587D9A"/>
    <w:rsid w:val="005900BC"/>
    <w:rsid w:val="0059022D"/>
    <w:rsid w:val="00590FF1"/>
    <w:rsid w:val="00591004"/>
    <w:rsid w:val="005911FA"/>
    <w:rsid w:val="00591207"/>
    <w:rsid w:val="00591A00"/>
    <w:rsid w:val="0059239C"/>
    <w:rsid w:val="005923D7"/>
    <w:rsid w:val="0059252F"/>
    <w:rsid w:val="00592553"/>
    <w:rsid w:val="0059277F"/>
    <w:rsid w:val="005929B5"/>
    <w:rsid w:val="00592E39"/>
    <w:rsid w:val="00593060"/>
    <w:rsid w:val="005938F0"/>
    <w:rsid w:val="0059390F"/>
    <w:rsid w:val="005939FE"/>
    <w:rsid w:val="00593BCB"/>
    <w:rsid w:val="00593E46"/>
    <w:rsid w:val="00593E7B"/>
    <w:rsid w:val="00593EA9"/>
    <w:rsid w:val="0059439B"/>
    <w:rsid w:val="005944C6"/>
    <w:rsid w:val="0059451F"/>
    <w:rsid w:val="005945ED"/>
    <w:rsid w:val="005948EB"/>
    <w:rsid w:val="0059524D"/>
    <w:rsid w:val="00595434"/>
    <w:rsid w:val="005954CD"/>
    <w:rsid w:val="0059582E"/>
    <w:rsid w:val="00595BA4"/>
    <w:rsid w:val="00595C3C"/>
    <w:rsid w:val="00595D94"/>
    <w:rsid w:val="00596547"/>
    <w:rsid w:val="005969EC"/>
    <w:rsid w:val="00596BF3"/>
    <w:rsid w:val="00596C49"/>
    <w:rsid w:val="00596D0F"/>
    <w:rsid w:val="00597821"/>
    <w:rsid w:val="00597836"/>
    <w:rsid w:val="00597A63"/>
    <w:rsid w:val="00597D36"/>
    <w:rsid w:val="00597E31"/>
    <w:rsid w:val="00597E81"/>
    <w:rsid w:val="005A004B"/>
    <w:rsid w:val="005A005A"/>
    <w:rsid w:val="005A021E"/>
    <w:rsid w:val="005A0395"/>
    <w:rsid w:val="005A03F6"/>
    <w:rsid w:val="005A0529"/>
    <w:rsid w:val="005A05EB"/>
    <w:rsid w:val="005A07F7"/>
    <w:rsid w:val="005A09BE"/>
    <w:rsid w:val="005A0B6A"/>
    <w:rsid w:val="005A0DD6"/>
    <w:rsid w:val="005A0F15"/>
    <w:rsid w:val="005A12ED"/>
    <w:rsid w:val="005A1441"/>
    <w:rsid w:val="005A19A1"/>
    <w:rsid w:val="005A19F2"/>
    <w:rsid w:val="005A1AD9"/>
    <w:rsid w:val="005A1BF2"/>
    <w:rsid w:val="005A1F9F"/>
    <w:rsid w:val="005A21E0"/>
    <w:rsid w:val="005A22A7"/>
    <w:rsid w:val="005A255F"/>
    <w:rsid w:val="005A2634"/>
    <w:rsid w:val="005A26FD"/>
    <w:rsid w:val="005A2728"/>
    <w:rsid w:val="005A27BD"/>
    <w:rsid w:val="005A2801"/>
    <w:rsid w:val="005A2B76"/>
    <w:rsid w:val="005A2D14"/>
    <w:rsid w:val="005A340F"/>
    <w:rsid w:val="005A3607"/>
    <w:rsid w:val="005A3647"/>
    <w:rsid w:val="005A37FE"/>
    <w:rsid w:val="005A3C5E"/>
    <w:rsid w:val="005A3DEE"/>
    <w:rsid w:val="005A3E05"/>
    <w:rsid w:val="005A3E71"/>
    <w:rsid w:val="005A3E7A"/>
    <w:rsid w:val="005A3F87"/>
    <w:rsid w:val="005A4024"/>
    <w:rsid w:val="005A45AA"/>
    <w:rsid w:val="005A4AB9"/>
    <w:rsid w:val="005A4AFB"/>
    <w:rsid w:val="005A4DFC"/>
    <w:rsid w:val="005A4F01"/>
    <w:rsid w:val="005A4FC8"/>
    <w:rsid w:val="005A501A"/>
    <w:rsid w:val="005A576D"/>
    <w:rsid w:val="005A578E"/>
    <w:rsid w:val="005A58B2"/>
    <w:rsid w:val="005A59F1"/>
    <w:rsid w:val="005A5AD9"/>
    <w:rsid w:val="005A5BED"/>
    <w:rsid w:val="005A5C21"/>
    <w:rsid w:val="005A5CB7"/>
    <w:rsid w:val="005A5D01"/>
    <w:rsid w:val="005A5D88"/>
    <w:rsid w:val="005A6418"/>
    <w:rsid w:val="005A677F"/>
    <w:rsid w:val="005A6B81"/>
    <w:rsid w:val="005A7051"/>
    <w:rsid w:val="005A786C"/>
    <w:rsid w:val="005B0734"/>
    <w:rsid w:val="005B0ABA"/>
    <w:rsid w:val="005B0B94"/>
    <w:rsid w:val="005B1246"/>
    <w:rsid w:val="005B1299"/>
    <w:rsid w:val="005B15BD"/>
    <w:rsid w:val="005B162D"/>
    <w:rsid w:val="005B1938"/>
    <w:rsid w:val="005B19B6"/>
    <w:rsid w:val="005B1F93"/>
    <w:rsid w:val="005B22B4"/>
    <w:rsid w:val="005B23FF"/>
    <w:rsid w:val="005B28D8"/>
    <w:rsid w:val="005B2D98"/>
    <w:rsid w:val="005B2EBA"/>
    <w:rsid w:val="005B3075"/>
    <w:rsid w:val="005B315D"/>
    <w:rsid w:val="005B35B5"/>
    <w:rsid w:val="005B3C35"/>
    <w:rsid w:val="005B3CB8"/>
    <w:rsid w:val="005B3D3D"/>
    <w:rsid w:val="005B3E3A"/>
    <w:rsid w:val="005B4112"/>
    <w:rsid w:val="005B41AE"/>
    <w:rsid w:val="005B41FB"/>
    <w:rsid w:val="005B4451"/>
    <w:rsid w:val="005B478F"/>
    <w:rsid w:val="005B47FA"/>
    <w:rsid w:val="005B4829"/>
    <w:rsid w:val="005B4926"/>
    <w:rsid w:val="005B4EAC"/>
    <w:rsid w:val="005B5332"/>
    <w:rsid w:val="005B536D"/>
    <w:rsid w:val="005B580F"/>
    <w:rsid w:val="005B5983"/>
    <w:rsid w:val="005B5AFB"/>
    <w:rsid w:val="005B5B70"/>
    <w:rsid w:val="005B5BA7"/>
    <w:rsid w:val="005B5CF1"/>
    <w:rsid w:val="005B6539"/>
    <w:rsid w:val="005B6797"/>
    <w:rsid w:val="005B6852"/>
    <w:rsid w:val="005B6922"/>
    <w:rsid w:val="005B6FA1"/>
    <w:rsid w:val="005B6FA5"/>
    <w:rsid w:val="005B7186"/>
    <w:rsid w:val="005B7234"/>
    <w:rsid w:val="005B724D"/>
    <w:rsid w:val="005B737F"/>
    <w:rsid w:val="005B7453"/>
    <w:rsid w:val="005B775D"/>
    <w:rsid w:val="005C0094"/>
    <w:rsid w:val="005C0188"/>
    <w:rsid w:val="005C0586"/>
    <w:rsid w:val="005C0986"/>
    <w:rsid w:val="005C0BF4"/>
    <w:rsid w:val="005C0D02"/>
    <w:rsid w:val="005C0DB2"/>
    <w:rsid w:val="005C1067"/>
    <w:rsid w:val="005C176D"/>
    <w:rsid w:val="005C1DED"/>
    <w:rsid w:val="005C1E06"/>
    <w:rsid w:val="005C1F93"/>
    <w:rsid w:val="005C2187"/>
    <w:rsid w:val="005C2848"/>
    <w:rsid w:val="005C2A3F"/>
    <w:rsid w:val="005C2B1D"/>
    <w:rsid w:val="005C32F6"/>
    <w:rsid w:val="005C3326"/>
    <w:rsid w:val="005C3399"/>
    <w:rsid w:val="005C3419"/>
    <w:rsid w:val="005C3441"/>
    <w:rsid w:val="005C36CF"/>
    <w:rsid w:val="005C37DA"/>
    <w:rsid w:val="005C3D12"/>
    <w:rsid w:val="005C3DD4"/>
    <w:rsid w:val="005C3E4C"/>
    <w:rsid w:val="005C4268"/>
    <w:rsid w:val="005C49FD"/>
    <w:rsid w:val="005C4C97"/>
    <w:rsid w:val="005C4DBA"/>
    <w:rsid w:val="005C52A7"/>
    <w:rsid w:val="005C5395"/>
    <w:rsid w:val="005C5A6E"/>
    <w:rsid w:val="005C5A8C"/>
    <w:rsid w:val="005C5BD7"/>
    <w:rsid w:val="005C5F6B"/>
    <w:rsid w:val="005C63DD"/>
    <w:rsid w:val="005C6621"/>
    <w:rsid w:val="005C6B47"/>
    <w:rsid w:val="005C6CC3"/>
    <w:rsid w:val="005C6E92"/>
    <w:rsid w:val="005C6ED3"/>
    <w:rsid w:val="005C6EE7"/>
    <w:rsid w:val="005C7346"/>
    <w:rsid w:val="005C7C70"/>
    <w:rsid w:val="005C7D35"/>
    <w:rsid w:val="005C7FBF"/>
    <w:rsid w:val="005C7FEC"/>
    <w:rsid w:val="005D013B"/>
    <w:rsid w:val="005D02DD"/>
    <w:rsid w:val="005D05B3"/>
    <w:rsid w:val="005D077B"/>
    <w:rsid w:val="005D0D46"/>
    <w:rsid w:val="005D0DD6"/>
    <w:rsid w:val="005D0E07"/>
    <w:rsid w:val="005D10BD"/>
    <w:rsid w:val="005D1294"/>
    <w:rsid w:val="005D12B0"/>
    <w:rsid w:val="005D14FA"/>
    <w:rsid w:val="005D1597"/>
    <w:rsid w:val="005D169A"/>
    <w:rsid w:val="005D17BF"/>
    <w:rsid w:val="005D1807"/>
    <w:rsid w:val="005D18F9"/>
    <w:rsid w:val="005D191D"/>
    <w:rsid w:val="005D1D20"/>
    <w:rsid w:val="005D20F5"/>
    <w:rsid w:val="005D2195"/>
    <w:rsid w:val="005D2218"/>
    <w:rsid w:val="005D2311"/>
    <w:rsid w:val="005D2319"/>
    <w:rsid w:val="005D25F4"/>
    <w:rsid w:val="005D293F"/>
    <w:rsid w:val="005D2A38"/>
    <w:rsid w:val="005D2A51"/>
    <w:rsid w:val="005D2A65"/>
    <w:rsid w:val="005D2AE4"/>
    <w:rsid w:val="005D2C81"/>
    <w:rsid w:val="005D2CEC"/>
    <w:rsid w:val="005D307F"/>
    <w:rsid w:val="005D34C8"/>
    <w:rsid w:val="005D3685"/>
    <w:rsid w:val="005D38FD"/>
    <w:rsid w:val="005D3AB7"/>
    <w:rsid w:val="005D3C35"/>
    <w:rsid w:val="005D3D09"/>
    <w:rsid w:val="005D3F2E"/>
    <w:rsid w:val="005D4049"/>
    <w:rsid w:val="005D40E7"/>
    <w:rsid w:val="005D4A3D"/>
    <w:rsid w:val="005D4D94"/>
    <w:rsid w:val="005D50D1"/>
    <w:rsid w:val="005D5307"/>
    <w:rsid w:val="005D5366"/>
    <w:rsid w:val="005D536C"/>
    <w:rsid w:val="005D5391"/>
    <w:rsid w:val="005D53A0"/>
    <w:rsid w:val="005D5810"/>
    <w:rsid w:val="005D58B5"/>
    <w:rsid w:val="005D5DF7"/>
    <w:rsid w:val="005D5E4A"/>
    <w:rsid w:val="005D6315"/>
    <w:rsid w:val="005D632B"/>
    <w:rsid w:val="005D685D"/>
    <w:rsid w:val="005D6A01"/>
    <w:rsid w:val="005D6B27"/>
    <w:rsid w:val="005D6D69"/>
    <w:rsid w:val="005D72FE"/>
    <w:rsid w:val="005D74D0"/>
    <w:rsid w:val="005D78FD"/>
    <w:rsid w:val="005D7DCE"/>
    <w:rsid w:val="005D7F84"/>
    <w:rsid w:val="005E057C"/>
    <w:rsid w:val="005E066E"/>
    <w:rsid w:val="005E08A6"/>
    <w:rsid w:val="005E0920"/>
    <w:rsid w:val="005E14B7"/>
    <w:rsid w:val="005E19C2"/>
    <w:rsid w:val="005E19D8"/>
    <w:rsid w:val="005E1AF2"/>
    <w:rsid w:val="005E1CA1"/>
    <w:rsid w:val="005E1CEB"/>
    <w:rsid w:val="005E20B3"/>
    <w:rsid w:val="005E20EC"/>
    <w:rsid w:val="005E22EF"/>
    <w:rsid w:val="005E24BB"/>
    <w:rsid w:val="005E27E3"/>
    <w:rsid w:val="005E28E6"/>
    <w:rsid w:val="005E2ED5"/>
    <w:rsid w:val="005E2EE7"/>
    <w:rsid w:val="005E318F"/>
    <w:rsid w:val="005E33FF"/>
    <w:rsid w:val="005E34BA"/>
    <w:rsid w:val="005E356C"/>
    <w:rsid w:val="005E364B"/>
    <w:rsid w:val="005E3C1A"/>
    <w:rsid w:val="005E3C5E"/>
    <w:rsid w:val="005E3C97"/>
    <w:rsid w:val="005E3DD0"/>
    <w:rsid w:val="005E4040"/>
    <w:rsid w:val="005E4063"/>
    <w:rsid w:val="005E4378"/>
    <w:rsid w:val="005E489B"/>
    <w:rsid w:val="005E48AB"/>
    <w:rsid w:val="005E4A9B"/>
    <w:rsid w:val="005E4AE8"/>
    <w:rsid w:val="005E50A7"/>
    <w:rsid w:val="005E53A9"/>
    <w:rsid w:val="005E5631"/>
    <w:rsid w:val="005E5694"/>
    <w:rsid w:val="005E5792"/>
    <w:rsid w:val="005E5D77"/>
    <w:rsid w:val="005E5DF2"/>
    <w:rsid w:val="005E5FF0"/>
    <w:rsid w:val="005E61A2"/>
    <w:rsid w:val="005E61EB"/>
    <w:rsid w:val="005E62DA"/>
    <w:rsid w:val="005E661D"/>
    <w:rsid w:val="005E668B"/>
    <w:rsid w:val="005E6E5D"/>
    <w:rsid w:val="005E6F9A"/>
    <w:rsid w:val="005E738F"/>
    <w:rsid w:val="005E747F"/>
    <w:rsid w:val="005E7821"/>
    <w:rsid w:val="005E7A6B"/>
    <w:rsid w:val="005E7A9E"/>
    <w:rsid w:val="005E7CE3"/>
    <w:rsid w:val="005E7DCC"/>
    <w:rsid w:val="005E7E97"/>
    <w:rsid w:val="005F01FF"/>
    <w:rsid w:val="005F06DB"/>
    <w:rsid w:val="005F0C14"/>
    <w:rsid w:val="005F0CDB"/>
    <w:rsid w:val="005F0CFA"/>
    <w:rsid w:val="005F0D95"/>
    <w:rsid w:val="005F0E00"/>
    <w:rsid w:val="005F1028"/>
    <w:rsid w:val="005F1440"/>
    <w:rsid w:val="005F1553"/>
    <w:rsid w:val="005F1677"/>
    <w:rsid w:val="005F17DC"/>
    <w:rsid w:val="005F1895"/>
    <w:rsid w:val="005F1975"/>
    <w:rsid w:val="005F1C32"/>
    <w:rsid w:val="005F1ED6"/>
    <w:rsid w:val="005F2007"/>
    <w:rsid w:val="005F2085"/>
    <w:rsid w:val="005F22F7"/>
    <w:rsid w:val="005F2404"/>
    <w:rsid w:val="005F241F"/>
    <w:rsid w:val="005F24C6"/>
    <w:rsid w:val="005F253F"/>
    <w:rsid w:val="005F262B"/>
    <w:rsid w:val="005F28E9"/>
    <w:rsid w:val="005F2B06"/>
    <w:rsid w:val="005F2B5C"/>
    <w:rsid w:val="005F2B99"/>
    <w:rsid w:val="005F2BBA"/>
    <w:rsid w:val="005F2C8D"/>
    <w:rsid w:val="005F2DD3"/>
    <w:rsid w:val="005F2F83"/>
    <w:rsid w:val="005F31CA"/>
    <w:rsid w:val="005F350E"/>
    <w:rsid w:val="005F35AC"/>
    <w:rsid w:val="005F3748"/>
    <w:rsid w:val="005F37D6"/>
    <w:rsid w:val="005F3941"/>
    <w:rsid w:val="005F3980"/>
    <w:rsid w:val="005F3DB2"/>
    <w:rsid w:val="005F4163"/>
    <w:rsid w:val="005F41A5"/>
    <w:rsid w:val="005F4B05"/>
    <w:rsid w:val="005F4CF9"/>
    <w:rsid w:val="005F4EE3"/>
    <w:rsid w:val="005F4F06"/>
    <w:rsid w:val="005F4F9B"/>
    <w:rsid w:val="005F588E"/>
    <w:rsid w:val="005F5C26"/>
    <w:rsid w:val="005F6265"/>
    <w:rsid w:val="005F63AE"/>
    <w:rsid w:val="005F655C"/>
    <w:rsid w:val="005F66DD"/>
    <w:rsid w:val="005F67D5"/>
    <w:rsid w:val="005F6F4C"/>
    <w:rsid w:val="005F73A5"/>
    <w:rsid w:val="005F7557"/>
    <w:rsid w:val="005F756F"/>
    <w:rsid w:val="005F77C3"/>
    <w:rsid w:val="005F79C4"/>
    <w:rsid w:val="005F7BD9"/>
    <w:rsid w:val="005F7E8B"/>
    <w:rsid w:val="0060005C"/>
    <w:rsid w:val="006001BF"/>
    <w:rsid w:val="00600471"/>
    <w:rsid w:val="00600480"/>
    <w:rsid w:val="0060069F"/>
    <w:rsid w:val="00600A1E"/>
    <w:rsid w:val="00600AAC"/>
    <w:rsid w:val="00600C08"/>
    <w:rsid w:val="006014AE"/>
    <w:rsid w:val="006014B0"/>
    <w:rsid w:val="006014B8"/>
    <w:rsid w:val="0060159B"/>
    <w:rsid w:val="006017FA"/>
    <w:rsid w:val="00601DA8"/>
    <w:rsid w:val="00601E26"/>
    <w:rsid w:val="00601FA8"/>
    <w:rsid w:val="006023B8"/>
    <w:rsid w:val="006023D8"/>
    <w:rsid w:val="006026F1"/>
    <w:rsid w:val="006029BA"/>
    <w:rsid w:val="00603130"/>
    <w:rsid w:val="006033C7"/>
    <w:rsid w:val="006034AF"/>
    <w:rsid w:val="006036FE"/>
    <w:rsid w:val="0060371F"/>
    <w:rsid w:val="00603813"/>
    <w:rsid w:val="00603AD1"/>
    <w:rsid w:val="00603AF5"/>
    <w:rsid w:val="00603DDD"/>
    <w:rsid w:val="00603DE4"/>
    <w:rsid w:val="00603FC5"/>
    <w:rsid w:val="0060427E"/>
    <w:rsid w:val="00604385"/>
    <w:rsid w:val="006049F4"/>
    <w:rsid w:val="00605039"/>
    <w:rsid w:val="0060523D"/>
    <w:rsid w:val="006053F8"/>
    <w:rsid w:val="006054BF"/>
    <w:rsid w:val="006055B1"/>
    <w:rsid w:val="00605C72"/>
    <w:rsid w:val="00605D16"/>
    <w:rsid w:val="00605D56"/>
    <w:rsid w:val="00605DF6"/>
    <w:rsid w:val="00606558"/>
    <w:rsid w:val="006068B2"/>
    <w:rsid w:val="00606D20"/>
    <w:rsid w:val="00606F8D"/>
    <w:rsid w:val="00607083"/>
    <w:rsid w:val="00607564"/>
    <w:rsid w:val="00607673"/>
    <w:rsid w:val="006077FE"/>
    <w:rsid w:val="00607B1F"/>
    <w:rsid w:val="00607D8B"/>
    <w:rsid w:val="0061000F"/>
    <w:rsid w:val="0061019B"/>
    <w:rsid w:val="006104A6"/>
    <w:rsid w:val="006106A3"/>
    <w:rsid w:val="0061080E"/>
    <w:rsid w:val="00610C7D"/>
    <w:rsid w:val="00611026"/>
    <w:rsid w:val="006111BE"/>
    <w:rsid w:val="00611244"/>
    <w:rsid w:val="00611424"/>
    <w:rsid w:val="00611507"/>
    <w:rsid w:val="00611679"/>
    <w:rsid w:val="00611FEB"/>
    <w:rsid w:val="006126A3"/>
    <w:rsid w:val="006126D4"/>
    <w:rsid w:val="00612784"/>
    <w:rsid w:val="00612871"/>
    <w:rsid w:val="006129AC"/>
    <w:rsid w:val="00612B6B"/>
    <w:rsid w:val="00612CE8"/>
    <w:rsid w:val="00613359"/>
    <w:rsid w:val="00614052"/>
    <w:rsid w:val="0061433C"/>
    <w:rsid w:val="0061439C"/>
    <w:rsid w:val="006144E9"/>
    <w:rsid w:val="006145E2"/>
    <w:rsid w:val="006149AC"/>
    <w:rsid w:val="00614A28"/>
    <w:rsid w:val="00614C64"/>
    <w:rsid w:val="00614CFC"/>
    <w:rsid w:val="006152CE"/>
    <w:rsid w:val="006152D1"/>
    <w:rsid w:val="006154B1"/>
    <w:rsid w:val="00615632"/>
    <w:rsid w:val="006156A4"/>
    <w:rsid w:val="0061588E"/>
    <w:rsid w:val="00615B6E"/>
    <w:rsid w:val="00615C43"/>
    <w:rsid w:val="00615CA2"/>
    <w:rsid w:val="00615E94"/>
    <w:rsid w:val="006162C0"/>
    <w:rsid w:val="00616377"/>
    <w:rsid w:val="006165F0"/>
    <w:rsid w:val="006167A9"/>
    <w:rsid w:val="0061695B"/>
    <w:rsid w:val="00616BB2"/>
    <w:rsid w:val="0061744F"/>
    <w:rsid w:val="006174F6"/>
    <w:rsid w:val="006177BF"/>
    <w:rsid w:val="00617B16"/>
    <w:rsid w:val="00617E43"/>
    <w:rsid w:val="00617E8C"/>
    <w:rsid w:val="006200C0"/>
    <w:rsid w:val="0062011C"/>
    <w:rsid w:val="00620431"/>
    <w:rsid w:val="00620B51"/>
    <w:rsid w:val="00620DA1"/>
    <w:rsid w:val="00621073"/>
    <w:rsid w:val="006212BB"/>
    <w:rsid w:val="00621330"/>
    <w:rsid w:val="00621529"/>
    <w:rsid w:val="006219AE"/>
    <w:rsid w:val="00621E20"/>
    <w:rsid w:val="006225BB"/>
    <w:rsid w:val="006225DB"/>
    <w:rsid w:val="00622605"/>
    <w:rsid w:val="00622D02"/>
    <w:rsid w:val="00622EEA"/>
    <w:rsid w:val="00622FC2"/>
    <w:rsid w:val="006230B4"/>
    <w:rsid w:val="00623272"/>
    <w:rsid w:val="0062332F"/>
    <w:rsid w:val="006234D9"/>
    <w:rsid w:val="0062353D"/>
    <w:rsid w:val="006235C2"/>
    <w:rsid w:val="0062367E"/>
    <w:rsid w:val="0062374A"/>
    <w:rsid w:val="0062378A"/>
    <w:rsid w:val="00623ADC"/>
    <w:rsid w:val="00623E78"/>
    <w:rsid w:val="00624095"/>
    <w:rsid w:val="006243E1"/>
    <w:rsid w:val="0062460B"/>
    <w:rsid w:val="00624A63"/>
    <w:rsid w:val="00624D2B"/>
    <w:rsid w:val="00624EB3"/>
    <w:rsid w:val="00624FE5"/>
    <w:rsid w:val="006250BB"/>
    <w:rsid w:val="006257AB"/>
    <w:rsid w:val="00625A92"/>
    <w:rsid w:val="00625AD5"/>
    <w:rsid w:val="00625B6D"/>
    <w:rsid w:val="00625E4F"/>
    <w:rsid w:val="00626489"/>
    <w:rsid w:val="00626712"/>
    <w:rsid w:val="00626876"/>
    <w:rsid w:val="00627D0C"/>
    <w:rsid w:val="00627D9C"/>
    <w:rsid w:val="00627E95"/>
    <w:rsid w:val="006301E0"/>
    <w:rsid w:val="00630479"/>
    <w:rsid w:val="00630490"/>
    <w:rsid w:val="00630AAC"/>
    <w:rsid w:val="00630D30"/>
    <w:rsid w:val="00630DF1"/>
    <w:rsid w:val="00630F80"/>
    <w:rsid w:val="0063132C"/>
    <w:rsid w:val="006314DD"/>
    <w:rsid w:val="0063163C"/>
    <w:rsid w:val="006318DD"/>
    <w:rsid w:val="006319FE"/>
    <w:rsid w:val="00631D99"/>
    <w:rsid w:val="00631EFD"/>
    <w:rsid w:val="00632013"/>
    <w:rsid w:val="00632045"/>
    <w:rsid w:val="00632343"/>
    <w:rsid w:val="006323A7"/>
    <w:rsid w:val="00632466"/>
    <w:rsid w:val="00632C20"/>
    <w:rsid w:val="0063327A"/>
    <w:rsid w:val="00633399"/>
    <w:rsid w:val="00633E18"/>
    <w:rsid w:val="00633E3B"/>
    <w:rsid w:val="00633F4C"/>
    <w:rsid w:val="0063413B"/>
    <w:rsid w:val="00634498"/>
    <w:rsid w:val="0063449C"/>
    <w:rsid w:val="006346B9"/>
    <w:rsid w:val="00634703"/>
    <w:rsid w:val="00634B9E"/>
    <w:rsid w:val="00634E4F"/>
    <w:rsid w:val="00634FB4"/>
    <w:rsid w:val="0063532D"/>
    <w:rsid w:val="006358E4"/>
    <w:rsid w:val="00635C6A"/>
    <w:rsid w:val="00635EBD"/>
    <w:rsid w:val="006363E6"/>
    <w:rsid w:val="00636508"/>
    <w:rsid w:val="00636943"/>
    <w:rsid w:val="0063694F"/>
    <w:rsid w:val="006369CF"/>
    <w:rsid w:val="00636AB2"/>
    <w:rsid w:val="00636E27"/>
    <w:rsid w:val="0063702B"/>
    <w:rsid w:val="00637139"/>
    <w:rsid w:val="0063733F"/>
    <w:rsid w:val="00637420"/>
    <w:rsid w:val="0063744A"/>
    <w:rsid w:val="00637784"/>
    <w:rsid w:val="00637CE1"/>
    <w:rsid w:val="00637E01"/>
    <w:rsid w:val="00637E13"/>
    <w:rsid w:val="00637F91"/>
    <w:rsid w:val="0064014A"/>
    <w:rsid w:val="00640516"/>
    <w:rsid w:val="00640C9F"/>
    <w:rsid w:val="00640F41"/>
    <w:rsid w:val="00640FB9"/>
    <w:rsid w:val="006410F4"/>
    <w:rsid w:val="00641303"/>
    <w:rsid w:val="00641342"/>
    <w:rsid w:val="006413FF"/>
    <w:rsid w:val="006417C6"/>
    <w:rsid w:val="006417F7"/>
    <w:rsid w:val="006419B6"/>
    <w:rsid w:val="00641B30"/>
    <w:rsid w:val="00641DB6"/>
    <w:rsid w:val="00641EC4"/>
    <w:rsid w:val="00641F2F"/>
    <w:rsid w:val="00641FB1"/>
    <w:rsid w:val="00642009"/>
    <w:rsid w:val="0064221B"/>
    <w:rsid w:val="00642282"/>
    <w:rsid w:val="0064229D"/>
    <w:rsid w:val="006425D0"/>
    <w:rsid w:val="006426BD"/>
    <w:rsid w:val="0064292C"/>
    <w:rsid w:val="00642A64"/>
    <w:rsid w:val="00642E43"/>
    <w:rsid w:val="00642F66"/>
    <w:rsid w:val="0064319D"/>
    <w:rsid w:val="006431AE"/>
    <w:rsid w:val="00643494"/>
    <w:rsid w:val="0064363E"/>
    <w:rsid w:val="006438E2"/>
    <w:rsid w:val="00643D4B"/>
    <w:rsid w:val="00643DCD"/>
    <w:rsid w:val="00644186"/>
    <w:rsid w:val="00644264"/>
    <w:rsid w:val="00644399"/>
    <w:rsid w:val="00644442"/>
    <w:rsid w:val="00644482"/>
    <w:rsid w:val="006449CB"/>
    <w:rsid w:val="00644CD2"/>
    <w:rsid w:val="00645158"/>
    <w:rsid w:val="006452B4"/>
    <w:rsid w:val="006457F3"/>
    <w:rsid w:val="00645BEE"/>
    <w:rsid w:val="00645FE0"/>
    <w:rsid w:val="0064603A"/>
    <w:rsid w:val="00646196"/>
    <w:rsid w:val="00646420"/>
    <w:rsid w:val="006467AC"/>
    <w:rsid w:val="00646804"/>
    <w:rsid w:val="00646AB4"/>
    <w:rsid w:val="00647220"/>
    <w:rsid w:val="006478BA"/>
    <w:rsid w:val="006479DD"/>
    <w:rsid w:val="00650151"/>
    <w:rsid w:val="006503FF"/>
    <w:rsid w:val="00650890"/>
    <w:rsid w:val="006509D8"/>
    <w:rsid w:val="00650C75"/>
    <w:rsid w:val="00650E14"/>
    <w:rsid w:val="00651372"/>
    <w:rsid w:val="006515F5"/>
    <w:rsid w:val="00651665"/>
    <w:rsid w:val="006519B7"/>
    <w:rsid w:val="006519C1"/>
    <w:rsid w:val="00651AB8"/>
    <w:rsid w:val="0065211C"/>
    <w:rsid w:val="00652210"/>
    <w:rsid w:val="0065222F"/>
    <w:rsid w:val="006526AB"/>
    <w:rsid w:val="006528AE"/>
    <w:rsid w:val="006528F7"/>
    <w:rsid w:val="00652B5C"/>
    <w:rsid w:val="00652BCD"/>
    <w:rsid w:val="00652C2E"/>
    <w:rsid w:val="00652E02"/>
    <w:rsid w:val="00652FBB"/>
    <w:rsid w:val="00653219"/>
    <w:rsid w:val="006533C1"/>
    <w:rsid w:val="0065340F"/>
    <w:rsid w:val="0065362C"/>
    <w:rsid w:val="006537FF"/>
    <w:rsid w:val="006538FB"/>
    <w:rsid w:val="0065394C"/>
    <w:rsid w:val="00653BFE"/>
    <w:rsid w:val="00653C27"/>
    <w:rsid w:val="0065401C"/>
    <w:rsid w:val="0065403F"/>
    <w:rsid w:val="006540B6"/>
    <w:rsid w:val="0065410F"/>
    <w:rsid w:val="0065425C"/>
    <w:rsid w:val="006544CB"/>
    <w:rsid w:val="006544D2"/>
    <w:rsid w:val="006547F0"/>
    <w:rsid w:val="00654A8C"/>
    <w:rsid w:val="00654ED5"/>
    <w:rsid w:val="006555AE"/>
    <w:rsid w:val="00655633"/>
    <w:rsid w:val="00655675"/>
    <w:rsid w:val="00656114"/>
    <w:rsid w:val="00656301"/>
    <w:rsid w:val="0065639B"/>
    <w:rsid w:val="006565DF"/>
    <w:rsid w:val="00656692"/>
    <w:rsid w:val="0065733A"/>
    <w:rsid w:val="006576A8"/>
    <w:rsid w:val="00657B2E"/>
    <w:rsid w:val="00657DB1"/>
    <w:rsid w:val="006605E1"/>
    <w:rsid w:val="0066061D"/>
    <w:rsid w:val="0066061E"/>
    <w:rsid w:val="00660712"/>
    <w:rsid w:val="00661046"/>
    <w:rsid w:val="00661445"/>
    <w:rsid w:val="0066152C"/>
    <w:rsid w:val="0066162C"/>
    <w:rsid w:val="00661669"/>
    <w:rsid w:val="006619C4"/>
    <w:rsid w:val="00661A82"/>
    <w:rsid w:val="00661AE6"/>
    <w:rsid w:val="00661BF0"/>
    <w:rsid w:val="0066242C"/>
    <w:rsid w:val="00662467"/>
    <w:rsid w:val="006628F0"/>
    <w:rsid w:val="00662A3D"/>
    <w:rsid w:val="00662EB2"/>
    <w:rsid w:val="00663257"/>
    <w:rsid w:val="006633D7"/>
    <w:rsid w:val="0066341E"/>
    <w:rsid w:val="006636D4"/>
    <w:rsid w:val="0066373E"/>
    <w:rsid w:val="0066388B"/>
    <w:rsid w:val="00663AAD"/>
    <w:rsid w:val="00663CA7"/>
    <w:rsid w:val="00663FF4"/>
    <w:rsid w:val="006642F7"/>
    <w:rsid w:val="00664605"/>
    <w:rsid w:val="00664944"/>
    <w:rsid w:val="00664AD7"/>
    <w:rsid w:val="00664C3B"/>
    <w:rsid w:val="00664EB8"/>
    <w:rsid w:val="00665361"/>
    <w:rsid w:val="006657BA"/>
    <w:rsid w:val="00665C6C"/>
    <w:rsid w:val="00665DDE"/>
    <w:rsid w:val="00666193"/>
    <w:rsid w:val="0066629F"/>
    <w:rsid w:val="0066644B"/>
    <w:rsid w:val="0066651D"/>
    <w:rsid w:val="0066656D"/>
    <w:rsid w:val="006665A3"/>
    <w:rsid w:val="00666818"/>
    <w:rsid w:val="00666BA1"/>
    <w:rsid w:val="00666BA9"/>
    <w:rsid w:val="00666BEC"/>
    <w:rsid w:val="00666C33"/>
    <w:rsid w:val="00666F25"/>
    <w:rsid w:val="006670DF"/>
    <w:rsid w:val="00667223"/>
    <w:rsid w:val="00667C00"/>
    <w:rsid w:val="00667E74"/>
    <w:rsid w:val="00667EA7"/>
    <w:rsid w:val="00667ECF"/>
    <w:rsid w:val="00667EFB"/>
    <w:rsid w:val="00670067"/>
    <w:rsid w:val="0067006E"/>
    <w:rsid w:val="006703E0"/>
    <w:rsid w:val="00670472"/>
    <w:rsid w:val="00670C3D"/>
    <w:rsid w:val="00670C46"/>
    <w:rsid w:val="00670F31"/>
    <w:rsid w:val="00671166"/>
    <w:rsid w:val="0067135B"/>
    <w:rsid w:val="006713FB"/>
    <w:rsid w:val="006714DB"/>
    <w:rsid w:val="00671549"/>
    <w:rsid w:val="00671F61"/>
    <w:rsid w:val="00672175"/>
    <w:rsid w:val="0067237D"/>
    <w:rsid w:val="006723DC"/>
    <w:rsid w:val="00672533"/>
    <w:rsid w:val="006725D7"/>
    <w:rsid w:val="006725DB"/>
    <w:rsid w:val="006726FA"/>
    <w:rsid w:val="00672BB7"/>
    <w:rsid w:val="0067305D"/>
    <w:rsid w:val="00673369"/>
    <w:rsid w:val="006736E0"/>
    <w:rsid w:val="00673710"/>
    <w:rsid w:val="00673773"/>
    <w:rsid w:val="00673B49"/>
    <w:rsid w:val="00673D93"/>
    <w:rsid w:val="00673D98"/>
    <w:rsid w:val="00673F06"/>
    <w:rsid w:val="00673FC7"/>
    <w:rsid w:val="00674230"/>
    <w:rsid w:val="006744CA"/>
    <w:rsid w:val="00674776"/>
    <w:rsid w:val="00674FBD"/>
    <w:rsid w:val="0067506F"/>
    <w:rsid w:val="0067522C"/>
    <w:rsid w:val="006754A7"/>
    <w:rsid w:val="0067575C"/>
    <w:rsid w:val="00675ADB"/>
    <w:rsid w:val="00675C5C"/>
    <w:rsid w:val="00675E3D"/>
    <w:rsid w:val="0067636A"/>
    <w:rsid w:val="0067663B"/>
    <w:rsid w:val="006766B5"/>
    <w:rsid w:val="0067673F"/>
    <w:rsid w:val="00676867"/>
    <w:rsid w:val="00676A3F"/>
    <w:rsid w:val="00676E0A"/>
    <w:rsid w:val="00676ED5"/>
    <w:rsid w:val="00676EDB"/>
    <w:rsid w:val="006772D6"/>
    <w:rsid w:val="006777A5"/>
    <w:rsid w:val="0067794C"/>
    <w:rsid w:val="006779AD"/>
    <w:rsid w:val="00677AAD"/>
    <w:rsid w:val="00677F5F"/>
    <w:rsid w:val="00677FCB"/>
    <w:rsid w:val="00680236"/>
    <w:rsid w:val="00680428"/>
    <w:rsid w:val="00680488"/>
    <w:rsid w:val="0068067A"/>
    <w:rsid w:val="00680C15"/>
    <w:rsid w:val="00680D6B"/>
    <w:rsid w:val="00680D87"/>
    <w:rsid w:val="00680F80"/>
    <w:rsid w:val="00681000"/>
    <w:rsid w:val="006812C8"/>
    <w:rsid w:val="00681611"/>
    <w:rsid w:val="00681766"/>
    <w:rsid w:val="006817F5"/>
    <w:rsid w:val="00681865"/>
    <w:rsid w:val="00681B00"/>
    <w:rsid w:val="00681CD1"/>
    <w:rsid w:val="00682028"/>
    <w:rsid w:val="006820F4"/>
    <w:rsid w:val="00682116"/>
    <w:rsid w:val="0068234A"/>
    <w:rsid w:val="00682368"/>
    <w:rsid w:val="006825C8"/>
    <w:rsid w:val="006827AB"/>
    <w:rsid w:val="00683056"/>
    <w:rsid w:val="0068360F"/>
    <w:rsid w:val="006838FC"/>
    <w:rsid w:val="00683A4B"/>
    <w:rsid w:val="00683C09"/>
    <w:rsid w:val="00683D38"/>
    <w:rsid w:val="00683D5D"/>
    <w:rsid w:val="00683F7A"/>
    <w:rsid w:val="00684194"/>
    <w:rsid w:val="00684528"/>
    <w:rsid w:val="006845B0"/>
    <w:rsid w:val="006846DB"/>
    <w:rsid w:val="0068485A"/>
    <w:rsid w:val="00684ADF"/>
    <w:rsid w:val="00684C4D"/>
    <w:rsid w:val="00684CC4"/>
    <w:rsid w:val="00684DC4"/>
    <w:rsid w:val="0068515E"/>
    <w:rsid w:val="00685554"/>
    <w:rsid w:val="0068575F"/>
    <w:rsid w:val="00685919"/>
    <w:rsid w:val="00685AE0"/>
    <w:rsid w:val="00685B4A"/>
    <w:rsid w:val="00685E74"/>
    <w:rsid w:val="00686042"/>
    <w:rsid w:val="0068610D"/>
    <w:rsid w:val="00686444"/>
    <w:rsid w:val="00686578"/>
    <w:rsid w:val="00686853"/>
    <w:rsid w:val="00686955"/>
    <w:rsid w:val="00686A11"/>
    <w:rsid w:val="00686AD5"/>
    <w:rsid w:val="00686FD7"/>
    <w:rsid w:val="00686FE8"/>
    <w:rsid w:val="0068729D"/>
    <w:rsid w:val="006872D1"/>
    <w:rsid w:val="0068730F"/>
    <w:rsid w:val="00687889"/>
    <w:rsid w:val="0068788D"/>
    <w:rsid w:val="00687CC4"/>
    <w:rsid w:val="00687D57"/>
    <w:rsid w:val="00687D8E"/>
    <w:rsid w:val="00687E1D"/>
    <w:rsid w:val="00687EC6"/>
    <w:rsid w:val="006903A0"/>
    <w:rsid w:val="0069046D"/>
    <w:rsid w:val="006909B4"/>
    <w:rsid w:val="0069123A"/>
    <w:rsid w:val="006912B4"/>
    <w:rsid w:val="006918AD"/>
    <w:rsid w:val="00691A59"/>
    <w:rsid w:val="00691AB3"/>
    <w:rsid w:val="00691ADE"/>
    <w:rsid w:val="006921AC"/>
    <w:rsid w:val="006921EB"/>
    <w:rsid w:val="0069253B"/>
    <w:rsid w:val="00692801"/>
    <w:rsid w:val="00692814"/>
    <w:rsid w:val="0069287A"/>
    <w:rsid w:val="00692D1E"/>
    <w:rsid w:val="00692E0A"/>
    <w:rsid w:val="00693093"/>
    <w:rsid w:val="006931AF"/>
    <w:rsid w:val="006931E6"/>
    <w:rsid w:val="00693422"/>
    <w:rsid w:val="00693632"/>
    <w:rsid w:val="0069384C"/>
    <w:rsid w:val="00694012"/>
    <w:rsid w:val="00694249"/>
    <w:rsid w:val="00694315"/>
    <w:rsid w:val="006943F1"/>
    <w:rsid w:val="00694C8F"/>
    <w:rsid w:val="00694DA8"/>
    <w:rsid w:val="00694EEC"/>
    <w:rsid w:val="00694FD4"/>
    <w:rsid w:val="006950B5"/>
    <w:rsid w:val="006950BE"/>
    <w:rsid w:val="00695474"/>
    <w:rsid w:val="0069564E"/>
    <w:rsid w:val="006959DE"/>
    <w:rsid w:val="00696184"/>
    <w:rsid w:val="006964C5"/>
    <w:rsid w:val="0069652B"/>
    <w:rsid w:val="006969CB"/>
    <w:rsid w:val="00696CA1"/>
    <w:rsid w:val="00696EA8"/>
    <w:rsid w:val="00696EFC"/>
    <w:rsid w:val="00697438"/>
    <w:rsid w:val="006974A7"/>
    <w:rsid w:val="00697611"/>
    <w:rsid w:val="006977A0"/>
    <w:rsid w:val="00697A5F"/>
    <w:rsid w:val="00697E0A"/>
    <w:rsid w:val="006A0113"/>
    <w:rsid w:val="006A0264"/>
    <w:rsid w:val="006A03CE"/>
    <w:rsid w:val="006A06BC"/>
    <w:rsid w:val="006A0AE0"/>
    <w:rsid w:val="006A0DDE"/>
    <w:rsid w:val="006A0E1F"/>
    <w:rsid w:val="006A0FD2"/>
    <w:rsid w:val="006A1025"/>
    <w:rsid w:val="006A15F8"/>
    <w:rsid w:val="006A1956"/>
    <w:rsid w:val="006A1D0A"/>
    <w:rsid w:val="006A1E59"/>
    <w:rsid w:val="006A1EE9"/>
    <w:rsid w:val="006A1F4F"/>
    <w:rsid w:val="006A26ED"/>
    <w:rsid w:val="006A272E"/>
    <w:rsid w:val="006A2A02"/>
    <w:rsid w:val="006A2C2B"/>
    <w:rsid w:val="006A2C35"/>
    <w:rsid w:val="006A2CFC"/>
    <w:rsid w:val="006A2D42"/>
    <w:rsid w:val="006A2EDA"/>
    <w:rsid w:val="006A360D"/>
    <w:rsid w:val="006A3634"/>
    <w:rsid w:val="006A394D"/>
    <w:rsid w:val="006A4157"/>
    <w:rsid w:val="006A430E"/>
    <w:rsid w:val="006A4310"/>
    <w:rsid w:val="006A43AF"/>
    <w:rsid w:val="006A466F"/>
    <w:rsid w:val="006A47AE"/>
    <w:rsid w:val="006A49BD"/>
    <w:rsid w:val="006A4B7C"/>
    <w:rsid w:val="006A4BE7"/>
    <w:rsid w:val="006A4CA5"/>
    <w:rsid w:val="006A4D86"/>
    <w:rsid w:val="006A5393"/>
    <w:rsid w:val="006A53F8"/>
    <w:rsid w:val="006A57E6"/>
    <w:rsid w:val="006A5914"/>
    <w:rsid w:val="006A5937"/>
    <w:rsid w:val="006A5DE8"/>
    <w:rsid w:val="006A6318"/>
    <w:rsid w:val="006A64ED"/>
    <w:rsid w:val="006A6643"/>
    <w:rsid w:val="006A67AF"/>
    <w:rsid w:val="006A684E"/>
    <w:rsid w:val="006A6B3B"/>
    <w:rsid w:val="006A7156"/>
    <w:rsid w:val="006A74DA"/>
    <w:rsid w:val="006A7680"/>
    <w:rsid w:val="006A7804"/>
    <w:rsid w:val="006A7A0A"/>
    <w:rsid w:val="006B03BE"/>
    <w:rsid w:val="006B08A1"/>
    <w:rsid w:val="006B08C7"/>
    <w:rsid w:val="006B0C06"/>
    <w:rsid w:val="006B0DFF"/>
    <w:rsid w:val="006B0FC5"/>
    <w:rsid w:val="006B1035"/>
    <w:rsid w:val="006B12FB"/>
    <w:rsid w:val="006B1D40"/>
    <w:rsid w:val="006B2395"/>
    <w:rsid w:val="006B240A"/>
    <w:rsid w:val="006B263A"/>
    <w:rsid w:val="006B28BA"/>
    <w:rsid w:val="006B2DAD"/>
    <w:rsid w:val="006B3082"/>
    <w:rsid w:val="006B3307"/>
    <w:rsid w:val="006B34F8"/>
    <w:rsid w:val="006B386C"/>
    <w:rsid w:val="006B3875"/>
    <w:rsid w:val="006B388E"/>
    <w:rsid w:val="006B3991"/>
    <w:rsid w:val="006B39A9"/>
    <w:rsid w:val="006B3B26"/>
    <w:rsid w:val="006B3DD9"/>
    <w:rsid w:val="006B3E02"/>
    <w:rsid w:val="006B3E4F"/>
    <w:rsid w:val="006B4823"/>
    <w:rsid w:val="006B4847"/>
    <w:rsid w:val="006B48E1"/>
    <w:rsid w:val="006B491E"/>
    <w:rsid w:val="006B4968"/>
    <w:rsid w:val="006B4AFC"/>
    <w:rsid w:val="006B4BA1"/>
    <w:rsid w:val="006B4BAB"/>
    <w:rsid w:val="006B4BFD"/>
    <w:rsid w:val="006B4C68"/>
    <w:rsid w:val="006B4E31"/>
    <w:rsid w:val="006B4E81"/>
    <w:rsid w:val="006B4F82"/>
    <w:rsid w:val="006B520E"/>
    <w:rsid w:val="006B521C"/>
    <w:rsid w:val="006B5381"/>
    <w:rsid w:val="006B5722"/>
    <w:rsid w:val="006B58D6"/>
    <w:rsid w:val="006B5A7C"/>
    <w:rsid w:val="006B5ABF"/>
    <w:rsid w:val="006B5B41"/>
    <w:rsid w:val="006B5B88"/>
    <w:rsid w:val="006B66B7"/>
    <w:rsid w:val="006B6ABD"/>
    <w:rsid w:val="006B6CAF"/>
    <w:rsid w:val="006B6EF9"/>
    <w:rsid w:val="006B6F63"/>
    <w:rsid w:val="006B7145"/>
    <w:rsid w:val="006B76B8"/>
    <w:rsid w:val="006B7852"/>
    <w:rsid w:val="006B7A5E"/>
    <w:rsid w:val="006B7FD4"/>
    <w:rsid w:val="006C062C"/>
    <w:rsid w:val="006C09C0"/>
    <w:rsid w:val="006C0DE5"/>
    <w:rsid w:val="006C0DE7"/>
    <w:rsid w:val="006C0DEF"/>
    <w:rsid w:val="006C0EE3"/>
    <w:rsid w:val="006C127E"/>
    <w:rsid w:val="006C1514"/>
    <w:rsid w:val="006C16AC"/>
    <w:rsid w:val="006C1973"/>
    <w:rsid w:val="006C1DB8"/>
    <w:rsid w:val="006C1E01"/>
    <w:rsid w:val="006C1F6E"/>
    <w:rsid w:val="006C1FF8"/>
    <w:rsid w:val="006C2024"/>
    <w:rsid w:val="006C216C"/>
    <w:rsid w:val="006C234B"/>
    <w:rsid w:val="006C2783"/>
    <w:rsid w:val="006C287C"/>
    <w:rsid w:val="006C28E0"/>
    <w:rsid w:val="006C2A59"/>
    <w:rsid w:val="006C2A6A"/>
    <w:rsid w:val="006C2F55"/>
    <w:rsid w:val="006C3002"/>
    <w:rsid w:val="006C3209"/>
    <w:rsid w:val="006C3596"/>
    <w:rsid w:val="006C36B5"/>
    <w:rsid w:val="006C3AF1"/>
    <w:rsid w:val="006C3F01"/>
    <w:rsid w:val="006C3FFC"/>
    <w:rsid w:val="006C4342"/>
    <w:rsid w:val="006C438C"/>
    <w:rsid w:val="006C4556"/>
    <w:rsid w:val="006C4A59"/>
    <w:rsid w:val="006C4D60"/>
    <w:rsid w:val="006C4E13"/>
    <w:rsid w:val="006C4E96"/>
    <w:rsid w:val="006C524E"/>
    <w:rsid w:val="006C5535"/>
    <w:rsid w:val="006C5767"/>
    <w:rsid w:val="006C5A6A"/>
    <w:rsid w:val="006C5AD6"/>
    <w:rsid w:val="006C620E"/>
    <w:rsid w:val="006C62D2"/>
    <w:rsid w:val="006C6635"/>
    <w:rsid w:val="006C67CA"/>
    <w:rsid w:val="006C69F4"/>
    <w:rsid w:val="006C6CC3"/>
    <w:rsid w:val="006C6CEC"/>
    <w:rsid w:val="006C6F37"/>
    <w:rsid w:val="006C6F3A"/>
    <w:rsid w:val="006C6FC2"/>
    <w:rsid w:val="006C7140"/>
    <w:rsid w:val="006C71A8"/>
    <w:rsid w:val="006C729D"/>
    <w:rsid w:val="006C7640"/>
    <w:rsid w:val="006C78C6"/>
    <w:rsid w:val="006C7AA3"/>
    <w:rsid w:val="006C7AF1"/>
    <w:rsid w:val="006C7D5D"/>
    <w:rsid w:val="006C7D93"/>
    <w:rsid w:val="006C7E05"/>
    <w:rsid w:val="006C7FF0"/>
    <w:rsid w:val="006D000A"/>
    <w:rsid w:val="006D0066"/>
    <w:rsid w:val="006D029C"/>
    <w:rsid w:val="006D02C6"/>
    <w:rsid w:val="006D02C8"/>
    <w:rsid w:val="006D035A"/>
    <w:rsid w:val="006D0540"/>
    <w:rsid w:val="006D066A"/>
    <w:rsid w:val="006D0B4A"/>
    <w:rsid w:val="006D0E8F"/>
    <w:rsid w:val="006D0FF3"/>
    <w:rsid w:val="006D11BB"/>
    <w:rsid w:val="006D14E5"/>
    <w:rsid w:val="006D1CE7"/>
    <w:rsid w:val="006D1F55"/>
    <w:rsid w:val="006D243F"/>
    <w:rsid w:val="006D27A9"/>
    <w:rsid w:val="006D2B9D"/>
    <w:rsid w:val="006D3062"/>
    <w:rsid w:val="006D30B7"/>
    <w:rsid w:val="006D32F5"/>
    <w:rsid w:val="006D3866"/>
    <w:rsid w:val="006D3943"/>
    <w:rsid w:val="006D3DDC"/>
    <w:rsid w:val="006D4323"/>
    <w:rsid w:val="006D4366"/>
    <w:rsid w:val="006D43B3"/>
    <w:rsid w:val="006D46FA"/>
    <w:rsid w:val="006D47C6"/>
    <w:rsid w:val="006D47FC"/>
    <w:rsid w:val="006D47FE"/>
    <w:rsid w:val="006D48B8"/>
    <w:rsid w:val="006D499E"/>
    <w:rsid w:val="006D4B68"/>
    <w:rsid w:val="006D4DE2"/>
    <w:rsid w:val="006D55FC"/>
    <w:rsid w:val="006D5615"/>
    <w:rsid w:val="006D5696"/>
    <w:rsid w:val="006D5817"/>
    <w:rsid w:val="006D58F0"/>
    <w:rsid w:val="006D5A29"/>
    <w:rsid w:val="006D5D1A"/>
    <w:rsid w:val="006D5DD6"/>
    <w:rsid w:val="006D605C"/>
    <w:rsid w:val="006D6660"/>
    <w:rsid w:val="006D6701"/>
    <w:rsid w:val="006D725A"/>
    <w:rsid w:val="006D72A7"/>
    <w:rsid w:val="006D778F"/>
    <w:rsid w:val="006D7A41"/>
    <w:rsid w:val="006D7B84"/>
    <w:rsid w:val="006E01BD"/>
    <w:rsid w:val="006E06FE"/>
    <w:rsid w:val="006E0834"/>
    <w:rsid w:val="006E08DF"/>
    <w:rsid w:val="006E0B74"/>
    <w:rsid w:val="006E0BA9"/>
    <w:rsid w:val="006E0D3D"/>
    <w:rsid w:val="006E1261"/>
    <w:rsid w:val="006E155D"/>
    <w:rsid w:val="006E160F"/>
    <w:rsid w:val="006E1A78"/>
    <w:rsid w:val="006E1BFE"/>
    <w:rsid w:val="006E1E6A"/>
    <w:rsid w:val="006E2323"/>
    <w:rsid w:val="006E23E7"/>
    <w:rsid w:val="006E243E"/>
    <w:rsid w:val="006E2868"/>
    <w:rsid w:val="006E2AFE"/>
    <w:rsid w:val="006E2B42"/>
    <w:rsid w:val="006E2E14"/>
    <w:rsid w:val="006E2E54"/>
    <w:rsid w:val="006E3484"/>
    <w:rsid w:val="006E3680"/>
    <w:rsid w:val="006E3776"/>
    <w:rsid w:val="006E3845"/>
    <w:rsid w:val="006E3D1B"/>
    <w:rsid w:val="006E3E1D"/>
    <w:rsid w:val="006E4027"/>
    <w:rsid w:val="006E425F"/>
    <w:rsid w:val="006E4878"/>
    <w:rsid w:val="006E4B22"/>
    <w:rsid w:val="006E4F03"/>
    <w:rsid w:val="006E5340"/>
    <w:rsid w:val="006E560E"/>
    <w:rsid w:val="006E5D79"/>
    <w:rsid w:val="006E5ED0"/>
    <w:rsid w:val="006E60CB"/>
    <w:rsid w:val="006E6397"/>
    <w:rsid w:val="006E704F"/>
    <w:rsid w:val="006E7092"/>
    <w:rsid w:val="006E7109"/>
    <w:rsid w:val="006E738E"/>
    <w:rsid w:val="006E745B"/>
    <w:rsid w:val="006E7669"/>
    <w:rsid w:val="006E79E3"/>
    <w:rsid w:val="006E7B1C"/>
    <w:rsid w:val="006E7B86"/>
    <w:rsid w:val="006F04F6"/>
    <w:rsid w:val="006F0543"/>
    <w:rsid w:val="006F0741"/>
    <w:rsid w:val="006F0AE8"/>
    <w:rsid w:val="006F0B17"/>
    <w:rsid w:val="006F0FBD"/>
    <w:rsid w:val="006F116A"/>
    <w:rsid w:val="006F12DB"/>
    <w:rsid w:val="006F1324"/>
    <w:rsid w:val="006F135A"/>
    <w:rsid w:val="006F1374"/>
    <w:rsid w:val="006F1A55"/>
    <w:rsid w:val="006F1B04"/>
    <w:rsid w:val="006F1B20"/>
    <w:rsid w:val="006F1B84"/>
    <w:rsid w:val="006F1E0D"/>
    <w:rsid w:val="006F1E8D"/>
    <w:rsid w:val="006F2268"/>
    <w:rsid w:val="006F23C6"/>
    <w:rsid w:val="006F2A89"/>
    <w:rsid w:val="006F2BF0"/>
    <w:rsid w:val="006F2C70"/>
    <w:rsid w:val="006F2F6B"/>
    <w:rsid w:val="006F319D"/>
    <w:rsid w:val="006F36E2"/>
    <w:rsid w:val="006F372F"/>
    <w:rsid w:val="006F3A98"/>
    <w:rsid w:val="006F3AEB"/>
    <w:rsid w:val="006F3B3D"/>
    <w:rsid w:val="006F4020"/>
    <w:rsid w:val="006F40D9"/>
    <w:rsid w:val="006F4626"/>
    <w:rsid w:val="006F49E9"/>
    <w:rsid w:val="006F4CE4"/>
    <w:rsid w:val="006F4E82"/>
    <w:rsid w:val="006F568C"/>
    <w:rsid w:val="006F578E"/>
    <w:rsid w:val="006F5D0A"/>
    <w:rsid w:val="006F6150"/>
    <w:rsid w:val="006F634A"/>
    <w:rsid w:val="006F6380"/>
    <w:rsid w:val="006F6397"/>
    <w:rsid w:val="006F6C38"/>
    <w:rsid w:val="006F6C84"/>
    <w:rsid w:val="006F6F7E"/>
    <w:rsid w:val="006F71BB"/>
    <w:rsid w:val="006F72A0"/>
    <w:rsid w:val="006F740C"/>
    <w:rsid w:val="006F75C1"/>
    <w:rsid w:val="006F7902"/>
    <w:rsid w:val="006F7D80"/>
    <w:rsid w:val="007000E5"/>
    <w:rsid w:val="007003C3"/>
    <w:rsid w:val="007006F6"/>
    <w:rsid w:val="00700AB4"/>
    <w:rsid w:val="00700DD1"/>
    <w:rsid w:val="00700EB8"/>
    <w:rsid w:val="0070115E"/>
    <w:rsid w:val="007012EC"/>
    <w:rsid w:val="007014C7"/>
    <w:rsid w:val="00702712"/>
    <w:rsid w:val="00702957"/>
    <w:rsid w:val="00702B58"/>
    <w:rsid w:val="007030D0"/>
    <w:rsid w:val="007037C2"/>
    <w:rsid w:val="00703AAD"/>
    <w:rsid w:val="00703B5F"/>
    <w:rsid w:val="00703E5D"/>
    <w:rsid w:val="00703F11"/>
    <w:rsid w:val="00703FE2"/>
    <w:rsid w:val="00703FEA"/>
    <w:rsid w:val="0070439B"/>
    <w:rsid w:val="00704789"/>
    <w:rsid w:val="007049A6"/>
    <w:rsid w:val="007049D4"/>
    <w:rsid w:val="007049F4"/>
    <w:rsid w:val="00704CC1"/>
    <w:rsid w:val="007050BA"/>
    <w:rsid w:val="0070574C"/>
    <w:rsid w:val="0070583B"/>
    <w:rsid w:val="00705B66"/>
    <w:rsid w:val="00705FB5"/>
    <w:rsid w:val="007060E8"/>
    <w:rsid w:val="007061EC"/>
    <w:rsid w:val="007064DD"/>
    <w:rsid w:val="00706624"/>
    <w:rsid w:val="0070675B"/>
    <w:rsid w:val="00706830"/>
    <w:rsid w:val="00706850"/>
    <w:rsid w:val="00706E27"/>
    <w:rsid w:val="00706E86"/>
    <w:rsid w:val="0070709B"/>
    <w:rsid w:val="00707232"/>
    <w:rsid w:val="00707563"/>
    <w:rsid w:val="0070784D"/>
    <w:rsid w:val="00707AB9"/>
    <w:rsid w:val="0071025C"/>
    <w:rsid w:val="00710982"/>
    <w:rsid w:val="00710D4C"/>
    <w:rsid w:val="00710D94"/>
    <w:rsid w:val="00711561"/>
    <w:rsid w:val="007116BA"/>
    <w:rsid w:val="00711BFF"/>
    <w:rsid w:val="00711C45"/>
    <w:rsid w:val="00711D91"/>
    <w:rsid w:val="00711DF0"/>
    <w:rsid w:val="00711F65"/>
    <w:rsid w:val="00712096"/>
    <w:rsid w:val="00712D7C"/>
    <w:rsid w:val="007131EE"/>
    <w:rsid w:val="00713255"/>
    <w:rsid w:val="0071368B"/>
    <w:rsid w:val="0071382F"/>
    <w:rsid w:val="007138C4"/>
    <w:rsid w:val="0071392F"/>
    <w:rsid w:val="00713B59"/>
    <w:rsid w:val="00713DDA"/>
    <w:rsid w:val="00713E09"/>
    <w:rsid w:val="00714250"/>
    <w:rsid w:val="0071427C"/>
    <w:rsid w:val="00714908"/>
    <w:rsid w:val="00714CC7"/>
    <w:rsid w:val="00715055"/>
    <w:rsid w:val="00715175"/>
    <w:rsid w:val="007151D0"/>
    <w:rsid w:val="007151E3"/>
    <w:rsid w:val="00715235"/>
    <w:rsid w:val="007153E1"/>
    <w:rsid w:val="00715404"/>
    <w:rsid w:val="007154C0"/>
    <w:rsid w:val="00715A54"/>
    <w:rsid w:val="00715A8F"/>
    <w:rsid w:val="00715DD8"/>
    <w:rsid w:val="00716006"/>
    <w:rsid w:val="00716460"/>
    <w:rsid w:val="00717211"/>
    <w:rsid w:val="007172FC"/>
    <w:rsid w:val="0071732D"/>
    <w:rsid w:val="0071739A"/>
    <w:rsid w:val="007175C5"/>
    <w:rsid w:val="00717A93"/>
    <w:rsid w:val="00717D20"/>
    <w:rsid w:val="00720207"/>
    <w:rsid w:val="00720269"/>
    <w:rsid w:val="00720354"/>
    <w:rsid w:val="007204F0"/>
    <w:rsid w:val="00720851"/>
    <w:rsid w:val="007209B4"/>
    <w:rsid w:val="00720A62"/>
    <w:rsid w:val="00720E61"/>
    <w:rsid w:val="007212E9"/>
    <w:rsid w:val="0072166B"/>
    <w:rsid w:val="007216A9"/>
    <w:rsid w:val="0072179D"/>
    <w:rsid w:val="007219D2"/>
    <w:rsid w:val="00721A88"/>
    <w:rsid w:val="00721D31"/>
    <w:rsid w:val="00721E83"/>
    <w:rsid w:val="00721EB7"/>
    <w:rsid w:val="00721F8F"/>
    <w:rsid w:val="00721FE9"/>
    <w:rsid w:val="00722398"/>
    <w:rsid w:val="00722885"/>
    <w:rsid w:val="00722889"/>
    <w:rsid w:val="00722927"/>
    <w:rsid w:val="00722AB1"/>
    <w:rsid w:val="00722C12"/>
    <w:rsid w:val="00722E76"/>
    <w:rsid w:val="00723025"/>
    <w:rsid w:val="007232BA"/>
    <w:rsid w:val="007232CE"/>
    <w:rsid w:val="00723493"/>
    <w:rsid w:val="0072372E"/>
    <w:rsid w:val="00723822"/>
    <w:rsid w:val="00723ACD"/>
    <w:rsid w:val="00723AFE"/>
    <w:rsid w:val="00723B40"/>
    <w:rsid w:val="00723DB2"/>
    <w:rsid w:val="00723FA4"/>
    <w:rsid w:val="00723FA5"/>
    <w:rsid w:val="00723FCC"/>
    <w:rsid w:val="0072431D"/>
    <w:rsid w:val="0072448A"/>
    <w:rsid w:val="00724AAA"/>
    <w:rsid w:val="00724F43"/>
    <w:rsid w:val="00725134"/>
    <w:rsid w:val="00725355"/>
    <w:rsid w:val="00725BA2"/>
    <w:rsid w:val="00725C69"/>
    <w:rsid w:val="00725DFB"/>
    <w:rsid w:val="00725E3E"/>
    <w:rsid w:val="00725F84"/>
    <w:rsid w:val="00726152"/>
    <w:rsid w:val="007268C5"/>
    <w:rsid w:val="00726B84"/>
    <w:rsid w:val="00726CE8"/>
    <w:rsid w:val="00726D04"/>
    <w:rsid w:val="00727233"/>
    <w:rsid w:val="007274A4"/>
    <w:rsid w:val="007276BE"/>
    <w:rsid w:val="00727B45"/>
    <w:rsid w:val="00727C3A"/>
    <w:rsid w:val="00727CFA"/>
    <w:rsid w:val="007304E7"/>
    <w:rsid w:val="00730AA6"/>
    <w:rsid w:val="00730E19"/>
    <w:rsid w:val="00730E81"/>
    <w:rsid w:val="007314C1"/>
    <w:rsid w:val="00731526"/>
    <w:rsid w:val="0073200C"/>
    <w:rsid w:val="0073251A"/>
    <w:rsid w:val="00732B6E"/>
    <w:rsid w:val="00732CCE"/>
    <w:rsid w:val="0073315F"/>
    <w:rsid w:val="0073330C"/>
    <w:rsid w:val="007333C9"/>
    <w:rsid w:val="00733FD7"/>
    <w:rsid w:val="00734233"/>
    <w:rsid w:val="0073447F"/>
    <w:rsid w:val="00734574"/>
    <w:rsid w:val="00734CA4"/>
    <w:rsid w:val="00734D3C"/>
    <w:rsid w:val="00734DB7"/>
    <w:rsid w:val="007352ED"/>
    <w:rsid w:val="00735385"/>
    <w:rsid w:val="007353AF"/>
    <w:rsid w:val="007354BD"/>
    <w:rsid w:val="007354E0"/>
    <w:rsid w:val="0073565C"/>
    <w:rsid w:val="0073576A"/>
    <w:rsid w:val="00735814"/>
    <w:rsid w:val="0073588B"/>
    <w:rsid w:val="00735A13"/>
    <w:rsid w:val="00735D24"/>
    <w:rsid w:val="00735E46"/>
    <w:rsid w:val="00735FD4"/>
    <w:rsid w:val="007360C8"/>
    <w:rsid w:val="007365AB"/>
    <w:rsid w:val="00736656"/>
    <w:rsid w:val="00736AEA"/>
    <w:rsid w:val="0073724B"/>
    <w:rsid w:val="00737371"/>
    <w:rsid w:val="007373FB"/>
    <w:rsid w:val="00737740"/>
    <w:rsid w:val="007378F0"/>
    <w:rsid w:val="00737BF4"/>
    <w:rsid w:val="00737DAD"/>
    <w:rsid w:val="0074007C"/>
    <w:rsid w:val="0074033A"/>
    <w:rsid w:val="007403B0"/>
    <w:rsid w:val="00740480"/>
    <w:rsid w:val="007404F5"/>
    <w:rsid w:val="00740C38"/>
    <w:rsid w:val="00740E90"/>
    <w:rsid w:val="007411AB"/>
    <w:rsid w:val="007411E4"/>
    <w:rsid w:val="00741695"/>
    <w:rsid w:val="00741861"/>
    <w:rsid w:val="007418A4"/>
    <w:rsid w:val="0074191B"/>
    <w:rsid w:val="007419FD"/>
    <w:rsid w:val="00741B8B"/>
    <w:rsid w:val="00741DAE"/>
    <w:rsid w:val="007424AB"/>
    <w:rsid w:val="00742574"/>
    <w:rsid w:val="00742579"/>
    <w:rsid w:val="00742591"/>
    <w:rsid w:val="0074268E"/>
    <w:rsid w:val="007429EB"/>
    <w:rsid w:val="00742EE1"/>
    <w:rsid w:val="00742F78"/>
    <w:rsid w:val="00742FBC"/>
    <w:rsid w:val="007433B0"/>
    <w:rsid w:val="007434A8"/>
    <w:rsid w:val="00743527"/>
    <w:rsid w:val="00743787"/>
    <w:rsid w:val="00743985"/>
    <w:rsid w:val="00743C27"/>
    <w:rsid w:val="00743CEF"/>
    <w:rsid w:val="00743DAD"/>
    <w:rsid w:val="00743DC3"/>
    <w:rsid w:val="00743DCA"/>
    <w:rsid w:val="00743E59"/>
    <w:rsid w:val="00743EB1"/>
    <w:rsid w:val="0074465E"/>
    <w:rsid w:val="00744A2B"/>
    <w:rsid w:val="00744B2B"/>
    <w:rsid w:val="00744BAF"/>
    <w:rsid w:val="00744C12"/>
    <w:rsid w:val="00744E8C"/>
    <w:rsid w:val="00745070"/>
    <w:rsid w:val="0074510B"/>
    <w:rsid w:val="007453CF"/>
    <w:rsid w:val="007458C9"/>
    <w:rsid w:val="00745BB4"/>
    <w:rsid w:val="00745BFD"/>
    <w:rsid w:val="00745C68"/>
    <w:rsid w:val="00745C92"/>
    <w:rsid w:val="00745CFF"/>
    <w:rsid w:val="00745E69"/>
    <w:rsid w:val="00745F7F"/>
    <w:rsid w:val="007460C6"/>
    <w:rsid w:val="007463C4"/>
    <w:rsid w:val="00746A2E"/>
    <w:rsid w:val="00746B3A"/>
    <w:rsid w:val="00746B84"/>
    <w:rsid w:val="00746BE1"/>
    <w:rsid w:val="00746D5F"/>
    <w:rsid w:val="00746D81"/>
    <w:rsid w:val="00746F30"/>
    <w:rsid w:val="00746FC0"/>
    <w:rsid w:val="00747034"/>
    <w:rsid w:val="0074703C"/>
    <w:rsid w:val="00747046"/>
    <w:rsid w:val="0074728E"/>
    <w:rsid w:val="0074772C"/>
    <w:rsid w:val="00747865"/>
    <w:rsid w:val="00747878"/>
    <w:rsid w:val="00747D73"/>
    <w:rsid w:val="00747F1B"/>
    <w:rsid w:val="00750176"/>
    <w:rsid w:val="007501B9"/>
    <w:rsid w:val="00750338"/>
    <w:rsid w:val="00750392"/>
    <w:rsid w:val="007504BC"/>
    <w:rsid w:val="0075073F"/>
    <w:rsid w:val="00750755"/>
    <w:rsid w:val="0075084A"/>
    <w:rsid w:val="00750CB4"/>
    <w:rsid w:val="00750CE8"/>
    <w:rsid w:val="00750E30"/>
    <w:rsid w:val="00750E63"/>
    <w:rsid w:val="0075102F"/>
    <w:rsid w:val="0075103E"/>
    <w:rsid w:val="0075126C"/>
    <w:rsid w:val="00751386"/>
    <w:rsid w:val="007515C6"/>
    <w:rsid w:val="0075180B"/>
    <w:rsid w:val="00751946"/>
    <w:rsid w:val="0075194E"/>
    <w:rsid w:val="00751E01"/>
    <w:rsid w:val="00751F38"/>
    <w:rsid w:val="007521CE"/>
    <w:rsid w:val="0075226F"/>
    <w:rsid w:val="007525E8"/>
    <w:rsid w:val="00752AF4"/>
    <w:rsid w:val="00752CE2"/>
    <w:rsid w:val="00752DC7"/>
    <w:rsid w:val="00752F56"/>
    <w:rsid w:val="0075303A"/>
    <w:rsid w:val="0075306E"/>
    <w:rsid w:val="00753744"/>
    <w:rsid w:val="007538AD"/>
    <w:rsid w:val="00753BB3"/>
    <w:rsid w:val="00753C64"/>
    <w:rsid w:val="00753EAC"/>
    <w:rsid w:val="007543DD"/>
    <w:rsid w:val="00754427"/>
    <w:rsid w:val="00754A88"/>
    <w:rsid w:val="00754D11"/>
    <w:rsid w:val="00755B7D"/>
    <w:rsid w:val="00756016"/>
    <w:rsid w:val="00756050"/>
    <w:rsid w:val="007561F8"/>
    <w:rsid w:val="0075648D"/>
    <w:rsid w:val="007566CE"/>
    <w:rsid w:val="007569D9"/>
    <w:rsid w:val="00756D57"/>
    <w:rsid w:val="00756E2D"/>
    <w:rsid w:val="00757046"/>
    <w:rsid w:val="007570B1"/>
    <w:rsid w:val="00757148"/>
    <w:rsid w:val="007573FD"/>
    <w:rsid w:val="007575B5"/>
    <w:rsid w:val="0075778D"/>
    <w:rsid w:val="007577A0"/>
    <w:rsid w:val="00757BD0"/>
    <w:rsid w:val="00757BFC"/>
    <w:rsid w:val="00757D5A"/>
    <w:rsid w:val="00757E56"/>
    <w:rsid w:val="00757E7F"/>
    <w:rsid w:val="0076016E"/>
    <w:rsid w:val="00760700"/>
    <w:rsid w:val="00760750"/>
    <w:rsid w:val="0076081F"/>
    <w:rsid w:val="00760873"/>
    <w:rsid w:val="00760A65"/>
    <w:rsid w:val="00760A87"/>
    <w:rsid w:val="00760B0B"/>
    <w:rsid w:val="00760C3C"/>
    <w:rsid w:val="00760F73"/>
    <w:rsid w:val="0076137C"/>
    <w:rsid w:val="007613D3"/>
    <w:rsid w:val="0076149C"/>
    <w:rsid w:val="00761576"/>
    <w:rsid w:val="00761581"/>
    <w:rsid w:val="0076192A"/>
    <w:rsid w:val="00761CE2"/>
    <w:rsid w:val="007621CB"/>
    <w:rsid w:val="00762918"/>
    <w:rsid w:val="00762A09"/>
    <w:rsid w:val="00762A9D"/>
    <w:rsid w:val="007637BC"/>
    <w:rsid w:val="00763875"/>
    <w:rsid w:val="00763882"/>
    <w:rsid w:val="00763A87"/>
    <w:rsid w:val="00763A9E"/>
    <w:rsid w:val="007642FA"/>
    <w:rsid w:val="0076438B"/>
    <w:rsid w:val="007649E0"/>
    <w:rsid w:val="00764E1A"/>
    <w:rsid w:val="007652CA"/>
    <w:rsid w:val="00765470"/>
    <w:rsid w:val="007655FC"/>
    <w:rsid w:val="00765DDB"/>
    <w:rsid w:val="007661DD"/>
    <w:rsid w:val="007661E6"/>
    <w:rsid w:val="007662F9"/>
    <w:rsid w:val="00766776"/>
    <w:rsid w:val="00766D97"/>
    <w:rsid w:val="00767159"/>
    <w:rsid w:val="00767191"/>
    <w:rsid w:val="00767241"/>
    <w:rsid w:val="00767A56"/>
    <w:rsid w:val="00767B6F"/>
    <w:rsid w:val="00767E81"/>
    <w:rsid w:val="0077007E"/>
    <w:rsid w:val="007703C3"/>
    <w:rsid w:val="00770C50"/>
    <w:rsid w:val="00770F20"/>
    <w:rsid w:val="007716C2"/>
    <w:rsid w:val="00771818"/>
    <w:rsid w:val="00771B98"/>
    <w:rsid w:val="00772002"/>
    <w:rsid w:val="0077213E"/>
    <w:rsid w:val="007721BE"/>
    <w:rsid w:val="00772710"/>
    <w:rsid w:val="00772792"/>
    <w:rsid w:val="00772BAB"/>
    <w:rsid w:val="00772C0A"/>
    <w:rsid w:val="00772D7B"/>
    <w:rsid w:val="00772E64"/>
    <w:rsid w:val="0077326B"/>
    <w:rsid w:val="00773429"/>
    <w:rsid w:val="007737EC"/>
    <w:rsid w:val="0077385C"/>
    <w:rsid w:val="00773E79"/>
    <w:rsid w:val="00774492"/>
    <w:rsid w:val="007745F7"/>
    <w:rsid w:val="007747F0"/>
    <w:rsid w:val="007747FB"/>
    <w:rsid w:val="00774869"/>
    <w:rsid w:val="007749C8"/>
    <w:rsid w:val="00774F13"/>
    <w:rsid w:val="00775458"/>
    <w:rsid w:val="007758D5"/>
    <w:rsid w:val="00775989"/>
    <w:rsid w:val="00775B65"/>
    <w:rsid w:val="00775DB0"/>
    <w:rsid w:val="00775E2A"/>
    <w:rsid w:val="0077619F"/>
    <w:rsid w:val="00776284"/>
    <w:rsid w:val="007767D3"/>
    <w:rsid w:val="00776C9A"/>
    <w:rsid w:val="00776D04"/>
    <w:rsid w:val="00776F29"/>
    <w:rsid w:val="007772B1"/>
    <w:rsid w:val="007774F2"/>
    <w:rsid w:val="0077751E"/>
    <w:rsid w:val="00777747"/>
    <w:rsid w:val="0077780A"/>
    <w:rsid w:val="00777B42"/>
    <w:rsid w:val="00777B5C"/>
    <w:rsid w:val="00777E31"/>
    <w:rsid w:val="0078005F"/>
    <w:rsid w:val="00780400"/>
    <w:rsid w:val="007805DA"/>
    <w:rsid w:val="00780738"/>
    <w:rsid w:val="00780B1C"/>
    <w:rsid w:val="00780DA4"/>
    <w:rsid w:val="007810C0"/>
    <w:rsid w:val="007815FD"/>
    <w:rsid w:val="00781624"/>
    <w:rsid w:val="00781954"/>
    <w:rsid w:val="00781B3F"/>
    <w:rsid w:val="00781B5C"/>
    <w:rsid w:val="00781CCD"/>
    <w:rsid w:val="00782420"/>
    <w:rsid w:val="00782858"/>
    <w:rsid w:val="007828A7"/>
    <w:rsid w:val="007829E6"/>
    <w:rsid w:val="00782ACB"/>
    <w:rsid w:val="00783061"/>
    <w:rsid w:val="00783560"/>
    <w:rsid w:val="00783568"/>
    <w:rsid w:val="00783817"/>
    <w:rsid w:val="00783D10"/>
    <w:rsid w:val="00784283"/>
    <w:rsid w:val="00784469"/>
    <w:rsid w:val="007844F3"/>
    <w:rsid w:val="00784912"/>
    <w:rsid w:val="00784938"/>
    <w:rsid w:val="0078494B"/>
    <w:rsid w:val="00784CE9"/>
    <w:rsid w:val="00785369"/>
    <w:rsid w:val="007853C6"/>
    <w:rsid w:val="00785708"/>
    <w:rsid w:val="007858CB"/>
    <w:rsid w:val="00785DEB"/>
    <w:rsid w:val="00785EA6"/>
    <w:rsid w:val="00785F5A"/>
    <w:rsid w:val="00785FA3"/>
    <w:rsid w:val="00786066"/>
    <w:rsid w:val="0078674A"/>
    <w:rsid w:val="0078681E"/>
    <w:rsid w:val="0078683D"/>
    <w:rsid w:val="0078688E"/>
    <w:rsid w:val="00786D08"/>
    <w:rsid w:val="00786F22"/>
    <w:rsid w:val="007872E5"/>
    <w:rsid w:val="007873D9"/>
    <w:rsid w:val="007876A1"/>
    <w:rsid w:val="00787839"/>
    <w:rsid w:val="00790012"/>
    <w:rsid w:val="007901A4"/>
    <w:rsid w:val="007905FE"/>
    <w:rsid w:val="00790733"/>
    <w:rsid w:val="00790DCB"/>
    <w:rsid w:val="00791194"/>
    <w:rsid w:val="0079124F"/>
    <w:rsid w:val="007914AE"/>
    <w:rsid w:val="00791F52"/>
    <w:rsid w:val="00791F5E"/>
    <w:rsid w:val="00791FA6"/>
    <w:rsid w:val="007929F8"/>
    <w:rsid w:val="00792A2A"/>
    <w:rsid w:val="00792DA4"/>
    <w:rsid w:val="00792DF6"/>
    <w:rsid w:val="00793931"/>
    <w:rsid w:val="00793957"/>
    <w:rsid w:val="00793B8B"/>
    <w:rsid w:val="00793BAD"/>
    <w:rsid w:val="00793C49"/>
    <w:rsid w:val="00793C77"/>
    <w:rsid w:val="00793CF6"/>
    <w:rsid w:val="00793EFD"/>
    <w:rsid w:val="007942D4"/>
    <w:rsid w:val="00794342"/>
    <w:rsid w:val="00794398"/>
    <w:rsid w:val="00794573"/>
    <w:rsid w:val="0079481E"/>
    <w:rsid w:val="00794828"/>
    <w:rsid w:val="00794B8E"/>
    <w:rsid w:val="00795068"/>
    <w:rsid w:val="007951A3"/>
    <w:rsid w:val="00795505"/>
    <w:rsid w:val="007957B6"/>
    <w:rsid w:val="00795892"/>
    <w:rsid w:val="00795BA4"/>
    <w:rsid w:val="00795E63"/>
    <w:rsid w:val="007962BA"/>
    <w:rsid w:val="00796309"/>
    <w:rsid w:val="00796503"/>
    <w:rsid w:val="0079657B"/>
    <w:rsid w:val="007968BE"/>
    <w:rsid w:val="00796917"/>
    <w:rsid w:val="00796E3C"/>
    <w:rsid w:val="00796E9A"/>
    <w:rsid w:val="0079701B"/>
    <w:rsid w:val="007971D2"/>
    <w:rsid w:val="007973D1"/>
    <w:rsid w:val="00797854"/>
    <w:rsid w:val="0079795C"/>
    <w:rsid w:val="00797A95"/>
    <w:rsid w:val="00797AAB"/>
    <w:rsid w:val="00797F97"/>
    <w:rsid w:val="007A0079"/>
    <w:rsid w:val="007A0154"/>
    <w:rsid w:val="007A0437"/>
    <w:rsid w:val="007A04FB"/>
    <w:rsid w:val="007A0590"/>
    <w:rsid w:val="007A0951"/>
    <w:rsid w:val="007A0B59"/>
    <w:rsid w:val="007A0CF4"/>
    <w:rsid w:val="007A0D55"/>
    <w:rsid w:val="007A12F8"/>
    <w:rsid w:val="007A1489"/>
    <w:rsid w:val="007A22A4"/>
    <w:rsid w:val="007A2E0C"/>
    <w:rsid w:val="007A30CE"/>
    <w:rsid w:val="007A3746"/>
    <w:rsid w:val="007A3A39"/>
    <w:rsid w:val="007A3B18"/>
    <w:rsid w:val="007A3BB0"/>
    <w:rsid w:val="007A4493"/>
    <w:rsid w:val="007A45E4"/>
    <w:rsid w:val="007A4FC8"/>
    <w:rsid w:val="007A515D"/>
    <w:rsid w:val="007A52D4"/>
    <w:rsid w:val="007A533C"/>
    <w:rsid w:val="007A5429"/>
    <w:rsid w:val="007A5446"/>
    <w:rsid w:val="007A55E4"/>
    <w:rsid w:val="007A560D"/>
    <w:rsid w:val="007A574F"/>
    <w:rsid w:val="007A5A62"/>
    <w:rsid w:val="007A5BF7"/>
    <w:rsid w:val="007A5DEB"/>
    <w:rsid w:val="007A619E"/>
    <w:rsid w:val="007A61D6"/>
    <w:rsid w:val="007A61F4"/>
    <w:rsid w:val="007A6293"/>
    <w:rsid w:val="007A6728"/>
    <w:rsid w:val="007A6A61"/>
    <w:rsid w:val="007A7215"/>
    <w:rsid w:val="007A7312"/>
    <w:rsid w:val="007A73D0"/>
    <w:rsid w:val="007A7637"/>
    <w:rsid w:val="007A7BD7"/>
    <w:rsid w:val="007B0088"/>
    <w:rsid w:val="007B02DC"/>
    <w:rsid w:val="007B0628"/>
    <w:rsid w:val="007B0AC3"/>
    <w:rsid w:val="007B0E43"/>
    <w:rsid w:val="007B0EFC"/>
    <w:rsid w:val="007B1075"/>
    <w:rsid w:val="007B144F"/>
    <w:rsid w:val="007B14B4"/>
    <w:rsid w:val="007B176D"/>
    <w:rsid w:val="007B1921"/>
    <w:rsid w:val="007B198A"/>
    <w:rsid w:val="007B1E60"/>
    <w:rsid w:val="007B2015"/>
    <w:rsid w:val="007B20E7"/>
    <w:rsid w:val="007B2211"/>
    <w:rsid w:val="007B22B7"/>
    <w:rsid w:val="007B27A4"/>
    <w:rsid w:val="007B27B4"/>
    <w:rsid w:val="007B2A51"/>
    <w:rsid w:val="007B2B7E"/>
    <w:rsid w:val="007B2D38"/>
    <w:rsid w:val="007B2D5B"/>
    <w:rsid w:val="007B2D8B"/>
    <w:rsid w:val="007B2F1F"/>
    <w:rsid w:val="007B3183"/>
    <w:rsid w:val="007B3846"/>
    <w:rsid w:val="007B38BA"/>
    <w:rsid w:val="007B3A7B"/>
    <w:rsid w:val="007B444F"/>
    <w:rsid w:val="007B44A9"/>
    <w:rsid w:val="007B46B0"/>
    <w:rsid w:val="007B483F"/>
    <w:rsid w:val="007B48A6"/>
    <w:rsid w:val="007B4A16"/>
    <w:rsid w:val="007B4BB1"/>
    <w:rsid w:val="007B4D05"/>
    <w:rsid w:val="007B510B"/>
    <w:rsid w:val="007B5119"/>
    <w:rsid w:val="007B5350"/>
    <w:rsid w:val="007B597D"/>
    <w:rsid w:val="007B5F6D"/>
    <w:rsid w:val="007B60A4"/>
    <w:rsid w:val="007B60F1"/>
    <w:rsid w:val="007B610E"/>
    <w:rsid w:val="007B64D2"/>
    <w:rsid w:val="007B6666"/>
    <w:rsid w:val="007B66E1"/>
    <w:rsid w:val="007B6917"/>
    <w:rsid w:val="007B6A03"/>
    <w:rsid w:val="007B6EFC"/>
    <w:rsid w:val="007B6F6A"/>
    <w:rsid w:val="007B70CF"/>
    <w:rsid w:val="007B7268"/>
    <w:rsid w:val="007B7542"/>
    <w:rsid w:val="007B7581"/>
    <w:rsid w:val="007B7623"/>
    <w:rsid w:val="007B7789"/>
    <w:rsid w:val="007B7D62"/>
    <w:rsid w:val="007B7FD3"/>
    <w:rsid w:val="007B7FDF"/>
    <w:rsid w:val="007C01E2"/>
    <w:rsid w:val="007C02CC"/>
    <w:rsid w:val="007C0424"/>
    <w:rsid w:val="007C04B0"/>
    <w:rsid w:val="007C07BF"/>
    <w:rsid w:val="007C0B99"/>
    <w:rsid w:val="007C0FC9"/>
    <w:rsid w:val="007C121D"/>
    <w:rsid w:val="007C163D"/>
    <w:rsid w:val="007C16FB"/>
    <w:rsid w:val="007C1895"/>
    <w:rsid w:val="007C1DE0"/>
    <w:rsid w:val="007C1EEA"/>
    <w:rsid w:val="007C223D"/>
    <w:rsid w:val="007C228F"/>
    <w:rsid w:val="007C244B"/>
    <w:rsid w:val="007C2B7A"/>
    <w:rsid w:val="007C2F14"/>
    <w:rsid w:val="007C30A2"/>
    <w:rsid w:val="007C31AE"/>
    <w:rsid w:val="007C3436"/>
    <w:rsid w:val="007C3A7A"/>
    <w:rsid w:val="007C3B72"/>
    <w:rsid w:val="007C4097"/>
    <w:rsid w:val="007C4113"/>
    <w:rsid w:val="007C44C4"/>
    <w:rsid w:val="007C4706"/>
    <w:rsid w:val="007C4814"/>
    <w:rsid w:val="007C4D43"/>
    <w:rsid w:val="007C4DE7"/>
    <w:rsid w:val="007C4E0D"/>
    <w:rsid w:val="007C534D"/>
    <w:rsid w:val="007C5908"/>
    <w:rsid w:val="007C5A52"/>
    <w:rsid w:val="007C5AD7"/>
    <w:rsid w:val="007C5B24"/>
    <w:rsid w:val="007C6193"/>
    <w:rsid w:val="007C6956"/>
    <w:rsid w:val="007C6B9E"/>
    <w:rsid w:val="007C6C9C"/>
    <w:rsid w:val="007C6DCF"/>
    <w:rsid w:val="007C6F5F"/>
    <w:rsid w:val="007C7164"/>
    <w:rsid w:val="007C757B"/>
    <w:rsid w:val="007C7757"/>
    <w:rsid w:val="007C7A4F"/>
    <w:rsid w:val="007C7BF3"/>
    <w:rsid w:val="007C7E13"/>
    <w:rsid w:val="007D0305"/>
    <w:rsid w:val="007D065E"/>
    <w:rsid w:val="007D0B18"/>
    <w:rsid w:val="007D0B24"/>
    <w:rsid w:val="007D0BF0"/>
    <w:rsid w:val="007D0C0A"/>
    <w:rsid w:val="007D0C20"/>
    <w:rsid w:val="007D0ED3"/>
    <w:rsid w:val="007D1163"/>
    <w:rsid w:val="007D147C"/>
    <w:rsid w:val="007D14D4"/>
    <w:rsid w:val="007D1580"/>
    <w:rsid w:val="007D1680"/>
    <w:rsid w:val="007D1856"/>
    <w:rsid w:val="007D1E28"/>
    <w:rsid w:val="007D206D"/>
    <w:rsid w:val="007D23AC"/>
    <w:rsid w:val="007D23D5"/>
    <w:rsid w:val="007D2594"/>
    <w:rsid w:val="007D25B1"/>
    <w:rsid w:val="007D2AAC"/>
    <w:rsid w:val="007D2B0D"/>
    <w:rsid w:val="007D2EBC"/>
    <w:rsid w:val="007D33A8"/>
    <w:rsid w:val="007D3715"/>
    <w:rsid w:val="007D3C44"/>
    <w:rsid w:val="007D3E50"/>
    <w:rsid w:val="007D46C1"/>
    <w:rsid w:val="007D4916"/>
    <w:rsid w:val="007D4B1E"/>
    <w:rsid w:val="007D4D79"/>
    <w:rsid w:val="007D4DB3"/>
    <w:rsid w:val="007D4E03"/>
    <w:rsid w:val="007D52F3"/>
    <w:rsid w:val="007D5380"/>
    <w:rsid w:val="007D5401"/>
    <w:rsid w:val="007D551B"/>
    <w:rsid w:val="007D56F5"/>
    <w:rsid w:val="007D577E"/>
    <w:rsid w:val="007D5F1D"/>
    <w:rsid w:val="007D5F5C"/>
    <w:rsid w:val="007D5FCE"/>
    <w:rsid w:val="007D5FF7"/>
    <w:rsid w:val="007D679A"/>
    <w:rsid w:val="007D690F"/>
    <w:rsid w:val="007D6935"/>
    <w:rsid w:val="007D6B78"/>
    <w:rsid w:val="007D6BF2"/>
    <w:rsid w:val="007D6D87"/>
    <w:rsid w:val="007D6E14"/>
    <w:rsid w:val="007D6E4B"/>
    <w:rsid w:val="007D7049"/>
    <w:rsid w:val="007D7122"/>
    <w:rsid w:val="007D72D2"/>
    <w:rsid w:val="007D75B6"/>
    <w:rsid w:val="007D7715"/>
    <w:rsid w:val="007D79EE"/>
    <w:rsid w:val="007D7A27"/>
    <w:rsid w:val="007D7A8A"/>
    <w:rsid w:val="007D7C81"/>
    <w:rsid w:val="007D7F6B"/>
    <w:rsid w:val="007E0207"/>
    <w:rsid w:val="007E028D"/>
    <w:rsid w:val="007E0B5A"/>
    <w:rsid w:val="007E0BFF"/>
    <w:rsid w:val="007E0CDE"/>
    <w:rsid w:val="007E0EBA"/>
    <w:rsid w:val="007E0FE2"/>
    <w:rsid w:val="007E11AD"/>
    <w:rsid w:val="007E1248"/>
    <w:rsid w:val="007E14C2"/>
    <w:rsid w:val="007E1596"/>
    <w:rsid w:val="007E1A69"/>
    <w:rsid w:val="007E1C51"/>
    <w:rsid w:val="007E2018"/>
    <w:rsid w:val="007E2029"/>
    <w:rsid w:val="007E278C"/>
    <w:rsid w:val="007E2A8F"/>
    <w:rsid w:val="007E2C07"/>
    <w:rsid w:val="007E2C32"/>
    <w:rsid w:val="007E2FF7"/>
    <w:rsid w:val="007E312C"/>
    <w:rsid w:val="007E3259"/>
    <w:rsid w:val="007E3309"/>
    <w:rsid w:val="007E34EB"/>
    <w:rsid w:val="007E3F35"/>
    <w:rsid w:val="007E3F3C"/>
    <w:rsid w:val="007E4456"/>
    <w:rsid w:val="007E4AA6"/>
    <w:rsid w:val="007E4B05"/>
    <w:rsid w:val="007E4D91"/>
    <w:rsid w:val="007E4E0A"/>
    <w:rsid w:val="007E5232"/>
    <w:rsid w:val="007E5357"/>
    <w:rsid w:val="007E56CD"/>
    <w:rsid w:val="007E5A2E"/>
    <w:rsid w:val="007E6441"/>
    <w:rsid w:val="007E6812"/>
    <w:rsid w:val="007E6892"/>
    <w:rsid w:val="007E6F93"/>
    <w:rsid w:val="007E7332"/>
    <w:rsid w:val="007E7875"/>
    <w:rsid w:val="007E79AB"/>
    <w:rsid w:val="007E7AD0"/>
    <w:rsid w:val="007E7CD4"/>
    <w:rsid w:val="007E7F58"/>
    <w:rsid w:val="007E7F88"/>
    <w:rsid w:val="007F0428"/>
    <w:rsid w:val="007F0583"/>
    <w:rsid w:val="007F0748"/>
    <w:rsid w:val="007F077C"/>
    <w:rsid w:val="007F0F41"/>
    <w:rsid w:val="007F1424"/>
    <w:rsid w:val="007F146A"/>
    <w:rsid w:val="007F17A8"/>
    <w:rsid w:val="007F1804"/>
    <w:rsid w:val="007F18A7"/>
    <w:rsid w:val="007F1E29"/>
    <w:rsid w:val="007F2094"/>
    <w:rsid w:val="007F219B"/>
    <w:rsid w:val="007F23D2"/>
    <w:rsid w:val="007F23D8"/>
    <w:rsid w:val="007F26AB"/>
    <w:rsid w:val="007F2C87"/>
    <w:rsid w:val="007F2E45"/>
    <w:rsid w:val="007F2EC5"/>
    <w:rsid w:val="007F314E"/>
    <w:rsid w:val="007F38A0"/>
    <w:rsid w:val="007F3AE8"/>
    <w:rsid w:val="007F3B0B"/>
    <w:rsid w:val="007F435B"/>
    <w:rsid w:val="007F452B"/>
    <w:rsid w:val="007F45A3"/>
    <w:rsid w:val="007F470E"/>
    <w:rsid w:val="007F47A0"/>
    <w:rsid w:val="007F4BAC"/>
    <w:rsid w:val="007F4DB7"/>
    <w:rsid w:val="007F4DFD"/>
    <w:rsid w:val="007F517A"/>
    <w:rsid w:val="007F51AA"/>
    <w:rsid w:val="007F5396"/>
    <w:rsid w:val="007F56E3"/>
    <w:rsid w:val="007F588A"/>
    <w:rsid w:val="007F594A"/>
    <w:rsid w:val="007F5B13"/>
    <w:rsid w:val="007F5EA3"/>
    <w:rsid w:val="007F6027"/>
    <w:rsid w:val="007F6644"/>
    <w:rsid w:val="007F6A24"/>
    <w:rsid w:val="007F6AF3"/>
    <w:rsid w:val="007F6BA6"/>
    <w:rsid w:val="007F6D8B"/>
    <w:rsid w:val="007F706B"/>
    <w:rsid w:val="007F7139"/>
    <w:rsid w:val="007F7311"/>
    <w:rsid w:val="007F778B"/>
    <w:rsid w:val="007F794E"/>
    <w:rsid w:val="008001E1"/>
    <w:rsid w:val="00800642"/>
    <w:rsid w:val="0080070F"/>
    <w:rsid w:val="00800883"/>
    <w:rsid w:val="00800A52"/>
    <w:rsid w:val="00800C8F"/>
    <w:rsid w:val="00800DC5"/>
    <w:rsid w:val="00800E08"/>
    <w:rsid w:val="008012BD"/>
    <w:rsid w:val="008014C1"/>
    <w:rsid w:val="00801648"/>
    <w:rsid w:val="00801A8E"/>
    <w:rsid w:val="00801BC2"/>
    <w:rsid w:val="00801CAD"/>
    <w:rsid w:val="00801EEE"/>
    <w:rsid w:val="00801F44"/>
    <w:rsid w:val="00801FC8"/>
    <w:rsid w:val="008020F4"/>
    <w:rsid w:val="0080215C"/>
    <w:rsid w:val="008021A9"/>
    <w:rsid w:val="0080236C"/>
    <w:rsid w:val="00802416"/>
    <w:rsid w:val="008025A2"/>
    <w:rsid w:val="008026A2"/>
    <w:rsid w:val="00802714"/>
    <w:rsid w:val="00802869"/>
    <w:rsid w:val="00802974"/>
    <w:rsid w:val="00802A79"/>
    <w:rsid w:val="00802BE2"/>
    <w:rsid w:val="00802BE4"/>
    <w:rsid w:val="00802C83"/>
    <w:rsid w:val="00802CD3"/>
    <w:rsid w:val="00802D95"/>
    <w:rsid w:val="00802F70"/>
    <w:rsid w:val="00803055"/>
    <w:rsid w:val="00803325"/>
    <w:rsid w:val="008035E5"/>
    <w:rsid w:val="00803611"/>
    <w:rsid w:val="00803899"/>
    <w:rsid w:val="00804060"/>
    <w:rsid w:val="00804157"/>
    <w:rsid w:val="0080436B"/>
    <w:rsid w:val="00804808"/>
    <w:rsid w:val="008049BF"/>
    <w:rsid w:val="00804B50"/>
    <w:rsid w:val="00804CB2"/>
    <w:rsid w:val="00804D94"/>
    <w:rsid w:val="00804E9B"/>
    <w:rsid w:val="00804EF6"/>
    <w:rsid w:val="00805753"/>
    <w:rsid w:val="008059E0"/>
    <w:rsid w:val="00805AEA"/>
    <w:rsid w:val="00805D1B"/>
    <w:rsid w:val="00805D74"/>
    <w:rsid w:val="00805F73"/>
    <w:rsid w:val="00806206"/>
    <w:rsid w:val="00806608"/>
    <w:rsid w:val="00806AD4"/>
    <w:rsid w:val="0080703F"/>
    <w:rsid w:val="0080767D"/>
    <w:rsid w:val="00807A3F"/>
    <w:rsid w:val="00807AB5"/>
    <w:rsid w:val="00807EBC"/>
    <w:rsid w:val="008102DD"/>
    <w:rsid w:val="00810488"/>
    <w:rsid w:val="00810768"/>
    <w:rsid w:val="0081089C"/>
    <w:rsid w:val="00810917"/>
    <w:rsid w:val="00810B3C"/>
    <w:rsid w:val="00810D50"/>
    <w:rsid w:val="00810DCB"/>
    <w:rsid w:val="00811464"/>
    <w:rsid w:val="00811487"/>
    <w:rsid w:val="00811564"/>
    <w:rsid w:val="00811C52"/>
    <w:rsid w:val="008122F1"/>
    <w:rsid w:val="0081240B"/>
    <w:rsid w:val="008124A1"/>
    <w:rsid w:val="00812645"/>
    <w:rsid w:val="008126D5"/>
    <w:rsid w:val="00812A01"/>
    <w:rsid w:val="00812B83"/>
    <w:rsid w:val="00812BB2"/>
    <w:rsid w:val="00812C5D"/>
    <w:rsid w:val="00812CFE"/>
    <w:rsid w:val="00812DD7"/>
    <w:rsid w:val="00813059"/>
    <w:rsid w:val="008133CA"/>
    <w:rsid w:val="008133E2"/>
    <w:rsid w:val="0081367C"/>
    <w:rsid w:val="00813715"/>
    <w:rsid w:val="00813A21"/>
    <w:rsid w:val="00813BCA"/>
    <w:rsid w:val="0081401A"/>
    <w:rsid w:val="008145DD"/>
    <w:rsid w:val="00814667"/>
    <w:rsid w:val="008148DA"/>
    <w:rsid w:val="00814E1B"/>
    <w:rsid w:val="0081508A"/>
    <w:rsid w:val="008150B3"/>
    <w:rsid w:val="008151BA"/>
    <w:rsid w:val="00815210"/>
    <w:rsid w:val="00815515"/>
    <w:rsid w:val="008156C1"/>
    <w:rsid w:val="00815C2A"/>
    <w:rsid w:val="008161F6"/>
    <w:rsid w:val="00816220"/>
    <w:rsid w:val="00816741"/>
    <w:rsid w:val="0081677E"/>
    <w:rsid w:val="00816C76"/>
    <w:rsid w:val="00817717"/>
    <w:rsid w:val="00817A9E"/>
    <w:rsid w:val="00817E8F"/>
    <w:rsid w:val="00817F37"/>
    <w:rsid w:val="00820332"/>
    <w:rsid w:val="008203EE"/>
    <w:rsid w:val="008206DA"/>
    <w:rsid w:val="00820709"/>
    <w:rsid w:val="0082083B"/>
    <w:rsid w:val="008209E6"/>
    <w:rsid w:val="00820A38"/>
    <w:rsid w:val="00820BAF"/>
    <w:rsid w:val="00820E6A"/>
    <w:rsid w:val="008212A4"/>
    <w:rsid w:val="00821416"/>
    <w:rsid w:val="00821E8D"/>
    <w:rsid w:val="00821FEE"/>
    <w:rsid w:val="0082202F"/>
    <w:rsid w:val="00822371"/>
    <w:rsid w:val="008225CC"/>
    <w:rsid w:val="008225F8"/>
    <w:rsid w:val="00822E7E"/>
    <w:rsid w:val="00822F22"/>
    <w:rsid w:val="00822FD7"/>
    <w:rsid w:val="0082304E"/>
    <w:rsid w:val="008230F4"/>
    <w:rsid w:val="008232C3"/>
    <w:rsid w:val="0082357B"/>
    <w:rsid w:val="00823A81"/>
    <w:rsid w:val="00823AB2"/>
    <w:rsid w:val="00823BCF"/>
    <w:rsid w:val="00824188"/>
    <w:rsid w:val="00824499"/>
    <w:rsid w:val="0082489B"/>
    <w:rsid w:val="00824B46"/>
    <w:rsid w:val="00824CE2"/>
    <w:rsid w:val="00824D88"/>
    <w:rsid w:val="0082527A"/>
    <w:rsid w:val="00825549"/>
    <w:rsid w:val="008255B1"/>
    <w:rsid w:val="00825778"/>
    <w:rsid w:val="00825B01"/>
    <w:rsid w:val="00825D24"/>
    <w:rsid w:val="00825D7D"/>
    <w:rsid w:val="00825E42"/>
    <w:rsid w:val="00825F6D"/>
    <w:rsid w:val="00825F83"/>
    <w:rsid w:val="008261D6"/>
    <w:rsid w:val="0082689C"/>
    <w:rsid w:val="00826974"/>
    <w:rsid w:val="00826BC0"/>
    <w:rsid w:val="00826BCB"/>
    <w:rsid w:val="00826D14"/>
    <w:rsid w:val="00826D5E"/>
    <w:rsid w:val="0082701A"/>
    <w:rsid w:val="0082703C"/>
    <w:rsid w:val="00827318"/>
    <w:rsid w:val="00827550"/>
    <w:rsid w:val="0082771C"/>
    <w:rsid w:val="00827AEC"/>
    <w:rsid w:val="0083039B"/>
    <w:rsid w:val="008304FB"/>
    <w:rsid w:val="008305AE"/>
    <w:rsid w:val="00830A3F"/>
    <w:rsid w:val="00830CBB"/>
    <w:rsid w:val="00830CDB"/>
    <w:rsid w:val="00830E0C"/>
    <w:rsid w:val="0083143A"/>
    <w:rsid w:val="00831468"/>
    <w:rsid w:val="008314CE"/>
    <w:rsid w:val="00831520"/>
    <w:rsid w:val="00831628"/>
    <w:rsid w:val="00831F8D"/>
    <w:rsid w:val="00832441"/>
    <w:rsid w:val="008324F6"/>
    <w:rsid w:val="00832929"/>
    <w:rsid w:val="00832B02"/>
    <w:rsid w:val="00832BE1"/>
    <w:rsid w:val="00832C46"/>
    <w:rsid w:val="00832D39"/>
    <w:rsid w:val="00833236"/>
    <w:rsid w:val="0083359E"/>
    <w:rsid w:val="0083363E"/>
    <w:rsid w:val="00833892"/>
    <w:rsid w:val="00833A01"/>
    <w:rsid w:val="00833E65"/>
    <w:rsid w:val="00834033"/>
    <w:rsid w:val="008340AD"/>
    <w:rsid w:val="0083417C"/>
    <w:rsid w:val="008343CE"/>
    <w:rsid w:val="008344CE"/>
    <w:rsid w:val="00834839"/>
    <w:rsid w:val="008348CA"/>
    <w:rsid w:val="00834B6E"/>
    <w:rsid w:val="00834D20"/>
    <w:rsid w:val="00834EA9"/>
    <w:rsid w:val="00835091"/>
    <w:rsid w:val="00835709"/>
    <w:rsid w:val="008357D8"/>
    <w:rsid w:val="00835936"/>
    <w:rsid w:val="00835ABF"/>
    <w:rsid w:val="00835D95"/>
    <w:rsid w:val="00835FC0"/>
    <w:rsid w:val="0083612A"/>
    <w:rsid w:val="00836399"/>
    <w:rsid w:val="00836550"/>
    <w:rsid w:val="008366F4"/>
    <w:rsid w:val="00836B08"/>
    <w:rsid w:val="00836EB8"/>
    <w:rsid w:val="00836EEB"/>
    <w:rsid w:val="00836F50"/>
    <w:rsid w:val="00836F98"/>
    <w:rsid w:val="00837074"/>
    <w:rsid w:val="00837144"/>
    <w:rsid w:val="008375DA"/>
    <w:rsid w:val="008379DA"/>
    <w:rsid w:val="00837D61"/>
    <w:rsid w:val="008403AE"/>
    <w:rsid w:val="0084049F"/>
    <w:rsid w:val="00840655"/>
    <w:rsid w:val="00840CE2"/>
    <w:rsid w:val="00840F17"/>
    <w:rsid w:val="00841262"/>
    <w:rsid w:val="0084194F"/>
    <w:rsid w:val="00841A86"/>
    <w:rsid w:val="00841B30"/>
    <w:rsid w:val="00841CB8"/>
    <w:rsid w:val="00841DBC"/>
    <w:rsid w:val="00842086"/>
    <w:rsid w:val="00842222"/>
    <w:rsid w:val="008422B3"/>
    <w:rsid w:val="0084237A"/>
    <w:rsid w:val="0084244A"/>
    <w:rsid w:val="00842812"/>
    <w:rsid w:val="00842A38"/>
    <w:rsid w:val="00842B08"/>
    <w:rsid w:val="00842C61"/>
    <w:rsid w:val="00843178"/>
    <w:rsid w:val="0084319D"/>
    <w:rsid w:val="008432BF"/>
    <w:rsid w:val="008435CC"/>
    <w:rsid w:val="00844162"/>
    <w:rsid w:val="0084439B"/>
    <w:rsid w:val="0084466C"/>
    <w:rsid w:val="00844694"/>
    <w:rsid w:val="00844C5D"/>
    <w:rsid w:val="00844D46"/>
    <w:rsid w:val="0084506D"/>
    <w:rsid w:val="0084514A"/>
    <w:rsid w:val="008453FD"/>
    <w:rsid w:val="008457B5"/>
    <w:rsid w:val="0084589D"/>
    <w:rsid w:val="008458D2"/>
    <w:rsid w:val="00845A3F"/>
    <w:rsid w:val="00845BDC"/>
    <w:rsid w:val="00845D76"/>
    <w:rsid w:val="00845E00"/>
    <w:rsid w:val="0084605C"/>
    <w:rsid w:val="008461C0"/>
    <w:rsid w:val="0084627E"/>
    <w:rsid w:val="008462A7"/>
    <w:rsid w:val="00846526"/>
    <w:rsid w:val="0084652D"/>
    <w:rsid w:val="008466CE"/>
    <w:rsid w:val="008467DD"/>
    <w:rsid w:val="008468DA"/>
    <w:rsid w:val="00846B11"/>
    <w:rsid w:val="00847120"/>
    <w:rsid w:val="00847629"/>
    <w:rsid w:val="008477DF"/>
    <w:rsid w:val="00847A5E"/>
    <w:rsid w:val="00847FB1"/>
    <w:rsid w:val="008500C9"/>
    <w:rsid w:val="008502F7"/>
    <w:rsid w:val="008503D3"/>
    <w:rsid w:val="0085047E"/>
    <w:rsid w:val="008506A9"/>
    <w:rsid w:val="008507D2"/>
    <w:rsid w:val="00850B93"/>
    <w:rsid w:val="00850CD9"/>
    <w:rsid w:val="00851043"/>
    <w:rsid w:val="008510B2"/>
    <w:rsid w:val="00851137"/>
    <w:rsid w:val="008516D0"/>
    <w:rsid w:val="008516D2"/>
    <w:rsid w:val="00851841"/>
    <w:rsid w:val="008518F3"/>
    <w:rsid w:val="008520E1"/>
    <w:rsid w:val="00852370"/>
    <w:rsid w:val="008523B5"/>
    <w:rsid w:val="008523DD"/>
    <w:rsid w:val="00852578"/>
    <w:rsid w:val="008527DB"/>
    <w:rsid w:val="00852808"/>
    <w:rsid w:val="00852852"/>
    <w:rsid w:val="00852996"/>
    <w:rsid w:val="008529CE"/>
    <w:rsid w:val="00853050"/>
    <w:rsid w:val="00853259"/>
    <w:rsid w:val="0085390D"/>
    <w:rsid w:val="00853C56"/>
    <w:rsid w:val="00853D5C"/>
    <w:rsid w:val="00854071"/>
    <w:rsid w:val="008544E6"/>
    <w:rsid w:val="00854791"/>
    <w:rsid w:val="008547DC"/>
    <w:rsid w:val="0085492F"/>
    <w:rsid w:val="008549C5"/>
    <w:rsid w:val="00854E94"/>
    <w:rsid w:val="00855345"/>
    <w:rsid w:val="008553FD"/>
    <w:rsid w:val="008554BF"/>
    <w:rsid w:val="00855560"/>
    <w:rsid w:val="008555D3"/>
    <w:rsid w:val="00855825"/>
    <w:rsid w:val="00855908"/>
    <w:rsid w:val="00855A06"/>
    <w:rsid w:val="00855D5D"/>
    <w:rsid w:val="00855E5C"/>
    <w:rsid w:val="00855E5F"/>
    <w:rsid w:val="00856139"/>
    <w:rsid w:val="00856314"/>
    <w:rsid w:val="008566E8"/>
    <w:rsid w:val="00856722"/>
    <w:rsid w:val="00856A0A"/>
    <w:rsid w:val="00856B21"/>
    <w:rsid w:val="008570E5"/>
    <w:rsid w:val="00857664"/>
    <w:rsid w:val="00857839"/>
    <w:rsid w:val="00857B30"/>
    <w:rsid w:val="00857E3A"/>
    <w:rsid w:val="00857E7E"/>
    <w:rsid w:val="00857EF8"/>
    <w:rsid w:val="00860053"/>
    <w:rsid w:val="0086014D"/>
    <w:rsid w:val="008601DE"/>
    <w:rsid w:val="00860317"/>
    <w:rsid w:val="00860644"/>
    <w:rsid w:val="00860713"/>
    <w:rsid w:val="00860B40"/>
    <w:rsid w:val="00860B60"/>
    <w:rsid w:val="00860BF9"/>
    <w:rsid w:val="00860D20"/>
    <w:rsid w:val="00860D5B"/>
    <w:rsid w:val="00860FD8"/>
    <w:rsid w:val="0086103D"/>
    <w:rsid w:val="0086123A"/>
    <w:rsid w:val="00861592"/>
    <w:rsid w:val="00861B8D"/>
    <w:rsid w:val="00861CDB"/>
    <w:rsid w:val="00861EA5"/>
    <w:rsid w:val="008620CB"/>
    <w:rsid w:val="0086214E"/>
    <w:rsid w:val="008622DF"/>
    <w:rsid w:val="0086242B"/>
    <w:rsid w:val="00862778"/>
    <w:rsid w:val="00862B5B"/>
    <w:rsid w:val="00862D17"/>
    <w:rsid w:val="00862EB1"/>
    <w:rsid w:val="00862EFF"/>
    <w:rsid w:val="00863286"/>
    <w:rsid w:val="0086347B"/>
    <w:rsid w:val="0086361C"/>
    <w:rsid w:val="00863AD2"/>
    <w:rsid w:val="00863AE3"/>
    <w:rsid w:val="00863C23"/>
    <w:rsid w:val="00863D0A"/>
    <w:rsid w:val="00864FCE"/>
    <w:rsid w:val="00865271"/>
    <w:rsid w:val="00865450"/>
    <w:rsid w:val="0086569F"/>
    <w:rsid w:val="008657BE"/>
    <w:rsid w:val="008658B6"/>
    <w:rsid w:val="00865AB1"/>
    <w:rsid w:val="00865CF4"/>
    <w:rsid w:val="00866616"/>
    <w:rsid w:val="00866772"/>
    <w:rsid w:val="00866B8B"/>
    <w:rsid w:val="00866FE1"/>
    <w:rsid w:val="00867258"/>
    <w:rsid w:val="008673FF"/>
    <w:rsid w:val="008674B1"/>
    <w:rsid w:val="00867611"/>
    <w:rsid w:val="00867705"/>
    <w:rsid w:val="0086788C"/>
    <w:rsid w:val="008679E1"/>
    <w:rsid w:val="00867A35"/>
    <w:rsid w:val="00867B87"/>
    <w:rsid w:val="00867DD3"/>
    <w:rsid w:val="008700C8"/>
    <w:rsid w:val="0087025D"/>
    <w:rsid w:val="0087038C"/>
    <w:rsid w:val="00870433"/>
    <w:rsid w:val="0087069B"/>
    <w:rsid w:val="00870AFB"/>
    <w:rsid w:val="00870BD4"/>
    <w:rsid w:val="00870D0A"/>
    <w:rsid w:val="008710CE"/>
    <w:rsid w:val="008713B4"/>
    <w:rsid w:val="0087173F"/>
    <w:rsid w:val="0087189E"/>
    <w:rsid w:val="008718EE"/>
    <w:rsid w:val="00871A7A"/>
    <w:rsid w:val="00871CD0"/>
    <w:rsid w:val="00871D2D"/>
    <w:rsid w:val="00871E6D"/>
    <w:rsid w:val="00872280"/>
    <w:rsid w:val="008723F0"/>
    <w:rsid w:val="0087292F"/>
    <w:rsid w:val="00872B7B"/>
    <w:rsid w:val="00872D7B"/>
    <w:rsid w:val="008730A3"/>
    <w:rsid w:val="00873377"/>
    <w:rsid w:val="00873AFB"/>
    <w:rsid w:val="00873F23"/>
    <w:rsid w:val="0087409B"/>
    <w:rsid w:val="0087409F"/>
    <w:rsid w:val="008742C7"/>
    <w:rsid w:val="008742CA"/>
    <w:rsid w:val="008743D8"/>
    <w:rsid w:val="00874422"/>
    <w:rsid w:val="008744B2"/>
    <w:rsid w:val="00874674"/>
    <w:rsid w:val="00874678"/>
    <w:rsid w:val="0087484A"/>
    <w:rsid w:val="0087499C"/>
    <w:rsid w:val="008749DD"/>
    <w:rsid w:val="00874EE0"/>
    <w:rsid w:val="00874F4D"/>
    <w:rsid w:val="00875225"/>
    <w:rsid w:val="008752AA"/>
    <w:rsid w:val="0087534F"/>
    <w:rsid w:val="0087569F"/>
    <w:rsid w:val="00875914"/>
    <w:rsid w:val="008759D0"/>
    <w:rsid w:val="00875A1E"/>
    <w:rsid w:val="00875A86"/>
    <w:rsid w:val="00876418"/>
    <w:rsid w:val="0087683A"/>
    <w:rsid w:val="008769B1"/>
    <w:rsid w:val="008769D6"/>
    <w:rsid w:val="00876B78"/>
    <w:rsid w:val="00876D5E"/>
    <w:rsid w:val="00876E6F"/>
    <w:rsid w:val="00877462"/>
    <w:rsid w:val="00877611"/>
    <w:rsid w:val="00877692"/>
    <w:rsid w:val="00877A5C"/>
    <w:rsid w:val="00877BE6"/>
    <w:rsid w:val="00877F6A"/>
    <w:rsid w:val="0088001A"/>
    <w:rsid w:val="008801E9"/>
    <w:rsid w:val="0088028A"/>
    <w:rsid w:val="0088075F"/>
    <w:rsid w:val="00880784"/>
    <w:rsid w:val="00880AD4"/>
    <w:rsid w:val="00880C00"/>
    <w:rsid w:val="00880D77"/>
    <w:rsid w:val="00880F5A"/>
    <w:rsid w:val="00880F9B"/>
    <w:rsid w:val="00881019"/>
    <w:rsid w:val="008811E4"/>
    <w:rsid w:val="0088121A"/>
    <w:rsid w:val="0088122E"/>
    <w:rsid w:val="008815CC"/>
    <w:rsid w:val="0088196C"/>
    <w:rsid w:val="008819AA"/>
    <w:rsid w:val="008819B9"/>
    <w:rsid w:val="00881AD0"/>
    <w:rsid w:val="00881B2B"/>
    <w:rsid w:val="00881B3E"/>
    <w:rsid w:val="00881E82"/>
    <w:rsid w:val="00882512"/>
    <w:rsid w:val="008827E9"/>
    <w:rsid w:val="00882870"/>
    <w:rsid w:val="00882D7C"/>
    <w:rsid w:val="008832B7"/>
    <w:rsid w:val="0088369D"/>
    <w:rsid w:val="008837D9"/>
    <w:rsid w:val="008839EE"/>
    <w:rsid w:val="00883C14"/>
    <w:rsid w:val="00883E24"/>
    <w:rsid w:val="008844C9"/>
    <w:rsid w:val="00884527"/>
    <w:rsid w:val="008848CF"/>
    <w:rsid w:val="00884943"/>
    <w:rsid w:val="00884A8E"/>
    <w:rsid w:val="00884ED0"/>
    <w:rsid w:val="0088504C"/>
    <w:rsid w:val="0088534F"/>
    <w:rsid w:val="0088560D"/>
    <w:rsid w:val="008859A6"/>
    <w:rsid w:val="00885CFB"/>
    <w:rsid w:val="00885DA3"/>
    <w:rsid w:val="00885FAA"/>
    <w:rsid w:val="008862CD"/>
    <w:rsid w:val="008862D0"/>
    <w:rsid w:val="0088646B"/>
    <w:rsid w:val="00886DFE"/>
    <w:rsid w:val="00886F20"/>
    <w:rsid w:val="00886F74"/>
    <w:rsid w:val="00887637"/>
    <w:rsid w:val="00887681"/>
    <w:rsid w:val="00887990"/>
    <w:rsid w:val="00887BA6"/>
    <w:rsid w:val="00887D3B"/>
    <w:rsid w:val="00887DB9"/>
    <w:rsid w:val="00890123"/>
    <w:rsid w:val="0089056B"/>
    <w:rsid w:val="008905EB"/>
    <w:rsid w:val="00890ABF"/>
    <w:rsid w:val="00891499"/>
    <w:rsid w:val="00891764"/>
    <w:rsid w:val="0089187E"/>
    <w:rsid w:val="00891897"/>
    <w:rsid w:val="00891E5C"/>
    <w:rsid w:val="00892194"/>
    <w:rsid w:val="008924DC"/>
    <w:rsid w:val="008926C7"/>
    <w:rsid w:val="008927EE"/>
    <w:rsid w:val="0089297E"/>
    <w:rsid w:val="00892AE1"/>
    <w:rsid w:val="00892EE8"/>
    <w:rsid w:val="00893528"/>
    <w:rsid w:val="00893532"/>
    <w:rsid w:val="008935FF"/>
    <w:rsid w:val="00893714"/>
    <w:rsid w:val="0089382D"/>
    <w:rsid w:val="00893A65"/>
    <w:rsid w:val="00893BC3"/>
    <w:rsid w:val="00893D78"/>
    <w:rsid w:val="00894564"/>
    <w:rsid w:val="008947DD"/>
    <w:rsid w:val="0089485D"/>
    <w:rsid w:val="008948E1"/>
    <w:rsid w:val="00894A7A"/>
    <w:rsid w:val="00894DAA"/>
    <w:rsid w:val="00894EC6"/>
    <w:rsid w:val="00894F37"/>
    <w:rsid w:val="0089526A"/>
    <w:rsid w:val="00895461"/>
    <w:rsid w:val="00895860"/>
    <w:rsid w:val="00895E39"/>
    <w:rsid w:val="008960B9"/>
    <w:rsid w:val="00896476"/>
    <w:rsid w:val="008967F1"/>
    <w:rsid w:val="00896A27"/>
    <w:rsid w:val="00896A4E"/>
    <w:rsid w:val="00896AEA"/>
    <w:rsid w:val="00897047"/>
    <w:rsid w:val="008971C9"/>
    <w:rsid w:val="008971FF"/>
    <w:rsid w:val="00897361"/>
    <w:rsid w:val="00897474"/>
    <w:rsid w:val="008975F1"/>
    <w:rsid w:val="00897678"/>
    <w:rsid w:val="00897940"/>
    <w:rsid w:val="00897BDA"/>
    <w:rsid w:val="00897D0B"/>
    <w:rsid w:val="00897F1B"/>
    <w:rsid w:val="008A0120"/>
    <w:rsid w:val="008A068B"/>
    <w:rsid w:val="008A06FA"/>
    <w:rsid w:val="008A0CFC"/>
    <w:rsid w:val="008A0E4C"/>
    <w:rsid w:val="008A105D"/>
    <w:rsid w:val="008A1123"/>
    <w:rsid w:val="008A1434"/>
    <w:rsid w:val="008A14A7"/>
    <w:rsid w:val="008A1612"/>
    <w:rsid w:val="008A18A0"/>
    <w:rsid w:val="008A1BAC"/>
    <w:rsid w:val="008A1DA8"/>
    <w:rsid w:val="008A1E34"/>
    <w:rsid w:val="008A205B"/>
    <w:rsid w:val="008A2426"/>
    <w:rsid w:val="008A261B"/>
    <w:rsid w:val="008A289F"/>
    <w:rsid w:val="008A30B4"/>
    <w:rsid w:val="008A32BA"/>
    <w:rsid w:val="008A4472"/>
    <w:rsid w:val="008A4734"/>
    <w:rsid w:val="008A490E"/>
    <w:rsid w:val="008A4ECD"/>
    <w:rsid w:val="008A4FEC"/>
    <w:rsid w:val="008A502C"/>
    <w:rsid w:val="008A5E68"/>
    <w:rsid w:val="008A6022"/>
    <w:rsid w:val="008A6055"/>
    <w:rsid w:val="008A6123"/>
    <w:rsid w:val="008A64A6"/>
    <w:rsid w:val="008A65DD"/>
    <w:rsid w:val="008A675D"/>
    <w:rsid w:val="008A6761"/>
    <w:rsid w:val="008A6CC2"/>
    <w:rsid w:val="008A6CFC"/>
    <w:rsid w:val="008A7108"/>
    <w:rsid w:val="008A794C"/>
    <w:rsid w:val="008A7E0E"/>
    <w:rsid w:val="008A7E8E"/>
    <w:rsid w:val="008A7EF0"/>
    <w:rsid w:val="008B0158"/>
    <w:rsid w:val="008B017B"/>
    <w:rsid w:val="008B0406"/>
    <w:rsid w:val="008B0BA1"/>
    <w:rsid w:val="008B0CD2"/>
    <w:rsid w:val="008B0D79"/>
    <w:rsid w:val="008B108A"/>
    <w:rsid w:val="008B1675"/>
    <w:rsid w:val="008B17D0"/>
    <w:rsid w:val="008B19EF"/>
    <w:rsid w:val="008B1B04"/>
    <w:rsid w:val="008B1B34"/>
    <w:rsid w:val="008B1C62"/>
    <w:rsid w:val="008B1DF9"/>
    <w:rsid w:val="008B2001"/>
    <w:rsid w:val="008B233F"/>
    <w:rsid w:val="008B23E3"/>
    <w:rsid w:val="008B26A8"/>
    <w:rsid w:val="008B29DA"/>
    <w:rsid w:val="008B2D4E"/>
    <w:rsid w:val="008B2E70"/>
    <w:rsid w:val="008B340E"/>
    <w:rsid w:val="008B345B"/>
    <w:rsid w:val="008B3888"/>
    <w:rsid w:val="008B398A"/>
    <w:rsid w:val="008B3B21"/>
    <w:rsid w:val="008B3CD7"/>
    <w:rsid w:val="008B3D65"/>
    <w:rsid w:val="008B425C"/>
    <w:rsid w:val="008B42AC"/>
    <w:rsid w:val="008B430C"/>
    <w:rsid w:val="008B43AA"/>
    <w:rsid w:val="008B4744"/>
    <w:rsid w:val="008B4AA3"/>
    <w:rsid w:val="008B4D13"/>
    <w:rsid w:val="008B4DE2"/>
    <w:rsid w:val="008B51B0"/>
    <w:rsid w:val="008B5226"/>
    <w:rsid w:val="008B5384"/>
    <w:rsid w:val="008B54BD"/>
    <w:rsid w:val="008B5561"/>
    <w:rsid w:val="008B5608"/>
    <w:rsid w:val="008B5619"/>
    <w:rsid w:val="008B58ED"/>
    <w:rsid w:val="008B5AEC"/>
    <w:rsid w:val="008B5B2C"/>
    <w:rsid w:val="008B5BE4"/>
    <w:rsid w:val="008B5BED"/>
    <w:rsid w:val="008B5CA9"/>
    <w:rsid w:val="008B5DB9"/>
    <w:rsid w:val="008B5E25"/>
    <w:rsid w:val="008B5EB3"/>
    <w:rsid w:val="008B5F67"/>
    <w:rsid w:val="008B638A"/>
    <w:rsid w:val="008B6428"/>
    <w:rsid w:val="008B64D9"/>
    <w:rsid w:val="008B650F"/>
    <w:rsid w:val="008B66DD"/>
    <w:rsid w:val="008B6A44"/>
    <w:rsid w:val="008B6CD7"/>
    <w:rsid w:val="008B6F2E"/>
    <w:rsid w:val="008B70C5"/>
    <w:rsid w:val="008B73F8"/>
    <w:rsid w:val="008B751C"/>
    <w:rsid w:val="008B75C0"/>
    <w:rsid w:val="008B7617"/>
    <w:rsid w:val="008B7B6B"/>
    <w:rsid w:val="008B7D4F"/>
    <w:rsid w:val="008B7FAF"/>
    <w:rsid w:val="008C02E4"/>
    <w:rsid w:val="008C03FD"/>
    <w:rsid w:val="008C06F5"/>
    <w:rsid w:val="008C092B"/>
    <w:rsid w:val="008C0C0F"/>
    <w:rsid w:val="008C0D83"/>
    <w:rsid w:val="008C0E15"/>
    <w:rsid w:val="008C0EE0"/>
    <w:rsid w:val="008C1092"/>
    <w:rsid w:val="008C1373"/>
    <w:rsid w:val="008C1568"/>
    <w:rsid w:val="008C15BF"/>
    <w:rsid w:val="008C1682"/>
    <w:rsid w:val="008C1899"/>
    <w:rsid w:val="008C1B38"/>
    <w:rsid w:val="008C1B7B"/>
    <w:rsid w:val="008C219F"/>
    <w:rsid w:val="008C2360"/>
    <w:rsid w:val="008C241F"/>
    <w:rsid w:val="008C2A59"/>
    <w:rsid w:val="008C2BE2"/>
    <w:rsid w:val="008C2BFE"/>
    <w:rsid w:val="008C2D07"/>
    <w:rsid w:val="008C304A"/>
    <w:rsid w:val="008C32CD"/>
    <w:rsid w:val="008C331C"/>
    <w:rsid w:val="008C335F"/>
    <w:rsid w:val="008C3980"/>
    <w:rsid w:val="008C3BD6"/>
    <w:rsid w:val="008C3E2F"/>
    <w:rsid w:val="008C3E90"/>
    <w:rsid w:val="008C3F10"/>
    <w:rsid w:val="008C44B2"/>
    <w:rsid w:val="008C462D"/>
    <w:rsid w:val="008C46B0"/>
    <w:rsid w:val="008C46B1"/>
    <w:rsid w:val="008C4AF3"/>
    <w:rsid w:val="008C4C42"/>
    <w:rsid w:val="008C4C5C"/>
    <w:rsid w:val="008C4F45"/>
    <w:rsid w:val="008C53AB"/>
    <w:rsid w:val="008C5729"/>
    <w:rsid w:val="008C5913"/>
    <w:rsid w:val="008C5BCE"/>
    <w:rsid w:val="008C5CF9"/>
    <w:rsid w:val="008C5FC8"/>
    <w:rsid w:val="008C614A"/>
    <w:rsid w:val="008C62D9"/>
    <w:rsid w:val="008C647E"/>
    <w:rsid w:val="008C6E0C"/>
    <w:rsid w:val="008C710D"/>
    <w:rsid w:val="008C71CA"/>
    <w:rsid w:val="008C7238"/>
    <w:rsid w:val="008C7422"/>
    <w:rsid w:val="008C754C"/>
    <w:rsid w:val="008C761A"/>
    <w:rsid w:val="008C78A5"/>
    <w:rsid w:val="008C7D66"/>
    <w:rsid w:val="008C7E65"/>
    <w:rsid w:val="008C7E68"/>
    <w:rsid w:val="008D027B"/>
    <w:rsid w:val="008D0412"/>
    <w:rsid w:val="008D092D"/>
    <w:rsid w:val="008D09E0"/>
    <w:rsid w:val="008D0C96"/>
    <w:rsid w:val="008D0D1B"/>
    <w:rsid w:val="008D0DEE"/>
    <w:rsid w:val="008D0E4F"/>
    <w:rsid w:val="008D1221"/>
    <w:rsid w:val="008D12A1"/>
    <w:rsid w:val="008D12DB"/>
    <w:rsid w:val="008D1C28"/>
    <w:rsid w:val="008D1D0D"/>
    <w:rsid w:val="008D2055"/>
    <w:rsid w:val="008D2098"/>
    <w:rsid w:val="008D20D6"/>
    <w:rsid w:val="008D264C"/>
    <w:rsid w:val="008D27B9"/>
    <w:rsid w:val="008D2DC0"/>
    <w:rsid w:val="008D2E12"/>
    <w:rsid w:val="008D2E1A"/>
    <w:rsid w:val="008D2E74"/>
    <w:rsid w:val="008D3057"/>
    <w:rsid w:val="008D3076"/>
    <w:rsid w:val="008D31EB"/>
    <w:rsid w:val="008D32C2"/>
    <w:rsid w:val="008D3365"/>
    <w:rsid w:val="008D3AB5"/>
    <w:rsid w:val="008D3C3D"/>
    <w:rsid w:val="008D3FFB"/>
    <w:rsid w:val="008D46BD"/>
    <w:rsid w:val="008D4934"/>
    <w:rsid w:val="008D53C0"/>
    <w:rsid w:val="008D53EC"/>
    <w:rsid w:val="008D57B7"/>
    <w:rsid w:val="008D5CE7"/>
    <w:rsid w:val="008D5F3F"/>
    <w:rsid w:val="008D6134"/>
    <w:rsid w:val="008D625B"/>
    <w:rsid w:val="008D62B7"/>
    <w:rsid w:val="008D6AE9"/>
    <w:rsid w:val="008D6B9B"/>
    <w:rsid w:val="008D6BC1"/>
    <w:rsid w:val="008D6E9B"/>
    <w:rsid w:val="008D6F12"/>
    <w:rsid w:val="008D705B"/>
    <w:rsid w:val="008D71E6"/>
    <w:rsid w:val="008D73D4"/>
    <w:rsid w:val="008D7554"/>
    <w:rsid w:val="008D7622"/>
    <w:rsid w:val="008D7AE8"/>
    <w:rsid w:val="008D7BC7"/>
    <w:rsid w:val="008D7CE3"/>
    <w:rsid w:val="008E0210"/>
    <w:rsid w:val="008E0562"/>
    <w:rsid w:val="008E07DE"/>
    <w:rsid w:val="008E07EF"/>
    <w:rsid w:val="008E0E38"/>
    <w:rsid w:val="008E0E39"/>
    <w:rsid w:val="008E0F8B"/>
    <w:rsid w:val="008E1143"/>
    <w:rsid w:val="008E1392"/>
    <w:rsid w:val="008E1775"/>
    <w:rsid w:val="008E17AE"/>
    <w:rsid w:val="008E193D"/>
    <w:rsid w:val="008E1A23"/>
    <w:rsid w:val="008E1C9A"/>
    <w:rsid w:val="008E1D6D"/>
    <w:rsid w:val="008E1E49"/>
    <w:rsid w:val="008E1F42"/>
    <w:rsid w:val="008E20A8"/>
    <w:rsid w:val="008E21B0"/>
    <w:rsid w:val="008E229A"/>
    <w:rsid w:val="008E2441"/>
    <w:rsid w:val="008E26B0"/>
    <w:rsid w:val="008E26CA"/>
    <w:rsid w:val="008E26D5"/>
    <w:rsid w:val="008E2A44"/>
    <w:rsid w:val="008E320F"/>
    <w:rsid w:val="008E33AA"/>
    <w:rsid w:val="008E36AF"/>
    <w:rsid w:val="008E38DF"/>
    <w:rsid w:val="008E3922"/>
    <w:rsid w:val="008E3A60"/>
    <w:rsid w:val="008E3F77"/>
    <w:rsid w:val="008E4389"/>
    <w:rsid w:val="008E4701"/>
    <w:rsid w:val="008E48B9"/>
    <w:rsid w:val="008E4D7A"/>
    <w:rsid w:val="008E4F56"/>
    <w:rsid w:val="008E4FD3"/>
    <w:rsid w:val="008E5298"/>
    <w:rsid w:val="008E5693"/>
    <w:rsid w:val="008E5752"/>
    <w:rsid w:val="008E5FD9"/>
    <w:rsid w:val="008E6478"/>
    <w:rsid w:val="008E6545"/>
    <w:rsid w:val="008E65B1"/>
    <w:rsid w:val="008E6612"/>
    <w:rsid w:val="008E6832"/>
    <w:rsid w:val="008E69A8"/>
    <w:rsid w:val="008E6B89"/>
    <w:rsid w:val="008E6C34"/>
    <w:rsid w:val="008E7073"/>
    <w:rsid w:val="008E728D"/>
    <w:rsid w:val="008E72D4"/>
    <w:rsid w:val="008E731D"/>
    <w:rsid w:val="008E795B"/>
    <w:rsid w:val="008E7E3C"/>
    <w:rsid w:val="008E7FDF"/>
    <w:rsid w:val="008F0501"/>
    <w:rsid w:val="008F055C"/>
    <w:rsid w:val="008F0591"/>
    <w:rsid w:val="008F05E1"/>
    <w:rsid w:val="008F09C2"/>
    <w:rsid w:val="008F0F22"/>
    <w:rsid w:val="008F0F4F"/>
    <w:rsid w:val="008F0FDD"/>
    <w:rsid w:val="008F1253"/>
    <w:rsid w:val="008F145C"/>
    <w:rsid w:val="008F169B"/>
    <w:rsid w:val="008F26D2"/>
    <w:rsid w:val="008F26E8"/>
    <w:rsid w:val="008F30ED"/>
    <w:rsid w:val="008F3703"/>
    <w:rsid w:val="008F3856"/>
    <w:rsid w:val="008F3B1B"/>
    <w:rsid w:val="008F3B54"/>
    <w:rsid w:val="008F3D34"/>
    <w:rsid w:val="008F3E75"/>
    <w:rsid w:val="008F40D3"/>
    <w:rsid w:val="008F438F"/>
    <w:rsid w:val="008F43B7"/>
    <w:rsid w:val="008F4484"/>
    <w:rsid w:val="008F4657"/>
    <w:rsid w:val="008F4D6E"/>
    <w:rsid w:val="008F4F38"/>
    <w:rsid w:val="008F5430"/>
    <w:rsid w:val="008F5562"/>
    <w:rsid w:val="008F564A"/>
    <w:rsid w:val="008F569E"/>
    <w:rsid w:val="008F5C2B"/>
    <w:rsid w:val="008F5C59"/>
    <w:rsid w:val="008F5C9D"/>
    <w:rsid w:val="008F6308"/>
    <w:rsid w:val="008F661A"/>
    <w:rsid w:val="008F6836"/>
    <w:rsid w:val="008F692E"/>
    <w:rsid w:val="008F6B05"/>
    <w:rsid w:val="008F6D25"/>
    <w:rsid w:val="008F6E4C"/>
    <w:rsid w:val="008F6F98"/>
    <w:rsid w:val="008F77DC"/>
    <w:rsid w:val="008F7895"/>
    <w:rsid w:val="008F78F8"/>
    <w:rsid w:val="008F793D"/>
    <w:rsid w:val="008F7D89"/>
    <w:rsid w:val="008F7E9C"/>
    <w:rsid w:val="008F7F61"/>
    <w:rsid w:val="0090037D"/>
    <w:rsid w:val="00900510"/>
    <w:rsid w:val="0090082A"/>
    <w:rsid w:val="00900D6E"/>
    <w:rsid w:val="00900DC2"/>
    <w:rsid w:val="00900DC4"/>
    <w:rsid w:val="00900DE1"/>
    <w:rsid w:val="00900E4A"/>
    <w:rsid w:val="0090186C"/>
    <w:rsid w:val="00901955"/>
    <w:rsid w:val="009019DB"/>
    <w:rsid w:val="00901CBD"/>
    <w:rsid w:val="00901E01"/>
    <w:rsid w:val="00901FE7"/>
    <w:rsid w:val="00902255"/>
    <w:rsid w:val="009024FF"/>
    <w:rsid w:val="0090257A"/>
    <w:rsid w:val="0090262B"/>
    <w:rsid w:val="00902686"/>
    <w:rsid w:val="009028FD"/>
    <w:rsid w:val="00902A2B"/>
    <w:rsid w:val="00902A4A"/>
    <w:rsid w:val="00902BC1"/>
    <w:rsid w:val="00902C21"/>
    <w:rsid w:val="00902C8E"/>
    <w:rsid w:val="00902D3C"/>
    <w:rsid w:val="00902E53"/>
    <w:rsid w:val="00903152"/>
    <w:rsid w:val="00903199"/>
    <w:rsid w:val="009034DA"/>
    <w:rsid w:val="009037BC"/>
    <w:rsid w:val="00903AB8"/>
    <w:rsid w:val="00903B6E"/>
    <w:rsid w:val="00903C36"/>
    <w:rsid w:val="00903C6F"/>
    <w:rsid w:val="00903F92"/>
    <w:rsid w:val="0090461D"/>
    <w:rsid w:val="00904716"/>
    <w:rsid w:val="0090481D"/>
    <w:rsid w:val="009049FB"/>
    <w:rsid w:val="00904A90"/>
    <w:rsid w:val="00904D59"/>
    <w:rsid w:val="00905290"/>
    <w:rsid w:val="0090529C"/>
    <w:rsid w:val="0090538D"/>
    <w:rsid w:val="00905798"/>
    <w:rsid w:val="00905998"/>
    <w:rsid w:val="00905B45"/>
    <w:rsid w:val="00905BCC"/>
    <w:rsid w:val="009062D0"/>
    <w:rsid w:val="00906716"/>
    <w:rsid w:val="00906802"/>
    <w:rsid w:val="00906A16"/>
    <w:rsid w:val="00906BB0"/>
    <w:rsid w:val="00906D37"/>
    <w:rsid w:val="00906EF7"/>
    <w:rsid w:val="00906F98"/>
    <w:rsid w:val="00906FCA"/>
    <w:rsid w:val="00907150"/>
    <w:rsid w:val="00907347"/>
    <w:rsid w:val="009076B2"/>
    <w:rsid w:val="00907A3C"/>
    <w:rsid w:val="00907CC2"/>
    <w:rsid w:val="00907D00"/>
    <w:rsid w:val="00907F4C"/>
    <w:rsid w:val="00910084"/>
    <w:rsid w:val="00910231"/>
    <w:rsid w:val="00910762"/>
    <w:rsid w:val="00910B58"/>
    <w:rsid w:val="00910FDD"/>
    <w:rsid w:val="0091110E"/>
    <w:rsid w:val="0091114A"/>
    <w:rsid w:val="009112D7"/>
    <w:rsid w:val="0091142E"/>
    <w:rsid w:val="00911962"/>
    <w:rsid w:val="009119EF"/>
    <w:rsid w:val="00911B2A"/>
    <w:rsid w:val="00911C21"/>
    <w:rsid w:val="00911CDF"/>
    <w:rsid w:val="00911CF7"/>
    <w:rsid w:val="00912167"/>
    <w:rsid w:val="009127AF"/>
    <w:rsid w:val="009129BE"/>
    <w:rsid w:val="00912B82"/>
    <w:rsid w:val="00912EC1"/>
    <w:rsid w:val="00912FD9"/>
    <w:rsid w:val="00913018"/>
    <w:rsid w:val="009131B7"/>
    <w:rsid w:val="009132E0"/>
    <w:rsid w:val="0091339F"/>
    <w:rsid w:val="0091353B"/>
    <w:rsid w:val="00913BC4"/>
    <w:rsid w:val="00913DE6"/>
    <w:rsid w:val="00914380"/>
    <w:rsid w:val="00914E2A"/>
    <w:rsid w:val="00914F8B"/>
    <w:rsid w:val="00914FA3"/>
    <w:rsid w:val="0091516B"/>
    <w:rsid w:val="00915291"/>
    <w:rsid w:val="0091530B"/>
    <w:rsid w:val="0091530D"/>
    <w:rsid w:val="00915827"/>
    <w:rsid w:val="009159C3"/>
    <w:rsid w:val="00915C62"/>
    <w:rsid w:val="009160BA"/>
    <w:rsid w:val="009164D4"/>
    <w:rsid w:val="009165C4"/>
    <w:rsid w:val="009168B6"/>
    <w:rsid w:val="0091715F"/>
    <w:rsid w:val="009178BA"/>
    <w:rsid w:val="00917A26"/>
    <w:rsid w:val="009203DB"/>
    <w:rsid w:val="00920633"/>
    <w:rsid w:val="00920B04"/>
    <w:rsid w:val="00920B8C"/>
    <w:rsid w:val="00920F10"/>
    <w:rsid w:val="0092112F"/>
    <w:rsid w:val="00921131"/>
    <w:rsid w:val="009214D8"/>
    <w:rsid w:val="0092156E"/>
    <w:rsid w:val="00921899"/>
    <w:rsid w:val="00921F69"/>
    <w:rsid w:val="00921FB0"/>
    <w:rsid w:val="009220B0"/>
    <w:rsid w:val="00922108"/>
    <w:rsid w:val="0092290D"/>
    <w:rsid w:val="00922A73"/>
    <w:rsid w:val="00922C3B"/>
    <w:rsid w:val="00922D7F"/>
    <w:rsid w:val="00922F01"/>
    <w:rsid w:val="009230E8"/>
    <w:rsid w:val="009230E9"/>
    <w:rsid w:val="009233C4"/>
    <w:rsid w:val="009233E5"/>
    <w:rsid w:val="009233FE"/>
    <w:rsid w:val="00923481"/>
    <w:rsid w:val="00923856"/>
    <w:rsid w:val="00923AB3"/>
    <w:rsid w:val="00923ADD"/>
    <w:rsid w:val="00923E8D"/>
    <w:rsid w:val="00924081"/>
    <w:rsid w:val="009242FC"/>
    <w:rsid w:val="0092439F"/>
    <w:rsid w:val="009247D3"/>
    <w:rsid w:val="00924C06"/>
    <w:rsid w:val="00924FD3"/>
    <w:rsid w:val="009251F1"/>
    <w:rsid w:val="00925962"/>
    <w:rsid w:val="00925D9C"/>
    <w:rsid w:val="00925DF3"/>
    <w:rsid w:val="00926007"/>
    <w:rsid w:val="0092613A"/>
    <w:rsid w:val="00926592"/>
    <w:rsid w:val="009265CE"/>
    <w:rsid w:val="009265FE"/>
    <w:rsid w:val="0092684A"/>
    <w:rsid w:val="00926995"/>
    <w:rsid w:val="00926FE1"/>
    <w:rsid w:val="009270C8"/>
    <w:rsid w:val="00927222"/>
    <w:rsid w:val="00927251"/>
    <w:rsid w:val="0092726C"/>
    <w:rsid w:val="009277BF"/>
    <w:rsid w:val="00927CB6"/>
    <w:rsid w:val="00927E92"/>
    <w:rsid w:val="00927F9D"/>
    <w:rsid w:val="0093023A"/>
    <w:rsid w:val="009305E7"/>
    <w:rsid w:val="00930773"/>
    <w:rsid w:val="00930783"/>
    <w:rsid w:val="009308E6"/>
    <w:rsid w:val="0093137E"/>
    <w:rsid w:val="00931580"/>
    <w:rsid w:val="00931E2E"/>
    <w:rsid w:val="00931F1A"/>
    <w:rsid w:val="00931FDF"/>
    <w:rsid w:val="00932156"/>
    <w:rsid w:val="00932168"/>
    <w:rsid w:val="00932539"/>
    <w:rsid w:val="00932624"/>
    <w:rsid w:val="00932635"/>
    <w:rsid w:val="009329DE"/>
    <w:rsid w:val="00932DEA"/>
    <w:rsid w:val="00932E46"/>
    <w:rsid w:val="00932F4F"/>
    <w:rsid w:val="009334C2"/>
    <w:rsid w:val="009336B3"/>
    <w:rsid w:val="0093393F"/>
    <w:rsid w:val="00933B65"/>
    <w:rsid w:val="00933DC9"/>
    <w:rsid w:val="009340D3"/>
    <w:rsid w:val="009341FB"/>
    <w:rsid w:val="0093423E"/>
    <w:rsid w:val="00934323"/>
    <w:rsid w:val="00934550"/>
    <w:rsid w:val="00934553"/>
    <w:rsid w:val="009346C4"/>
    <w:rsid w:val="00934A4E"/>
    <w:rsid w:val="00934B5A"/>
    <w:rsid w:val="00934F7D"/>
    <w:rsid w:val="00935024"/>
    <w:rsid w:val="009350FD"/>
    <w:rsid w:val="00935196"/>
    <w:rsid w:val="009352B0"/>
    <w:rsid w:val="00935885"/>
    <w:rsid w:val="00935909"/>
    <w:rsid w:val="00935AFB"/>
    <w:rsid w:val="00935D63"/>
    <w:rsid w:val="00935F3D"/>
    <w:rsid w:val="009362FB"/>
    <w:rsid w:val="009365FD"/>
    <w:rsid w:val="00937568"/>
    <w:rsid w:val="00937A27"/>
    <w:rsid w:val="00937C37"/>
    <w:rsid w:val="00937C69"/>
    <w:rsid w:val="00937EB6"/>
    <w:rsid w:val="0094024D"/>
    <w:rsid w:val="009402E1"/>
    <w:rsid w:val="0094044C"/>
    <w:rsid w:val="009415D5"/>
    <w:rsid w:val="00941751"/>
    <w:rsid w:val="00941A76"/>
    <w:rsid w:val="00941BF3"/>
    <w:rsid w:val="00941DA4"/>
    <w:rsid w:val="009428B6"/>
    <w:rsid w:val="00942DFB"/>
    <w:rsid w:val="009430AA"/>
    <w:rsid w:val="009431AF"/>
    <w:rsid w:val="00943A8B"/>
    <w:rsid w:val="00943CCF"/>
    <w:rsid w:val="00943F29"/>
    <w:rsid w:val="00944042"/>
    <w:rsid w:val="0094405F"/>
    <w:rsid w:val="00944598"/>
    <w:rsid w:val="00944A9A"/>
    <w:rsid w:val="00944AC8"/>
    <w:rsid w:val="00944AE6"/>
    <w:rsid w:val="00944B4F"/>
    <w:rsid w:val="00944C09"/>
    <w:rsid w:val="00944C50"/>
    <w:rsid w:val="009450E7"/>
    <w:rsid w:val="009452F8"/>
    <w:rsid w:val="00945349"/>
    <w:rsid w:val="00945423"/>
    <w:rsid w:val="009456D4"/>
    <w:rsid w:val="0094581A"/>
    <w:rsid w:val="00945845"/>
    <w:rsid w:val="009459FB"/>
    <w:rsid w:val="00945C80"/>
    <w:rsid w:val="009460A8"/>
    <w:rsid w:val="00946679"/>
    <w:rsid w:val="00946697"/>
    <w:rsid w:val="00946889"/>
    <w:rsid w:val="00946A05"/>
    <w:rsid w:val="00946A08"/>
    <w:rsid w:val="0094721D"/>
    <w:rsid w:val="009474CC"/>
    <w:rsid w:val="00947E9D"/>
    <w:rsid w:val="00950348"/>
    <w:rsid w:val="00950D63"/>
    <w:rsid w:val="0095110A"/>
    <w:rsid w:val="0095113C"/>
    <w:rsid w:val="00951272"/>
    <w:rsid w:val="009512A5"/>
    <w:rsid w:val="009516E1"/>
    <w:rsid w:val="00951703"/>
    <w:rsid w:val="00951804"/>
    <w:rsid w:val="009518C7"/>
    <w:rsid w:val="00951C4D"/>
    <w:rsid w:val="00951CD2"/>
    <w:rsid w:val="00951E87"/>
    <w:rsid w:val="00951EC3"/>
    <w:rsid w:val="00952243"/>
    <w:rsid w:val="009522D9"/>
    <w:rsid w:val="00952426"/>
    <w:rsid w:val="009524EE"/>
    <w:rsid w:val="00952961"/>
    <w:rsid w:val="00952E69"/>
    <w:rsid w:val="00952F8B"/>
    <w:rsid w:val="00952FBD"/>
    <w:rsid w:val="00953158"/>
    <w:rsid w:val="009532E9"/>
    <w:rsid w:val="00953920"/>
    <w:rsid w:val="00953AB6"/>
    <w:rsid w:val="00953D23"/>
    <w:rsid w:val="00953DB4"/>
    <w:rsid w:val="00953EC1"/>
    <w:rsid w:val="009543D5"/>
    <w:rsid w:val="00954408"/>
    <w:rsid w:val="0095471A"/>
    <w:rsid w:val="009547F4"/>
    <w:rsid w:val="00954986"/>
    <w:rsid w:val="009549B1"/>
    <w:rsid w:val="00955213"/>
    <w:rsid w:val="00955227"/>
    <w:rsid w:val="0095527F"/>
    <w:rsid w:val="009553BF"/>
    <w:rsid w:val="00955442"/>
    <w:rsid w:val="0095577A"/>
    <w:rsid w:val="00955F65"/>
    <w:rsid w:val="0095601A"/>
    <w:rsid w:val="00956289"/>
    <w:rsid w:val="009563A1"/>
    <w:rsid w:val="0095693D"/>
    <w:rsid w:val="00956BD2"/>
    <w:rsid w:val="00956F2D"/>
    <w:rsid w:val="00956FA4"/>
    <w:rsid w:val="00957787"/>
    <w:rsid w:val="00960003"/>
    <w:rsid w:val="00960040"/>
    <w:rsid w:val="0096055F"/>
    <w:rsid w:val="00960816"/>
    <w:rsid w:val="0096087D"/>
    <w:rsid w:val="00960C9D"/>
    <w:rsid w:val="00960F3F"/>
    <w:rsid w:val="00961135"/>
    <w:rsid w:val="0096125D"/>
    <w:rsid w:val="009612EE"/>
    <w:rsid w:val="009617F6"/>
    <w:rsid w:val="00961CFD"/>
    <w:rsid w:val="0096231E"/>
    <w:rsid w:val="009624A5"/>
    <w:rsid w:val="00962A20"/>
    <w:rsid w:val="00962A76"/>
    <w:rsid w:val="00962B2D"/>
    <w:rsid w:val="00962B35"/>
    <w:rsid w:val="00962B7E"/>
    <w:rsid w:val="00962D08"/>
    <w:rsid w:val="00962DAD"/>
    <w:rsid w:val="00962E26"/>
    <w:rsid w:val="0096306E"/>
    <w:rsid w:val="0096322A"/>
    <w:rsid w:val="00963301"/>
    <w:rsid w:val="0096358B"/>
    <w:rsid w:val="009637B7"/>
    <w:rsid w:val="00963CC3"/>
    <w:rsid w:val="0096419C"/>
    <w:rsid w:val="009642EC"/>
    <w:rsid w:val="00964A60"/>
    <w:rsid w:val="00964AF2"/>
    <w:rsid w:val="00964CD0"/>
    <w:rsid w:val="00965169"/>
    <w:rsid w:val="00965290"/>
    <w:rsid w:val="0096539E"/>
    <w:rsid w:val="0096541D"/>
    <w:rsid w:val="00966021"/>
    <w:rsid w:val="00966085"/>
    <w:rsid w:val="0096616D"/>
    <w:rsid w:val="0096619F"/>
    <w:rsid w:val="0096641C"/>
    <w:rsid w:val="0096675B"/>
    <w:rsid w:val="009667D9"/>
    <w:rsid w:val="00966A21"/>
    <w:rsid w:val="00966A7B"/>
    <w:rsid w:val="009671E0"/>
    <w:rsid w:val="00967520"/>
    <w:rsid w:val="00967983"/>
    <w:rsid w:val="00967CD5"/>
    <w:rsid w:val="00967D73"/>
    <w:rsid w:val="009701BE"/>
    <w:rsid w:val="0097051C"/>
    <w:rsid w:val="0097098E"/>
    <w:rsid w:val="00970F8D"/>
    <w:rsid w:val="0097173B"/>
    <w:rsid w:val="00971A91"/>
    <w:rsid w:val="00971AD7"/>
    <w:rsid w:val="00971B3E"/>
    <w:rsid w:val="00971EA4"/>
    <w:rsid w:val="00972164"/>
    <w:rsid w:val="00972A96"/>
    <w:rsid w:val="00972AB2"/>
    <w:rsid w:val="00972D7E"/>
    <w:rsid w:val="009731DB"/>
    <w:rsid w:val="00973B1F"/>
    <w:rsid w:val="00973C56"/>
    <w:rsid w:val="00974659"/>
    <w:rsid w:val="00974667"/>
    <w:rsid w:val="00974AFC"/>
    <w:rsid w:val="00974C5A"/>
    <w:rsid w:val="00974D52"/>
    <w:rsid w:val="00974FB9"/>
    <w:rsid w:val="00975122"/>
    <w:rsid w:val="00975139"/>
    <w:rsid w:val="00975310"/>
    <w:rsid w:val="009754C6"/>
    <w:rsid w:val="0097558B"/>
    <w:rsid w:val="00975592"/>
    <w:rsid w:val="009755CB"/>
    <w:rsid w:val="009755FC"/>
    <w:rsid w:val="00975838"/>
    <w:rsid w:val="00975EB4"/>
    <w:rsid w:val="00976314"/>
    <w:rsid w:val="00976704"/>
    <w:rsid w:val="00976977"/>
    <w:rsid w:val="00976993"/>
    <w:rsid w:val="00976DB3"/>
    <w:rsid w:val="00976DCD"/>
    <w:rsid w:val="00977462"/>
    <w:rsid w:val="00977488"/>
    <w:rsid w:val="00977688"/>
    <w:rsid w:val="00977B5F"/>
    <w:rsid w:val="00980075"/>
    <w:rsid w:val="00980561"/>
    <w:rsid w:val="00980BD0"/>
    <w:rsid w:val="00980F70"/>
    <w:rsid w:val="00981475"/>
    <w:rsid w:val="009815EE"/>
    <w:rsid w:val="00981656"/>
    <w:rsid w:val="009816FE"/>
    <w:rsid w:val="009817DA"/>
    <w:rsid w:val="00981961"/>
    <w:rsid w:val="00981A15"/>
    <w:rsid w:val="00981B1F"/>
    <w:rsid w:val="009821FC"/>
    <w:rsid w:val="0098220D"/>
    <w:rsid w:val="00982255"/>
    <w:rsid w:val="009827B3"/>
    <w:rsid w:val="00982B2F"/>
    <w:rsid w:val="00982B50"/>
    <w:rsid w:val="00982BB5"/>
    <w:rsid w:val="00982DB1"/>
    <w:rsid w:val="00982F0E"/>
    <w:rsid w:val="0098307E"/>
    <w:rsid w:val="00983662"/>
    <w:rsid w:val="009838B7"/>
    <w:rsid w:val="009839CE"/>
    <w:rsid w:val="00983B4B"/>
    <w:rsid w:val="00983C12"/>
    <w:rsid w:val="00983E0F"/>
    <w:rsid w:val="00983F60"/>
    <w:rsid w:val="00983FED"/>
    <w:rsid w:val="00984210"/>
    <w:rsid w:val="0098460B"/>
    <w:rsid w:val="0098469A"/>
    <w:rsid w:val="009846DF"/>
    <w:rsid w:val="00984C79"/>
    <w:rsid w:val="0098501F"/>
    <w:rsid w:val="00985242"/>
    <w:rsid w:val="00985489"/>
    <w:rsid w:val="0098559A"/>
    <w:rsid w:val="00985881"/>
    <w:rsid w:val="00985993"/>
    <w:rsid w:val="009859BC"/>
    <w:rsid w:val="00985AD8"/>
    <w:rsid w:val="00985B58"/>
    <w:rsid w:val="00985C43"/>
    <w:rsid w:val="00985C9C"/>
    <w:rsid w:val="00985F17"/>
    <w:rsid w:val="00986082"/>
    <w:rsid w:val="00986210"/>
    <w:rsid w:val="00986317"/>
    <w:rsid w:val="00986539"/>
    <w:rsid w:val="0098662F"/>
    <w:rsid w:val="00986AE9"/>
    <w:rsid w:val="00986E03"/>
    <w:rsid w:val="0098702E"/>
    <w:rsid w:val="009870F4"/>
    <w:rsid w:val="0098763D"/>
    <w:rsid w:val="00987661"/>
    <w:rsid w:val="00987804"/>
    <w:rsid w:val="00987BE0"/>
    <w:rsid w:val="00987C1A"/>
    <w:rsid w:val="00987F84"/>
    <w:rsid w:val="009902E9"/>
    <w:rsid w:val="00990446"/>
    <w:rsid w:val="00990499"/>
    <w:rsid w:val="0099073D"/>
    <w:rsid w:val="00990903"/>
    <w:rsid w:val="00990A29"/>
    <w:rsid w:val="00990D11"/>
    <w:rsid w:val="00990DAE"/>
    <w:rsid w:val="00990E21"/>
    <w:rsid w:val="0099131A"/>
    <w:rsid w:val="0099136F"/>
    <w:rsid w:val="0099152B"/>
    <w:rsid w:val="0099155C"/>
    <w:rsid w:val="00991579"/>
    <w:rsid w:val="00991DDC"/>
    <w:rsid w:val="00991E5D"/>
    <w:rsid w:val="009920A1"/>
    <w:rsid w:val="009920B0"/>
    <w:rsid w:val="00992129"/>
    <w:rsid w:val="00992188"/>
    <w:rsid w:val="0099243A"/>
    <w:rsid w:val="00992471"/>
    <w:rsid w:val="009928C1"/>
    <w:rsid w:val="00992976"/>
    <w:rsid w:val="00992ADD"/>
    <w:rsid w:val="00992CC6"/>
    <w:rsid w:val="00992E3E"/>
    <w:rsid w:val="00992F54"/>
    <w:rsid w:val="00993254"/>
    <w:rsid w:val="009933B4"/>
    <w:rsid w:val="009934B4"/>
    <w:rsid w:val="009934F1"/>
    <w:rsid w:val="0099363F"/>
    <w:rsid w:val="00993774"/>
    <w:rsid w:val="009939B8"/>
    <w:rsid w:val="009939F7"/>
    <w:rsid w:val="00993A2D"/>
    <w:rsid w:val="00993C1F"/>
    <w:rsid w:val="00993F23"/>
    <w:rsid w:val="009941CB"/>
    <w:rsid w:val="009942AE"/>
    <w:rsid w:val="009942DE"/>
    <w:rsid w:val="009944F6"/>
    <w:rsid w:val="00994594"/>
    <w:rsid w:val="00994AF2"/>
    <w:rsid w:val="00994BC5"/>
    <w:rsid w:val="00994E61"/>
    <w:rsid w:val="009951A0"/>
    <w:rsid w:val="00995379"/>
    <w:rsid w:val="009955CE"/>
    <w:rsid w:val="00995B0E"/>
    <w:rsid w:val="00995B3E"/>
    <w:rsid w:val="00995E74"/>
    <w:rsid w:val="00995F2D"/>
    <w:rsid w:val="009961B7"/>
    <w:rsid w:val="009963AD"/>
    <w:rsid w:val="00996416"/>
    <w:rsid w:val="00996D34"/>
    <w:rsid w:val="00996DFC"/>
    <w:rsid w:val="00996E23"/>
    <w:rsid w:val="009971D6"/>
    <w:rsid w:val="0099732A"/>
    <w:rsid w:val="0099751A"/>
    <w:rsid w:val="00997823"/>
    <w:rsid w:val="00997EEB"/>
    <w:rsid w:val="009A0059"/>
    <w:rsid w:val="009A01C4"/>
    <w:rsid w:val="009A0AF3"/>
    <w:rsid w:val="009A0B40"/>
    <w:rsid w:val="009A0F9C"/>
    <w:rsid w:val="009A1042"/>
    <w:rsid w:val="009A13EE"/>
    <w:rsid w:val="009A1BC8"/>
    <w:rsid w:val="009A2361"/>
    <w:rsid w:val="009A2643"/>
    <w:rsid w:val="009A265E"/>
    <w:rsid w:val="009A26D3"/>
    <w:rsid w:val="009A26E1"/>
    <w:rsid w:val="009A2A9A"/>
    <w:rsid w:val="009A2B47"/>
    <w:rsid w:val="009A31CC"/>
    <w:rsid w:val="009A3B54"/>
    <w:rsid w:val="009A3CA8"/>
    <w:rsid w:val="009A3CFA"/>
    <w:rsid w:val="009A3F68"/>
    <w:rsid w:val="009A4169"/>
    <w:rsid w:val="009A42F3"/>
    <w:rsid w:val="009A45C1"/>
    <w:rsid w:val="009A4847"/>
    <w:rsid w:val="009A4D80"/>
    <w:rsid w:val="009A514D"/>
    <w:rsid w:val="009A5240"/>
    <w:rsid w:val="009A5452"/>
    <w:rsid w:val="009A5557"/>
    <w:rsid w:val="009A571A"/>
    <w:rsid w:val="009A5753"/>
    <w:rsid w:val="009A59C6"/>
    <w:rsid w:val="009A5B05"/>
    <w:rsid w:val="009A5E13"/>
    <w:rsid w:val="009A6281"/>
    <w:rsid w:val="009A654B"/>
    <w:rsid w:val="009A6785"/>
    <w:rsid w:val="009A6948"/>
    <w:rsid w:val="009A6A15"/>
    <w:rsid w:val="009A6A9F"/>
    <w:rsid w:val="009A7170"/>
    <w:rsid w:val="009A752D"/>
    <w:rsid w:val="009A75D3"/>
    <w:rsid w:val="009A7DF0"/>
    <w:rsid w:val="009B0367"/>
    <w:rsid w:val="009B0434"/>
    <w:rsid w:val="009B057C"/>
    <w:rsid w:val="009B05DB"/>
    <w:rsid w:val="009B064C"/>
    <w:rsid w:val="009B0663"/>
    <w:rsid w:val="009B068A"/>
    <w:rsid w:val="009B0742"/>
    <w:rsid w:val="009B16B5"/>
    <w:rsid w:val="009B17F7"/>
    <w:rsid w:val="009B18C3"/>
    <w:rsid w:val="009B192F"/>
    <w:rsid w:val="009B1D88"/>
    <w:rsid w:val="009B2052"/>
    <w:rsid w:val="009B2086"/>
    <w:rsid w:val="009B2416"/>
    <w:rsid w:val="009B2904"/>
    <w:rsid w:val="009B2C80"/>
    <w:rsid w:val="009B2D15"/>
    <w:rsid w:val="009B2D72"/>
    <w:rsid w:val="009B2F2E"/>
    <w:rsid w:val="009B2F95"/>
    <w:rsid w:val="009B34BF"/>
    <w:rsid w:val="009B35FD"/>
    <w:rsid w:val="009B3A43"/>
    <w:rsid w:val="009B3D9B"/>
    <w:rsid w:val="009B44C9"/>
    <w:rsid w:val="009B4688"/>
    <w:rsid w:val="009B4813"/>
    <w:rsid w:val="009B491E"/>
    <w:rsid w:val="009B5095"/>
    <w:rsid w:val="009B5398"/>
    <w:rsid w:val="009B53CC"/>
    <w:rsid w:val="009B540C"/>
    <w:rsid w:val="009B560E"/>
    <w:rsid w:val="009B568C"/>
    <w:rsid w:val="009B5B5C"/>
    <w:rsid w:val="009B5C2E"/>
    <w:rsid w:val="009B6196"/>
    <w:rsid w:val="009B62D4"/>
    <w:rsid w:val="009B63E8"/>
    <w:rsid w:val="009B63EE"/>
    <w:rsid w:val="009B6579"/>
    <w:rsid w:val="009B6971"/>
    <w:rsid w:val="009B6B13"/>
    <w:rsid w:val="009B6E41"/>
    <w:rsid w:val="009B7172"/>
    <w:rsid w:val="009B72DC"/>
    <w:rsid w:val="009B791E"/>
    <w:rsid w:val="009B7D33"/>
    <w:rsid w:val="009B7DA6"/>
    <w:rsid w:val="009C03E0"/>
    <w:rsid w:val="009C0494"/>
    <w:rsid w:val="009C0562"/>
    <w:rsid w:val="009C1076"/>
    <w:rsid w:val="009C1120"/>
    <w:rsid w:val="009C116E"/>
    <w:rsid w:val="009C1BBC"/>
    <w:rsid w:val="009C1C98"/>
    <w:rsid w:val="009C1F48"/>
    <w:rsid w:val="009C2047"/>
    <w:rsid w:val="009C233C"/>
    <w:rsid w:val="009C2386"/>
    <w:rsid w:val="009C269C"/>
    <w:rsid w:val="009C2BEB"/>
    <w:rsid w:val="009C2DA7"/>
    <w:rsid w:val="009C2E28"/>
    <w:rsid w:val="009C2EEA"/>
    <w:rsid w:val="009C3082"/>
    <w:rsid w:val="009C3171"/>
    <w:rsid w:val="009C31BD"/>
    <w:rsid w:val="009C32B3"/>
    <w:rsid w:val="009C3345"/>
    <w:rsid w:val="009C33D1"/>
    <w:rsid w:val="009C33DB"/>
    <w:rsid w:val="009C349A"/>
    <w:rsid w:val="009C3524"/>
    <w:rsid w:val="009C358B"/>
    <w:rsid w:val="009C3725"/>
    <w:rsid w:val="009C39D9"/>
    <w:rsid w:val="009C3C51"/>
    <w:rsid w:val="009C40F2"/>
    <w:rsid w:val="009C4845"/>
    <w:rsid w:val="009C48B2"/>
    <w:rsid w:val="009C4AD1"/>
    <w:rsid w:val="009C4F63"/>
    <w:rsid w:val="009C50A2"/>
    <w:rsid w:val="009C54BC"/>
    <w:rsid w:val="009C5A93"/>
    <w:rsid w:val="009C5E97"/>
    <w:rsid w:val="009C6091"/>
    <w:rsid w:val="009C611C"/>
    <w:rsid w:val="009C71DF"/>
    <w:rsid w:val="009C7323"/>
    <w:rsid w:val="009C733E"/>
    <w:rsid w:val="009C7709"/>
    <w:rsid w:val="009C77AC"/>
    <w:rsid w:val="009C7A26"/>
    <w:rsid w:val="009C7EBD"/>
    <w:rsid w:val="009D0443"/>
    <w:rsid w:val="009D053A"/>
    <w:rsid w:val="009D0A3F"/>
    <w:rsid w:val="009D0A43"/>
    <w:rsid w:val="009D0D07"/>
    <w:rsid w:val="009D12B3"/>
    <w:rsid w:val="009D166A"/>
    <w:rsid w:val="009D16DE"/>
    <w:rsid w:val="009D1793"/>
    <w:rsid w:val="009D1878"/>
    <w:rsid w:val="009D1A80"/>
    <w:rsid w:val="009D1CE0"/>
    <w:rsid w:val="009D1D5C"/>
    <w:rsid w:val="009D22E8"/>
    <w:rsid w:val="009D23EC"/>
    <w:rsid w:val="009D248C"/>
    <w:rsid w:val="009D281B"/>
    <w:rsid w:val="009D284C"/>
    <w:rsid w:val="009D2850"/>
    <w:rsid w:val="009D2EC5"/>
    <w:rsid w:val="009D3356"/>
    <w:rsid w:val="009D33EE"/>
    <w:rsid w:val="009D3659"/>
    <w:rsid w:val="009D3843"/>
    <w:rsid w:val="009D38D2"/>
    <w:rsid w:val="009D391D"/>
    <w:rsid w:val="009D3AB0"/>
    <w:rsid w:val="009D3AE2"/>
    <w:rsid w:val="009D3CC0"/>
    <w:rsid w:val="009D3FC3"/>
    <w:rsid w:val="009D430E"/>
    <w:rsid w:val="009D45F4"/>
    <w:rsid w:val="009D499E"/>
    <w:rsid w:val="009D4B36"/>
    <w:rsid w:val="009D50BF"/>
    <w:rsid w:val="009D5396"/>
    <w:rsid w:val="009D53C9"/>
    <w:rsid w:val="009D54BB"/>
    <w:rsid w:val="009D56AB"/>
    <w:rsid w:val="009D592E"/>
    <w:rsid w:val="009D5AE9"/>
    <w:rsid w:val="009D5E8E"/>
    <w:rsid w:val="009D5EDD"/>
    <w:rsid w:val="009D6796"/>
    <w:rsid w:val="009D6CB2"/>
    <w:rsid w:val="009D6EEC"/>
    <w:rsid w:val="009D6F39"/>
    <w:rsid w:val="009D6FAD"/>
    <w:rsid w:val="009D74D0"/>
    <w:rsid w:val="009D77CF"/>
    <w:rsid w:val="009D78F8"/>
    <w:rsid w:val="009E00AD"/>
    <w:rsid w:val="009E0155"/>
    <w:rsid w:val="009E06E3"/>
    <w:rsid w:val="009E0E98"/>
    <w:rsid w:val="009E0ECC"/>
    <w:rsid w:val="009E1014"/>
    <w:rsid w:val="009E105E"/>
    <w:rsid w:val="009E12C5"/>
    <w:rsid w:val="009E1473"/>
    <w:rsid w:val="009E1481"/>
    <w:rsid w:val="009E16D6"/>
    <w:rsid w:val="009E19BF"/>
    <w:rsid w:val="009E19C8"/>
    <w:rsid w:val="009E1A39"/>
    <w:rsid w:val="009E2177"/>
    <w:rsid w:val="009E2249"/>
    <w:rsid w:val="009E2262"/>
    <w:rsid w:val="009E22A5"/>
    <w:rsid w:val="009E2551"/>
    <w:rsid w:val="009E2750"/>
    <w:rsid w:val="009E2807"/>
    <w:rsid w:val="009E2C70"/>
    <w:rsid w:val="009E2F26"/>
    <w:rsid w:val="009E2FFB"/>
    <w:rsid w:val="009E3298"/>
    <w:rsid w:val="009E32DB"/>
    <w:rsid w:val="009E330B"/>
    <w:rsid w:val="009E3902"/>
    <w:rsid w:val="009E3BC6"/>
    <w:rsid w:val="009E3CE0"/>
    <w:rsid w:val="009E3E6F"/>
    <w:rsid w:val="009E4293"/>
    <w:rsid w:val="009E4A4A"/>
    <w:rsid w:val="009E4B82"/>
    <w:rsid w:val="009E4BA9"/>
    <w:rsid w:val="009E5197"/>
    <w:rsid w:val="009E51EB"/>
    <w:rsid w:val="009E55A3"/>
    <w:rsid w:val="009E569F"/>
    <w:rsid w:val="009E5788"/>
    <w:rsid w:val="009E59F0"/>
    <w:rsid w:val="009E5D04"/>
    <w:rsid w:val="009E5E37"/>
    <w:rsid w:val="009E6260"/>
    <w:rsid w:val="009E6467"/>
    <w:rsid w:val="009E64F1"/>
    <w:rsid w:val="009E65C9"/>
    <w:rsid w:val="009E675F"/>
    <w:rsid w:val="009E68E0"/>
    <w:rsid w:val="009E69CF"/>
    <w:rsid w:val="009E6E1F"/>
    <w:rsid w:val="009E6E4D"/>
    <w:rsid w:val="009E70F8"/>
    <w:rsid w:val="009E7584"/>
    <w:rsid w:val="009E75CC"/>
    <w:rsid w:val="009E7D90"/>
    <w:rsid w:val="009F0105"/>
    <w:rsid w:val="009F071A"/>
    <w:rsid w:val="009F09E1"/>
    <w:rsid w:val="009F0CA8"/>
    <w:rsid w:val="009F0F3C"/>
    <w:rsid w:val="009F0FA0"/>
    <w:rsid w:val="009F1532"/>
    <w:rsid w:val="009F1574"/>
    <w:rsid w:val="009F18B6"/>
    <w:rsid w:val="009F1B3B"/>
    <w:rsid w:val="009F2306"/>
    <w:rsid w:val="009F2773"/>
    <w:rsid w:val="009F2805"/>
    <w:rsid w:val="009F2926"/>
    <w:rsid w:val="009F2A31"/>
    <w:rsid w:val="009F2B11"/>
    <w:rsid w:val="009F2DCD"/>
    <w:rsid w:val="009F3121"/>
    <w:rsid w:val="009F3353"/>
    <w:rsid w:val="009F3865"/>
    <w:rsid w:val="009F3E29"/>
    <w:rsid w:val="009F3F7E"/>
    <w:rsid w:val="009F4376"/>
    <w:rsid w:val="009F44B8"/>
    <w:rsid w:val="009F4DA6"/>
    <w:rsid w:val="009F4DD0"/>
    <w:rsid w:val="009F50DF"/>
    <w:rsid w:val="009F5235"/>
    <w:rsid w:val="009F5C67"/>
    <w:rsid w:val="009F5E9D"/>
    <w:rsid w:val="009F6112"/>
    <w:rsid w:val="009F61AC"/>
    <w:rsid w:val="009F6551"/>
    <w:rsid w:val="009F65A3"/>
    <w:rsid w:val="009F6AEF"/>
    <w:rsid w:val="009F6C61"/>
    <w:rsid w:val="009F77FB"/>
    <w:rsid w:val="009F7E80"/>
    <w:rsid w:val="009F7F53"/>
    <w:rsid w:val="00A002FC"/>
    <w:rsid w:val="00A00427"/>
    <w:rsid w:val="00A00623"/>
    <w:rsid w:val="00A00626"/>
    <w:rsid w:val="00A0096C"/>
    <w:rsid w:val="00A00F62"/>
    <w:rsid w:val="00A0121A"/>
    <w:rsid w:val="00A01704"/>
    <w:rsid w:val="00A017BB"/>
    <w:rsid w:val="00A01D1D"/>
    <w:rsid w:val="00A0251A"/>
    <w:rsid w:val="00A02850"/>
    <w:rsid w:val="00A0292B"/>
    <w:rsid w:val="00A02CDD"/>
    <w:rsid w:val="00A02EDF"/>
    <w:rsid w:val="00A02F68"/>
    <w:rsid w:val="00A02FE3"/>
    <w:rsid w:val="00A0339E"/>
    <w:rsid w:val="00A036B3"/>
    <w:rsid w:val="00A038A1"/>
    <w:rsid w:val="00A039F1"/>
    <w:rsid w:val="00A03A0C"/>
    <w:rsid w:val="00A03B9C"/>
    <w:rsid w:val="00A03E7C"/>
    <w:rsid w:val="00A046B6"/>
    <w:rsid w:val="00A04988"/>
    <w:rsid w:val="00A04FA5"/>
    <w:rsid w:val="00A05051"/>
    <w:rsid w:val="00A05CE5"/>
    <w:rsid w:val="00A05DE2"/>
    <w:rsid w:val="00A05E26"/>
    <w:rsid w:val="00A05F81"/>
    <w:rsid w:val="00A06304"/>
    <w:rsid w:val="00A066E6"/>
    <w:rsid w:val="00A068B5"/>
    <w:rsid w:val="00A06905"/>
    <w:rsid w:val="00A069B6"/>
    <w:rsid w:val="00A06B63"/>
    <w:rsid w:val="00A06F32"/>
    <w:rsid w:val="00A0718A"/>
    <w:rsid w:val="00A071C2"/>
    <w:rsid w:val="00A073CF"/>
    <w:rsid w:val="00A0745B"/>
    <w:rsid w:val="00A07934"/>
    <w:rsid w:val="00A07BD2"/>
    <w:rsid w:val="00A07E00"/>
    <w:rsid w:val="00A102F6"/>
    <w:rsid w:val="00A103B7"/>
    <w:rsid w:val="00A106D9"/>
    <w:rsid w:val="00A10AD6"/>
    <w:rsid w:val="00A11393"/>
    <w:rsid w:val="00A11812"/>
    <w:rsid w:val="00A11D28"/>
    <w:rsid w:val="00A11EAF"/>
    <w:rsid w:val="00A12071"/>
    <w:rsid w:val="00A124DC"/>
    <w:rsid w:val="00A1279F"/>
    <w:rsid w:val="00A127A9"/>
    <w:rsid w:val="00A128FF"/>
    <w:rsid w:val="00A129FD"/>
    <w:rsid w:val="00A12C1F"/>
    <w:rsid w:val="00A12D99"/>
    <w:rsid w:val="00A12DA2"/>
    <w:rsid w:val="00A138C1"/>
    <w:rsid w:val="00A138D3"/>
    <w:rsid w:val="00A1399B"/>
    <w:rsid w:val="00A13B32"/>
    <w:rsid w:val="00A13BAE"/>
    <w:rsid w:val="00A13DE9"/>
    <w:rsid w:val="00A14094"/>
    <w:rsid w:val="00A142FC"/>
    <w:rsid w:val="00A14492"/>
    <w:rsid w:val="00A1456C"/>
    <w:rsid w:val="00A14594"/>
    <w:rsid w:val="00A148E8"/>
    <w:rsid w:val="00A1492F"/>
    <w:rsid w:val="00A14CC2"/>
    <w:rsid w:val="00A14EFE"/>
    <w:rsid w:val="00A152E7"/>
    <w:rsid w:val="00A154D6"/>
    <w:rsid w:val="00A1552C"/>
    <w:rsid w:val="00A15711"/>
    <w:rsid w:val="00A15761"/>
    <w:rsid w:val="00A158A6"/>
    <w:rsid w:val="00A15A2E"/>
    <w:rsid w:val="00A15B14"/>
    <w:rsid w:val="00A15C2D"/>
    <w:rsid w:val="00A15D59"/>
    <w:rsid w:val="00A15E66"/>
    <w:rsid w:val="00A15E8B"/>
    <w:rsid w:val="00A16F97"/>
    <w:rsid w:val="00A17156"/>
    <w:rsid w:val="00A1737C"/>
    <w:rsid w:val="00A175E8"/>
    <w:rsid w:val="00A178B7"/>
    <w:rsid w:val="00A17F6C"/>
    <w:rsid w:val="00A20014"/>
    <w:rsid w:val="00A2035E"/>
    <w:rsid w:val="00A20411"/>
    <w:rsid w:val="00A205E1"/>
    <w:rsid w:val="00A20707"/>
    <w:rsid w:val="00A20C79"/>
    <w:rsid w:val="00A2107E"/>
    <w:rsid w:val="00A212AC"/>
    <w:rsid w:val="00A21370"/>
    <w:rsid w:val="00A21450"/>
    <w:rsid w:val="00A215ED"/>
    <w:rsid w:val="00A2180D"/>
    <w:rsid w:val="00A21BC5"/>
    <w:rsid w:val="00A21EBF"/>
    <w:rsid w:val="00A221A1"/>
    <w:rsid w:val="00A224C5"/>
    <w:rsid w:val="00A22523"/>
    <w:rsid w:val="00A230B4"/>
    <w:rsid w:val="00A23AA4"/>
    <w:rsid w:val="00A23ACE"/>
    <w:rsid w:val="00A23B69"/>
    <w:rsid w:val="00A23DD6"/>
    <w:rsid w:val="00A23F8F"/>
    <w:rsid w:val="00A23FB9"/>
    <w:rsid w:val="00A2456B"/>
    <w:rsid w:val="00A2460B"/>
    <w:rsid w:val="00A2496F"/>
    <w:rsid w:val="00A24CF2"/>
    <w:rsid w:val="00A24E61"/>
    <w:rsid w:val="00A24FE4"/>
    <w:rsid w:val="00A25385"/>
    <w:rsid w:val="00A25670"/>
    <w:rsid w:val="00A25688"/>
    <w:rsid w:val="00A257E0"/>
    <w:rsid w:val="00A25923"/>
    <w:rsid w:val="00A259BE"/>
    <w:rsid w:val="00A25AF6"/>
    <w:rsid w:val="00A25DB0"/>
    <w:rsid w:val="00A25E5A"/>
    <w:rsid w:val="00A26017"/>
    <w:rsid w:val="00A2638C"/>
    <w:rsid w:val="00A263E0"/>
    <w:rsid w:val="00A26751"/>
    <w:rsid w:val="00A26A78"/>
    <w:rsid w:val="00A26CA2"/>
    <w:rsid w:val="00A271F0"/>
    <w:rsid w:val="00A2721A"/>
    <w:rsid w:val="00A2724A"/>
    <w:rsid w:val="00A27B4E"/>
    <w:rsid w:val="00A27D60"/>
    <w:rsid w:val="00A27D8D"/>
    <w:rsid w:val="00A27E4B"/>
    <w:rsid w:val="00A27EAC"/>
    <w:rsid w:val="00A301D8"/>
    <w:rsid w:val="00A3043E"/>
    <w:rsid w:val="00A30926"/>
    <w:rsid w:val="00A30C5E"/>
    <w:rsid w:val="00A30D85"/>
    <w:rsid w:val="00A30E86"/>
    <w:rsid w:val="00A30FC6"/>
    <w:rsid w:val="00A3153A"/>
    <w:rsid w:val="00A3175D"/>
    <w:rsid w:val="00A31A37"/>
    <w:rsid w:val="00A31B0D"/>
    <w:rsid w:val="00A32063"/>
    <w:rsid w:val="00A32111"/>
    <w:rsid w:val="00A322AD"/>
    <w:rsid w:val="00A324FC"/>
    <w:rsid w:val="00A32867"/>
    <w:rsid w:val="00A32ADA"/>
    <w:rsid w:val="00A32E25"/>
    <w:rsid w:val="00A33160"/>
    <w:rsid w:val="00A33225"/>
    <w:rsid w:val="00A3361B"/>
    <w:rsid w:val="00A3375E"/>
    <w:rsid w:val="00A33D1F"/>
    <w:rsid w:val="00A33F0A"/>
    <w:rsid w:val="00A340F4"/>
    <w:rsid w:val="00A3443C"/>
    <w:rsid w:val="00A34563"/>
    <w:rsid w:val="00A345B4"/>
    <w:rsid w:val="00A34786"/>
    <w:rsid w:val="00A348A0"/>
    <w:rsid w:val="00A349A1"/>
    <w:rsid w:val="00A34A76"/>
    <w:rsid w:val="00A34F9B"/>
    <w:rsid w:val="00A35198"/>
    <w:rsid w:val="00A352A9"/>
    <w:rsid w:val="00A35377"/>
    <w:rsid w:val="00A354B9"/>
    <w:rsid w:val="00A357D6"/>
    <w:rsid w:val="00A3592A"/>
    <w:rsid w:val="00A35BB6"/>
    <w:rsid w:val="00A35C4A"/>
    <w:rsid w:val="00A35C58"/>
    <w:rsid w:val="00A36242"/>
    <w:rsid w:val="00A365DF"/>
    <w:rsid w:val="00A3687B"/>
    <w:rsid w:val="00A36ED9"/>
    <w:rsid w:val="00A37013"/>
    <w:rsid w:val="00A370A1"/>
    <w:rsid w:val="00A3713D"/>
    <w:rsid w:val="00A37269"/>
    <w:rsid w:val="00A37747"/>
    <w:rsid w:val="00A378CE"/>
    <w:rsid w:val="00A37CE5"/>
    <w:rsid w:val="00A37D32"/>
    <w:rsid w:val="00A401AA"/>
    <w:rsid w:val="00A401BC"/>
    <w:rsid w:val="00A404B7"/>
    <w:rsid w:val="00A405EC"/>
    <w:rsid w:val="00A40A48"/>
    <w:rsid w:val="00A40A51"/>
    <w:rsid w:val="00A40C20"/>
    <w:rsid w:val="00A40CCD"/>
    <w:rsid w:val="00A40F48"/>
    <w:rsid w:val="00A40FE1"/>
    <w:rsid w:val="00A410CB"/>
    <w:rsid w:val="00A41450"/>
    <w:rsid w:val="00A41577"/>
    <w:rsid w:val="00A415AF"/>
    <w:rsid w:val="00A41609"/>
    <w:rsid w:val="00A41AD1"/>
    <w:rsid w:val="00A41DAF"/>
    <w:rsid w:val="00A41F7A"/>
    <w:rsid w:val="00A41FF3"/>
    <w:rsid w:val="00A42222"/>
    <w:rsid w:val="00A424DC"/>
    <w:rsid w:val="00A425EE"/>
    <w:rsid w:val="00A42CDC"/>
    <w:rsid w:val="00A42D10"/>
    <w:rsid w:val="00A42ED6"/>
    <w:rsid w:val="00A43113"/>
    <w:rsid w:val="00A439EE"/>
    <w:rsid w:val="00A43B7E"/>
    <w:rsid w:val="00A43EE6"/>
    <w:rsid w:val="00A44093"/>
    <w:rsid w:val="00A444D4"/>
    <w:rsid w:val="00A4467D"/>
    <w:rsid w:val="00A44782"/>
    <w:rsid w:val="00A44948"/>
    <w:rsid w:val="00A44BDA"/>
    <w:rsid w:val="00A45060"/>
    <w:rsid w:val="00A45621"/>
    <w:rsid w:val="00A45A71"/>
    <w:rsid w:val="00A45DA3"/>
    <w:rsid w:val="00A45DE4"/>
    <w:rsid w:val="00A46170"/>
    <w:rsid w:val="00A462BA"/>
    <w:rsid w:val="00A46361"/>
    <w:rsid w:val="00A46663"/>
    <w:rsid w:val="00A46814"/>
    <w:rsid w:val="00A469DF"/>
    <w:rsid w:val="00A46A58"/>
    <w:rsid w:val="00A46CEB"/>
    <w:rsid w:val="00A4704C"/>
    <w:rsid w:val="00A4716D"/>
    <w:rsid w:val="00A471A2"/>
    <w:rsid w:val="00A47213"/>
    <w:rsid w:val="00A472ED"/>
    <w:rsid w:val="00A4732F"/>
    <w:rsid w:val="00A476AE"/>
    <w:rsid w:val="00A477BB"/>
    <w:rsid w:val="00A47C67"/>
    <w:rsid w:val="00A47C7D"/>
    <w:rsid w:val="00A47D9A"/>
    <w:rsid w:val="00A47E50"/>
    <w:rsid w:val="00A47F23"/>
    <w:rsid w:val="00A47F62"/>
    <w:rsid w:val="00A50294"/>
    <w:rsid w:val="00A502FB"/>
    <w:rsid w:val="00A50611"/>
    <w:rsid w:val="00A50641"/>
    <w:rsid w:val="00A506BA"/>
    <w:rsid w:val="00A50918"/>
    <w:rsid w:val="00A511FB"/>
    <w:rsid w:val="00A51652"/>
    <w:rsid w:val="00A516BD"/>
    <w:rsid w:val="00A5180D"/>
    <w:rsid w:val="00A518B8"/>
    <w:rsid w:val="00A51B41"/>
    <w:rsid w:val="00A51FF4"/>
    <w:rsid w:val="00A52002"/>
    <w:rsid w:val="00A52284"/>
    <w:rsid w:val="00A527F0"/>
    <w:rsid w:val="00A5285D"/>
    <w:rsid w:val="00A52CC6"/>
    <w:rsid w:val="00A52D9C"/>
    <w:rsid w:val="00A52E9C"/>
    <w:rsid w:val="00A53216"/>
    <w:rsid w:val="00A53323"/>
    <w:rsid w:val="00A5341B"/>
    <w:rsid w:val="00A536EC"/>
    <w:rsid w:val="00A53E11"/>
    <w:rsid w:val="00A54036"/>
    <w:rsid w:val="00A5412C"/>
    <w:rsid w:val="00A54979"/>
    <w:rsid w:val="00A54A16"/>
    <w:rsid w:val="00A54BE4"/>
    <w:rsid w:val="00A55206"/>
    <w:rsid w:val="00A555A1"/>
    <w:rsid w:val="00A558A1"/>
    <w:rsid w:val="00A56064"/>
    <w:rsid w:val="00A560DC"/>
    <w:rsid w:val="00A563A9"/>
    <w:rsid w:val="00A563D7"/>
    <w:rsid w:val="00A564C8"/>
    <w:rsid w:val="00A56721"/>
    <w:rsid w:val="00A567B7"/>
    <w:rsid w:val="00A567BC"/>
    <w:rsid w:val="00A56AF9"/>
    <w:rsid w:val="00A56E5A"/>
    <w:rsid w:val="00A56E77"/>
    <w:rsid w:val="00A56EAD"/>
    <w:rsid w:val="00A5783D"/>
    <w:rsid w:val="00A57BD6"/>
    <w:rsid w:val="00A57E18"/>
    <w:rsid w:val="00A57F99"/>
    <w:rsid w:val="00A60454"/>
    <w:rsid w:val="00A605C7"/>
    <w:rsid w:val="00A60D3E"/>
    <w:rsid w:val="00A6134A"/>
    <w:rsid w:val="00A61410"/>
    <w:rsid w:val="00A6167F"/>
    <w:rsid w:val="00A61A5E"/>
    <w:rsid w:val="00A61D5A"/>
    <w:rsid w:val="00A622AC"/>
    <w:rsid w:val="00A625E7"/>
    <w:rsid w:val="00A62909"/>
    <w:rsid w:val="00A62913"/>
    <w:rsid w:val="00A62B9E"/>
    <w:rsid w:val="00A62E16"/>
    <w:rsid w:val="00A62E32"/>
    <w:rsid w:val="00A632CC"/>
    <w:rsid w:val="00A63685"/>
    <w:rsid w:val="00A638A6"/>
    <w:rsid w:val="00A639A1"/>
    <w:rsid w:val="00A63EC5"/>
    <w:rsid w:val="00A63EED"/>
    <w:rsid w:val="00A63FCA"/>
    <w:rsid w:val="00A64071"/>
    <w:rsid w:val="00A640D9"/>
    <w:rsid w:val="00A64379"/>
    <w:rsid w:val="00A64456"/>
    <w:rsid w:val="00A645AE"/>
    <w:rsid w:val="00A64604"/>
    <w:rsid w:val="00A64700"/>
    <w:rsid w:val="00A6478E"/>
    <w:rsid w:val="00A64934"/>
    <w:rsid w:val="00A64F6C"/>
    <w:rsid w:val="00A65082"/>
    <w:rsid w:val="00A6510B"/>
    <w:rsid w:val="00A65376"/>
    <w:rsid w:val="00A653DC"/>
    <w:rsid w:val="00A6566A"/>
    <w:rsid w:val="00A65A34"/>
    <w:rsid w:val="00A65AAD"/>
    <w:rsid w:val="00A65D1D"/>
    <w:rsid w:val="00A660D9"/>
    <w:rsid w:val="00A662CF"/>
    <w:rsid w:val="00A6634C"/>
    <w:rsid w:val="00A664BA"/>
    <w:rsid w:val="00A66A59"/>
    <w:rsid w:val="00A670EE"/>
    <w:rsid w:val="00A671FE"/>
    <w:rsid w:val="00A67469"/>
    <w:rsid w:val="00A674E9"/>
    <w:rsid w:val="00A674F3"/>
    <w:rsid w:val="00A675A3"/>
    <w:rsid w:val="00A67642"/>
    <w:rsid w:val="00A676F2"/>
    <w:rsid w:val="00A6792C"/>
    <w:rsid w:val="00A67939"/>
    <w:rsid w:val="00A679E4"/>
    <w:rsid w:val="00A67BC3"/>
    <w:rsid w:val="00A67C1C"/>
    <w:rsid w:val="00A67F98"/>
    <w:rsid w:val="00A700DA"/>
    <w:rsid w:val="00A7039E"/>
    <w:rsid w:val="00A70722"/>
    <w:rsid w:val="00A707BB"/>
    <w:rsid w:val="00A70843"/>
    <w:rsid w:val="00A70C3E"/>
    <w:rsid w:val="00A71410"/>
    <w:rsid w:val="00A71446"/>
    <w:rsid w:val="00A714FB"/>
    <w:rsid w:val="00A7170C"/>
    <w:rsid w:val="00A7172C"/>
    <w:rsid w:val="00A7178B"/>
    <w:rsid w:val="00A717C5"/>
    <w:rsid w:val="00A71B87"/>
    <w:rsid w:val="00A71BF6"/>
    <w:rsid w:val="00A71C44"/>
    <w:rsid w:val="00A71CF0"/>
    <w:rsid w:val="00A71F27"/>
    <w:rsid w:val="00A71F9D"/>
    <w:rsid w:val="00A7231A"/>
    <w:rsid w:val="00A7237B"/>
    <w:rsid w:val="00A7255B"/>
    <w:rsid w:val="00A726AB"/>
    <w:rsid w:val="00A727C3"/>
    <w:rsid w:val="00A727CF"/>
    <w:rsid w:val="00A72BDA"/>
    <w:rsid w:val="00A72D45"/>
    <w:rsid w:val="00A72EA1"/>
    <w:rsid w:val="00A7323A"/>
    <w:rsid w:val="00A73305"/>
    <w:rsid w:val="00A73817"/>
    <w:rsid w:val="00A73A19"/>
    <w:rsid w:val="00A73B8E"/>
    <w:rsid w:val="00A73D20"/>
    <w:rsid w:val="00A73F00"/>
    <w:rsid w:val="00A747CF"/>
    <w:rsid w:val="00A748AA"/>
    <w:rsid w:val="00A74C0B"/>
    <w:rsid w:val="00A75190"/>
    <w:rsid w:val="00A753B7"/>
    <w:rsid w:val="00A7554A"/>
    <w:rsid w:val="00A75561"/>
    <w:rsid w:val="00A755F5"/>
    <w:rsid w:val="00A75853"/>
    <w:rsid w:val="00A7592C"/>
    <w:rsid w:val="00A75D18"/>
    <w:rsid w:val="00A76003"/>
    <w:rsid w:val="00A7604C"/>
    <w:rsid w:val="00A7623A"/>
    <w:rsid w:val="00A76412"/>
    <w:rsid w:val="00A76557"/>
    <w:rsid w:val="00A769F0"/>
    <w:rsid w:val="00A77554"/>
    <w:rsid w:val="00A77616"/>
    <w:rsid w:val="00A80A30"/>
    <w:rsid w:val="00A80C87"/>
    <w:rsid w:val="00A80CD8"/>
    <w:rsid w:val="00A80DD1"/>
    <w:rsid w:val="00A8114E"/>
    <w:rsid w:val="00A8115F"/>
    <w:rsid w:val="00A8123F"/>
    <w:rsid w:val="00A8157D"/>
    <w:rsid w:val="00A819E2"/>
    <w:rsid w:val="00A81B22"/>
    <w:rsid w:val="00A81B58"/>
    <w:rsid w:val="00A81BB9"/>
    <w:rsid w:val="00A81F87"/>
    <w:rsid w:val="00A81F92"/>
    <w:rsid w:val="00A8207F"/>
    <w:rsid w:val="00A820EE"/>
    <w:rsid w:val="00A823A8"/>
    <w:rsid w:val="00A82608"/>
    <w:rsid w:val="00A826E2"/>
    <w:rsid w:val="00A82780"/>
    <w:rsid w:val="00A82AD9"/>
    <w:rsid w:val="00A830CC"/>
    <w:rsid w:val="00A8341F"/>
    <w:rsid w:val="00A8358D"/>
    <w:rsid w:val="00A836D1"/>
    <w:rsid w:val="00A83AF9"/>
    <w:rsid w:val="00A83D7F"/>
    <w:rsid w:val="00A84372"/>
    <w:rsid w:val="00A84744"/>
    <w:rsid w:val="00A8497D"/>
    <w:rsid w:val="00A84AF6"/>
    <w:rsid w:val="00A84BF8"/>
    <w:rsid w:val="00A84D4F"/>
    <w:rsid w:val="00A84EFD"/>
    <w:rsid w:val="00A8546C"/>
    <w:rsid w:val="00A8560D"/>
    <w:rsid w:val="00A85654"/>
    <w:rsid w:val="00A8565B"/>
    <w:rsid w:val="00A857E2"/>
    <w:rsid w:val="00A85BF5"/>
    <w:rsid w:val="00A85D8D"/>
    <w:rsid w:val="00A85FDA"/>
    <w:rsid w:val="00A860AC"/>
    <w:rsid w:val="00A8629F"/>
    <w:rsid w:val="00A86A52"/>
    <w:rsid w:val="00A86C14"/>
    <w:rsid w:val="00A86CA9"/>
    <w:rsid w:val="00A870DB"/>
    <w:rsid w:val="00A871D1"/>
    <w:rsid w:val="00A87394"/>
    <w:rsid w:val="00A877A5"/>
    <w:rsid w:val="00A87893"/>
    <w:rsid w:val="00A87F86"/>
    <w:rsid w:val="00A9005C"/>
    <w:rsid w:val="00A90236"/>
    <w:rsid w:val="00A90A6D"/>
    <w:rsid w:val="00A90AF0"/>
    <w:rsid w:val="00A90F6A"/>
    <w:rsid w:val="00A914D3"/>
    <w:rsid w:val="00A9177E"/>
    <w:rsid w:val="00A91794"/>
    <w:rsid w:val="00A91A88"/>
    <w:rsid w:val="00A91D16"/>
    <w:rsid w:val="00A91EC8"/>
    <w:rsid w:val="00A91F31"/>
    <w:rsid w:val="00A91FE9"/>
    <w:rsid w:val="00A9208F"/>
    <w:rsid w:val="00A9209C"/>
    <w:rsid w:val="00A92196"/>
    <w:rsid w:val="00A92236"/>
    <w:rsid w:val="00A92432"/>
    <w:rsid w:val="00A9265D"/>
    <w:rsid w:val="00A92F5F"/>
    <w:rsid w:val="00A9308B"/>
    <w:rsid w:val="00A9348F"/>
    <w:rsid w:val="00A93621"/>
    <w:rsid w:val="00A938D8"/>
    <w:rsid w:val="00A93A2A"/>
    <w:rsid w:val="00A93B8C"/>
    <w:rsid w:val="00A93BAA"/>
    <w:rsid w:val="00A93C0E"/>
    <w:rsid w:val="00A93D73"/>
    <w:rsid w:val="00A9412D"/>
    <w:rsid w:val="00A944EC"/>
    <w:rsid w:val="00A947DC"/>
    <w:rsid w:val="00A94A28"/>
    <w:rsid w:val="00A94E58"/>
    <w:rsid w:val="00A94F9A"/>
    <w:rsid w:val="00A9522C"/>
    <w:rsid w:val="00A95AE6"/>
    <w:rsid w:val="00A95D58"/>
    <w:rsid w:val="00A95DAC"/>
    <w:rsid w:val="00A95E59"/>
    <w:rsid w:val="00A960C2"/>
    <w:rsid w:val="00A96260"/>
    <w:rsid w:val="00A96709"/>
    <w:rsid w:val="00A96AF0"/>
    <w:rsid w:val="00A96ED1"/>
    <w:rsid w:val="00A972CD"/>
    <w:rsid w:val="00A9754A"/>
    <w:rsid w:val="00A976EA"/>
    <w:rsid w:val="00A9784B"/>
    <w:rsid w:val="00A97F48"/>
    <w:rsid w:val="00AA04F0"/>
    <w:rsid w:val="00AA05EC"/>
    <w:rsid w:val="00AA0B77"/>
    <w:rsid w:val="00AA0B91"/>
    <w:rsid w:val="00AA0EBC"/>
    <w:rsid w:val="00AA113A"/>
    <w:rsid w:val="00AA1450"/>
    <w:rsid w:val="00AA192E"/>
    <w:rsid w:val="00AA1943"/>
    <w:rsid w:val="00AA198C"/>
    <w:rsid w:val="00AA199D"/>
    <w:rsid w:val="00AA19EB"/>
    <w:rsid w:val="00AA20BF"/>
    <w:rsid w:val="00AA240B"/>
    <w:rsid w:val="00AA2B62"/>
    <w:rsid w:val="00AA2ED4"/>
    <w:rsid w:val="00AA2FB2"/>
    <w:rsid w:val="00AA2FE9"/>
    <w:rsid w:val="00AA308B"/>
    <w:rsid w:val="00AA314E"/>
    <w:rsid w:val="00AA3559"/>
    <w:rsid w:val="00AA3604"/>
    <w:rsid w:val="00AA3AC3"/>
    <w:rsid w:val="00AA3BBE"/>
    <w:rsid w:val="00AA3F1A"/>
    <w:rsid w:val="00AA44E0"/>
    <w:rsid w:val="00AA45E5"/>
    <w:rsid w:val="00AA48D8"/>
    <w:rsid w:val="00AA49AF"/>
    <w:rsid w:val="00AA4A6B"/>
    <w:rsid w:val="00AA4BA8"/>
    <w:rsid w:val="00AA4ED4"/>
    <w:rsid w:val="00AA4F23"/>
    <w:rsid w:val="00AA4FEC"/>
    <w:rsid w:val="00AA5321"/>
    <w:rsid w:val="00AA5394"/>
    <w:rsid w:val="00AA53C4"/>
    <w:rsid w:val="00AA59F9"/>
    <w:rsid w:val="00AA5AB5"/>
    <w:rsid w:val="00AA5B21"/>
    <w:rsid w:val="00AA5B50"/>
    <w:rsid w:val="00AA5DDE"/>
    <w:rsid w:val="00AA62F6"/>
    <w:rsid w:val="00AA645C"/>
    <w:rsid w:val="00AA651F"/>
    <w:rsid w:val="00AA6A7D"/>
    <w:rsid w:val="00AA705D"/>
    <w:rsid w:val="00AA716E"/>
    <w:rsid w:val="00AA7840"/>
    <w:rsid w:val="00AA7891"/>
    <w:rsid w:val="00AA7908"/>
    <w:rsid w:val="00AA79AA"/>
    <w:rsid w:val="00AA7F0C"/>
    <w:rsid w:val="00AB010A"/>
    <w:rsid w:val="00AB072F"/>
    <w:rsid w:val="00AB07D6"/>
    <w:rsid w:val="00AB087B"/>
    <w:rsid w:val="00AB0961"/>
    <w:rsid w:val="00AB0DC9"/>
    <w:rsid w:val="00AB1430"/>
    <w:rsid w:val="00AB1606"/>
    <w:rsid w:val="00AB17CC"/>
    <w:rsid w:val="00AB1E10"/>
    <w:rsid w:val="00AB2134"/>
    <w:rsid w:val="00AB21BC"/>
    <w:rsid w:val="00AB22D8"/>
    <w:rsid w:val="00AB275F"/>
    <w:rsid w:val="00AB2762"/>
    <w:rsid w:val="00AB2779"/>
    <w:rsid w:val="00AB27CB"/>
    <w:rsid w:val="00AB2BAC"/>
    <w:rsid w:val="00AB2C21"/>
    <w:rsid w:val="00AB2CBA"/>
    <w:rsid w:val="00AB3069"/>
    <w:rsid w:val="00AB3488"/>
    <w:rsid w:val="00AB36E9"/>
    <w:rsid w:val="00AB38D8"/>
    <w:rsid w:val="00AB3923"/>
    <w:rsid w:val="00AB3DCD"/>
    <w:rsid w:val="00AB3EC1"/>
    <w:rsid w:val="00AB3F30"/>
    <w:rsid w:val="00AB3FF5"/>
    <w:rsid w:val="00AB42E5"/>
    <w:rsid w:val="00AB494E"/>
    <w:rsid w:val="00AB4D68"/>
    <w:rsid w:val="00AB4DBE"/>
    <w:rsid w:val="00AB510C"/>
    <w:rsid w:val="00AB5288"/>
    <w:rsid w:val="00AB56A7"/>
    <w:rsid w:val="00AB56C2"/>
    <w:rsid w:val="00AB5926"/>
    <w:rsid w:val="00AB5E2C"/>
    <w:rsid w:val="00AB5E9F"/>
    <w:rsid w:val="00AB6277"/>
    <w:rsid w:val="00AB65BF"/>
    <w:rsid w:val="00AB6F33"/>
    <w:rsid w:val="00AB712C"/>
    <w:rsid w:val="00AB734C"/>
    <w:rsid w:val="00AB76E5"/>
    <w:rsid w:val="00AB7791"/>
    <w:rsid w:val="00AC0178"/>
    <w:rsid w:val="00AC0920"/>
    <w:rsid w:val="00AC0963"/>
    <w:rsid w:val="00AC0D44"/>
    <w:rsid w:val="00AC0DF5"/>
    <w:rsid w:val="00AC1122"/>
    <w:rsid w:val="00AC118A"/>
    <w:rsid w:val="00AC12A3"/>
    <w:rsid w:val="00AC13B2"/>
    <w:rsid w:val="00AC156A"/>
    <w:rsid w:val="00AC1675"/>
    <w:rsid w:val="00AC1B2D"/>
    <w:rsid w:val="00AC1C64"/>
    <w:rsid w:val="00AC1EC0"/>
    <w:rsid w:val="00AC1F02"/>
    <w:rsid w:val="00AC21C6"/>
    <w:rsid w:val="00AC291D"/>
    <w:rsid w:val="00AC2993"/>
    <w:rsid w:val="00AC29D2"/>
    <w:rsid w:val="00AC2CDB"/>
    <w:rsid w:val="00AC32EA"/>
    <w:rsid w:val="00AC37B1"/>
    <w:rsid w:val="00AC3B7E"/>
    <w:rsid w:val="00AC3BFA"/>
    <w:rsid w:val="00AC3C55"/>
    <w:rsid w:val="00AC3C68"/>
    <w:rsid w:val="00AC3CB5"/>
    <w:rsid w:val="00AC3CFF"/>
    <w:rsid w:val="00AC44FB"/>
    <w:rsid w:val="00AC4717"/>
    <w:rsid w:val="00AC47DE"/>
    <w:rsid w:val="00AC4B06"/>
    <w:rsid w:val="00AC4C56"/>
    <w:rsid w:val="00AC4D3A"/>
    <w:rsid w:val="00AC4D65"/>
    <w:rsid w:val="00AC4E55"/>
    <w:rsid w:val="00AC5292"/>
    <w:rsid w:val="00AC600C"/>
    <w:rsid w:val="00AC623D"/>
    <w:rsid w:val="00AC62B3"/>
    <w:rsid w:val="00AC666C"/>
    <w:rsid w:val="00AC67C6"/>
    <w:rsid w:val="00AC6812"/>
    <w:rsid w:val="00AC68D1"/>
    <w:rsid w:val="00AC6942"/>
    <w:rsid w:val="00AC6A5C"/>
    <w:rsid w:val="00AC6C54"/>
    <w:rsid w:val="00AC6C9B"/>
    <w:rsid w:val="00AC6D74"/>
    <w:rsid w:val="00AC6F65"/>
    <w:rsid w:val="00AC7043"/>
    <w:rsid w:val="00AC7147"/>
    <w:rsid w:val="00AC715A"/>
    <w:rsid w:val="00AC7A4F"/>
    <w:rsid w:val="00AC7AEE"/>
    <w:rsid w:val="00AC7CAD"/>
    <w:rsid w:val="00AC7E57"/>
    <w:rsid w:val="00AC7E5C"/>
    <w:rsid w:val="00AD01AC"/>
    <w:rsid w:val="00AD0293"/>
    <w:rsid w:val="00AD052B"/>
    <w:rsid w:val="00AD0DF3"/>
    <w:rsid w:val="00AD10BF"/>
    <w:rsid w:val="00AD10F9"/>
    <w:rsid w:val="00AD126A"/>
    <w:rsid w:val="00AD169E"/>
    <w:rsid w:val="00AD1A74"/>
    <w:rsid w:val="00AD1AAF"/>
    <w:rsid w:val="00AD1DAE"/>
    <w:rsid w:val="00AD2143"/>
    <w:rsid w:val="00AD23A1"/>
    <w:rsid w:val="00AD243D"/>
    <w:rsid w:val="00AD258E"/>
    <w:rsid w:val="00AD27B7"/>
    <w:rsid w:val="00AD2CEB"/>
    <w:rsid w:val="00AD3239"/>
    <w:rsid w:val="00AD339E"/>
    <w:rsid w:val="00AD3835"/>
    <w:rsid w:val="00AD3984"/>
    <w:rsid w:val="00AD39BE"/>
    <w:rsid w:val="00AD4134"/>
    <w:rsid w:val="00AD44E5"/>
    <w:rsid w:val="00AD4758"/>
    <w:rsid w:val="00AD47A5"/>
    <w:rsid w:val="00AD4849"/>
    <w:rsid w:val="00AD4915"/>
    <w:rsid w:val="00AD4A5D"/>
    <w:rsid w:val="00AD4C90"/>
    <w:rsid w:val="00AD509F"/>
    <w:rsid w:val="00AD54A7"/>
    <w:rsid w:val="00AD54F3"/>
    <w:rsid w:val="00AD5903"/>
    <w:rsid w:val="00AD5AF5"/>
    <w:rsid w:val="00AD5D16"/>
    <w:rsid w:val="00AD5E64"/>
    <w:rsid w:val="00AD63D2"/>
    <w:rsid w:val="00AD68E3"/>
    <w:rsid w:val="00AD75FC"/>
    <w:rsid w:val="00AD78E5"/>
    <w:rsid w:val="00AD7B35"/>
    <w:rsid w:val="00AD7C50"/>
    <w:rsid w:val="00AD7E3E"/>
    <w:rsid w:val="00AD7FA2"/>
    <w:rsid w:val="00AE0299"/>
    <w:rsid w:val="00AE034C"/>
    <w:rsid w:val="00AE05F0"/>
    <w:rsid w:val="00AE05F3"/>
    <w:rsid w:val="00AE09B2"/>
    <w:rsid w:val="00AE09CB"/>
    <w:rsid w:val="00AE1294"/>
    <w:rsid w:val="00AE149A"/>
    <w:rsid w:val="00AE159F"/>
    <w:rsid w:val="00AE1B40"/>
    <w:rsid w:val="00AE2204"/>
    <w:rsid w:val="00AE238D"/>
    <w:rsid w:val="00AE23EF"/>
    <w:rsid w:val="00AE24F2"/>
    <w:rsid w:val="00AE2544"/>
    <w:rsid w:val="00AE2669"/>
    <w:rsid w:val="00AE2712"/>
    <w:rsid w:val="00AE2713"/>
    <w:rsid w:val="00AE27BF"/>
    <w:rsid w:val="00AE2A2A"/>
    <w:rsid w:val="00AE2C6C"/>
    <w:rsid w:val="00AE2C79"/>
    <w:rsid w:val="00AE3368"/>
    <w:rsid w:val="00AE3370"/>
    <w:rsid w:val="00AE3421"/>
    <w:rsid w:val="00AE34BE"/>
    <w:rsid w:val="00AE3676"/>
    <w:rsid w:val="00AE370C"/>
    <w:rsid w:val="00AE38E9"/>
    <w:rsid w:val="00AE4A55"/>
    <w:rsid w:val="00AE4BDA"/>
    <w:rsid w:val="00AE4F55"/>
    <w:rsid w:val="00AE50AA"/>
    <w:rsid w:val="00AE50E8"/>
    <w:rsid w:val="00AE5157"/>
    <w:rsid w:val="00AE551E"/>
    <w:rsid w:val="00AE5C68"/>
    <w:rsid w:val="00AE6223"/>
    <w:rsid w:val="00AE6735"/>
    <w:rsid w:val="00AE6834"/>
    <w:rsid w:val="00AE6857"/>
    <w:rsid w:val="00AE685C"/>
    <w:rsid w:val="00AE6991"/>
    <w:rsid w:val="00AE6CCA"/>
    <w:rsid w:val="00AE6F94"/>
    <w:rsid w:val="00AE724C"/>
    <w:rsid w:val="00AE73AA"/>
    <w:rsid w:val="00AE75AE"/>
    <w:rsid w:val="00AE776A"/>
    <w:rsid w:val="00AE7CC3"/>
    <w:rsid w:val="00AE7EAA"/>
    <w:rsid w:val="00AF06C1"/>
    <w:rsid w:val="00AF08B5"/>
    <w:rsid w:val="00AF0919"/>
    <w:rsid w:val="00AF0C86"/>
    <w:rsid w:val="00AF0CF9"/>
    <w:rsid w:val="00AF0D5A"/>
    <w:rsid w:val="00AF1179"/>
    <w:rsid w:val="00AF1477"/>
    <w:rsid w:val="00AF1D21"/>
    <w:rsid w:val="00AF1E8E"/>
    <w:rsid w:val="00AF1EF4"/>
    <w:rsid w:val="00AF203E"/>
    <w:rsid w:val="00AF2227"/>
    <w:rsid w:val="00AF2237"/>
    <w:rsid w:val="00AF2385"/>
    <w:rsid w:val="00AF2397"/>
    <w:rsid w:val="00AF29D5"/>
    <w:rsid w:val="00AF2A7E"/>
    <w:rsid w:val="00AF2B4E"/>
    <w:rsid w:val="00AF2E95"/>
    <w:rsid w:val="00AF2FF1"/>
    <w:rsid w:val="00AF30FE"/>
    <w:rsid w:val="00AF33B1"/>
    <w:rsid w:val="00AF3A5A"/>
    <w:rsid w:val="00AF3CD2"/>
    <w:rsid w:val="00AF3EA1"/>
    <w:rsid w:val="00AF438F"/>
    <w:rsid w:val="00AF4C23"/>
    <w:rsid w:val="00AF4CE0"/>
    <w:rsid w:val="00AF5377"/>
    <w:rsid w:val="00AF541F"/>
    <w:rsid w:val="00AF5424"/>
    <w:rsid w:val="00AF555B"/>
    <w:rsid w:val="00AF55C3"/>
    <w:rsid w:val="00AF5701"/>
    <w:rsid w:val="00AF57F2"/>
    <w:rsid w:val="00AF5A81"/>
    <w:rsid w:val="00AF5ABB"/>
    <w:rsid w:val="00AF5E91"/>
    <w:rsid w:val="00AF602C"/>
    <w:rsid w:val="00AF66C6"/>
    <w:rsid w:val="00AF6703"/>
    <w:rsid w:val="00AF6888"/>
    <w:rsid w:val="00AF6979"/>
    <w:rsid w:val="00AF69BD"/>
    <w:rsid w:val="00AF7271"/>
    <w:rsid w:val="00AF7445"/>
    <w:rsid w:val="00AF7467"/>
    <w:rsid w:val="00AF748A"/>
    <w:rsid w:val="00AF767D"/>
    <w:rsid w:val="00AF7812"/>
    <w:rsid w:val="00AF7AE7"/>
    <w:rsid w:val="00B00682"/>
    <w:rsid w:val="00B009F5"/>
    <w:rsid w:val="00B00A62"/>
    <w:rsid w:val="00B00CDF"/>
    <w:rsid w:val="00B00F68"/>
    <w:rsid w:val="00B0125A"/>
    <w:rsid w:val="00B012F6"/>
    <w:rsid w:val="00B01334"/>
    <w:rsid w:val="00B013D9"/>
    <w:rsid w:val="00B01713"/>
    <w:rsid w:val="00B01BA7"/>
    <w:rsid w:val="00B020A9"/>
    <w:rsid w:val="00B02397"/>
    <w:rsid w:val="00B023B1"/>
    <w:rsid w:val="00B023F1"/>
    <w:rsid w:val="00B02696"/>
    <w:rsid w:val="00B02944"/>
    <w:rsid w:val="00B02BA1"/>
    <w:rsid w:val="00B02CAB"/>
    <w:rsid w:val="00B02D2E"/>
    <w:rsid w:val="00B032C6"/>
    <w:rsid w:val="00B03463"/>
    <w:rsid w:val="00B03702"/>
    <w:rsid w:val="00B03897"/>
    <w:rsid w:val="00B03A39"/>
    <w:rsid w:val="00B03A3A"/>
    <w:rsid w:val="00B03C2F"/>
    <w:rsid w:val="00B03D7F"/>
    <w:rsid w:val="00B03DA2"/>
    <w:rsid w:val="00B03E41"/>
    <w:rsid w:val="00B03EE0"/>
    <w:rsid w:val="00B0445D"/>
    <w:rsid w:val="00B046E9"/>
    <w:rsid w:val="00B04A99"/>
    <w:rsid w:val="00B04EF9"/>
    <w:rsid w:val="00B053F6"/>
    <w:rsid w:val="00B05707"/>
    <w:rsid w:val="00B057F8"/>
    <w:rsid w:val="00B058FB"/>
    <w:rsid w:val="00B05C1C"/>
    <w:rsid w:val="00B05D89"/>
    <w:rsid w:val="00B06C88"/>
    <w:rsid w:val="00B06FB3"/>
    <w:rsid w:val="00B06FC8"/>
    <w:rsid w:val="00B0718A"/>
    <w:rsid w:val="00B07A55"/>
    <w:rsid w:val="00B07BFD"/>
    <w:rsid w:val="00B07C39"/>
    <w:rsid w:val="00B07C6E"/>
    <w:rsid w:val="00B07D66"/>
    <w:rsid w:val="00B1013A"/>
    <w:rsid w:val="00B101F9"/>
    <w:rsid w:val="00B10427"/>
    <w:rsid w:val="00B10687"/>
    <w:rsid w:val="00B10AA7"/>
    <w:rsid w:val="00B10C66"/>
    <w:rsid w:val="00B10E1C"/>
    <w:rsid w:val="00B10E41"/>
    <w:rsid w:val="00B1116A"/>
    <w:rsid w:val="00B114EE"/>
    <w:rsid w:val="00B1156F"/>
    <w:rsid w:val="00B116F2"/>
    <w:rsid w:val="00B11767"/>
    <w:rsid w:val="00B11799"/>
    <w:rsid w:val="00B11A1D"/>
    <w:rsid w:val="00B11B7E"/>
    <w:rsid w:val="00B11C7A"/>
    <w:rsid w:val="00B11CB1"/>
    <w:rsid w:val="00B11DAA"/>
    <w:rsid w:val="00B11F14"/>
    <w:rsid w:val="00B11FC3"/>
    <w:rsid w:val="00B12260"/>
    <w:rsid w:val="00B123CD"/>
    <w:rsid w:val="00B1249C"/>
    <w:rsid w:val="00B125D5"/>
    <w:rsid w:val="00B12753"/>
    <w:rsid w:val="00B12796"/>
    <w:rsid w:val="00B128DC"/>
    <w:rsid w:val="00B129AF"/>
    <w:rsid w:val="00B12B3B"/>
    <w:rsid w:val="00B12CEA"/>
    <w:rsid w:val="00B131C0"/>
    <w:rsid w:val="00B13507"/>
    <w:rsid w:val="00B13596"/>
    <w:rsid w:val="00B13737"/>
    <w:rsid w:val="00B137A8"/>
    <w:rsid w:val="00B13826"/>
    <w:rsid w:val="00B1383E"/>
    <w:rsid w:val="00B13937"/>
    <w:rsid w:val="00B13C9F"/>
    <w:rsid w:val="00B14004"/>
    <w:rsid w:val="00B1403F"/>
    <w:rsid w:val="00B147E9"/>
    <w:rsid w:val="00B14827"/>
    <w:rsid w:val="00B14AEE"/>
    <w:rsid w:val="00B14C04"/>
    <w:rsid w:val="00B14CB7"/>
    <w:rsid w:val="00B1538E"/>
    <w:rsid w:val="00B15847"/>
    <w:rsid w:val="00B159BD"/>
    <w:rsid w:val="00B15AF9"/>
    <w:rsid w:val="00B15F26"/>
    <w:rsid w:val="00B16309"/>
    <w:rsid w:val="00B163A1"/>
    <w:rsid w:val="00B1648C"/>
    <w:rsid w:val="00B164AE"/>
    <w:rsid w:val="00B166BF"/>
    <w:rsid w:val="00B167BD"/>
    <w:rsid w:val="00B16BB5"/>
    <w:rsid w:val="00B16DAF"/>
    <w:rsid w:val="00B1713A"/>
    <w:rsid w:val="00B1777B"/>
    <w:rsid w:val="00B1792F"/>
    <w:rsid w:val="00B17967"/>
    <w:rsid w:val="00B17983"/>
    <w:rsid w:val="00B17CAB"/>
    <w:rsid w:val="00B17CF4"/>
    <w:rsid w:val="00B17D85"/>
    <w:rsid w:val="00B17D87"/>
    <w:rsid w:val="00B17E0A"/>
    <w:rsid w:val="00B2024D"/>
    <w:rsid w:val="00B2035A"/>
    <w:rsid w:val="00B20A61"/>
    <w:rsid w:val="00B20AEC"/>
    <w:rsid w:val="00B20E74"/>
    <w:rsid w:val="00B21768"/>
    <w:rsid w:val="00B217BA"/>
    <w:rsid w:val="00B21820"/>
    <w:rsid w:val="00B21AAF"/>
    <w:rsid w:val="00B21BCA"/>
    <w:rsid w:val="00B22049"/>
    <w:rsid w:val="00B222BB"/>
    <w:rsid w:val="00B227A8"/>
    <w:rsid w:val="00B22813"/>
    <w:rsid w:val="00B228CE"/>
    <w:rsid w:val="00B2295E"/>
    <w:rsid w:val="00B22AC3"/>
    <w:rsid w:val="00B22C06"/>
    <w:rsid w:val="00B22DE8"/>
    <w:rsid w:val="00B22DE9"/>
    <w:rsid w:val="00B22F73"/>
    <w:rsid w:val="00B2319A"/>
    <w:rsid w:val="00B23A3E"/>
    <w:rsid w:val="00B23B02"/>
    <w:rsid w:val="00B23EE5"/>
    <w:rsid w:val="00B23EEE"/>
    <w:rsid w:val="00B243D1"/>
    <w:rsid w:val="00B24566"/>
    <w:rsid w:val="00B2487C"/>
    <w:rsid w:val="00B248CD"/>
    <w:rsid w:val="00B24BBD"/>
    <w:rsid w:val="00B24C29"/>
    <w:rsid w:val="00B24E5E"/>
    <w:rsid w:val="00B24F9F"/>
    <w:rsid w:val="00B250BB"/>
    <w:rsid w:val="00B2517C"/>
    <w:rsid w:val="00B251CA"/>
    <w:rsid w:val="00B25A43"/>
    <w:rsid w:val="00B25EFE"/>
    <w:rsid w:val="00B25F22"/>
    <w:rsid w:val="00B269AE"/>
    <w:rsid w:val="00B26DD0"/>
    <w:rsid w:val="00B278E8"/>
    <w:rsid w:val="00B27F58"/>
    <w:rsid w:val="00B27FF2"/>
    <w:rsid w:val="00B302A9"/>
    <w:rsid w:val="00B306F7"/>
    <w:rsid w:val="00B30803"/>
    <w:rsid w:val="00B3099D"/>
    <w:rsid w:val="00B30AD3"/>
    <w:rsid w:val="00B30C36"/>
    <w:rsid w:val="00B30CA3"/>
    <w:rsid w:val="00B30D2C"/>
    <w:rsid w:val="00B313B6"/>
    <w:rsid w:val="00B31633"/>
    <w:rsid w:val="00B3175A"/>
    <w:rsid w:val="00B31B08"/>
    <w:rsid w:val="00B31B49"/>
    <w:rsid w:val="00B3240E"/>
    <w:rsid w:val="00B32448"/>
    <w:rsid w:val="00B3260C"/>
    <w:rsid w:val="00B32C40"/>
    <w:rsid w:val="00B32D23"/>
    <w:rsid w:val="00B32E27"/>
    <w:rsid w:val="00B32F7E"/>
    <w:rsid w:val="00B32F84"/>
    <w:rsid w:val="00B3334D"/>
    <w:rsid w:val="00B33405"/>
    <w:rsid w:val="00B334AE"/>
    <w:rsid w:val="00B3362C"/>
    <w:rsid w:val="00B336AC"/>
    <w:rsid w:val="00B33847"/>
    <w:rsid w:val="00B33913"/>
    <w:rsid w:val="00B33EB0"/>
    <w:rsid w:val="00B346D4"/>
    <w:rsid w:val="00B34CFE"/>
    <w:rsid w:val="00B35183"/>
    <w:rsid w:val="00B353BC"/>
    <w:rsid w:val="00B354F3"/>
    <w:rsid w:val="00B35567"/>
    <w:rsid w:val="00B355BD"/>
    <w:rsid w:val="00B35978"/>
    <w:rsid w:val="00B35CA3"/>
    <w:rsid w:val="00B35DF3"/>
    <w:rsid w:val="00B35E3B"/>
    <w:rsid w:val="00B362DD"/>
    <w:rsid w:val="00B36316"/>
    <w:rsid w:val="00B36365"/>
    <w:rsid w:val="00B363C0"/>
    <w:rsid w:val="00B3676A"/>
    <w:rsid w:val="00B367AD"/>
    <w:rsid w:val="00B36A48"/>
    <w:rsid w:val="00B36D8C"/>
    <w:rsid w:val="00B36FBC"/>
    <w:rsid w:val="00B371C9"/>
    <w:rsid w:val="00B372B5"/>
    <w:rsid w:val="00B374F0"/>
    <w:rsid w:val="00B374FD"/>
    <w:rsid w:val="00B37938"/>
    <w:rsid w:val="00B37A28"/>
    <w:rsid w:val="00B37A7C"/>
    <w:rsid w:val="00B37C0F"/>
    <w:rsid w:val="00B37DA3"/>
    <w:rsid w:val="00B40152"/>
    <w:rsid w:val="00B406B4"/>
    <w:rsid w:val="00B407D7"/>
    <w:rsid w:val="00B40A80"/>
    <w:rsid w:val="00B40D5E"/>
    <w:rsid w:val="00B41741"/>
    <w:rsid w:val="00B41778"/>
    <w:rsid w:val="00B4181A"/>
    <w:rsid w:val="00B41EA9"/>
    <w:rsid w:val="00B4234D"/>
    <w:rsid w:val="00B423AB"/>
    <w:rsid w:val="00B42469"/>
    <w:rsid w:val="00B427B0"/>
    <w:rsid w:val="00B42C95"/>
    <w:rsid w:val="00B42F61"/>
    <w:rsid w:val="00B43124"/>
    <w:rsid w:val="00B43228"/>
    <w:rsid w:val="00B433F1"/>
    <w:rsid w:val="00B4340D"/>
    <w:rsid w:val="00B43807"/>
    <w:rsid w:val="00B439FC"/>
    <w:rsid w:val="00B43BB4"/>
    <w:rsid w:val="00B44005"/>
    <w:rsid w:val="00B44169"/>
    <w:rsid w:val="00B4446C"/>
    <w:rsid w:val="00B445ED"/>
    <w:rsid w:val="00B44928"/>
    <w:rsid w:val="00B44B9B"/>
    <w:rsid w:val="00B44C2D"/>
    <w:rsid w:val="00B44FC2"/>
    <w:rsid w:val="00B44FD3"/>
    <w:rsid w:val="00B4501A"/>
    <w:rsid w:val="00B4524E"/>
    <w:rsid w:val="00B45A0F"/>
    <w:rsid w:val="00B45C71"/>
    <w:rsid w:val="00B45E2D"/>
    <w:rsid w:val="00B45EF5"/>
    <w:rsid w:val="00B4688A"/>
    <w:rsid w:val="00B4689E"/>
    <w:rsid w:val="00B46DCB"/>
    <w:rsid w:val="00B47054"/>
    <w:rsid w:val="00B4736E"/>
    <w:rsid w:val="00B478AF"/>
    <w:rsid w:val="00B47C57"/>
    <w:rsid w:val="00B47FE3"/>
    <w:rsid w:val="00B504D5"/>
    <w:rsid w:val="00B50B43"/>
    <w:rsid w:val="00B50EC8"/>
    <w:rsid w:val="00B50F73"/>
    <w:rsid w:val="00B510C3"/>
    <w:rsid w:val="00B51E84"/>
    <w:rsid w:val="00B52200"/>
    <w:rsid w:val="00B522D1"/>
    <w:rsid w:val="00B523A8"/>
    <w:rsid w:val="00B526ED"/>
    <w:rsid w:val="00B52878"/>
    <w:rsid w:val="00B52A0B"/>
    <w:rsid w:val="00B52BC3"/>
    <w:rsid w:val="00B530D2"/>
    <w:rsid w:val="00B531B7"/>
    <w:rsid w:val="00B5334B"/>
    <w:rsid w:val="00B534B4"/>
    <w:rsid w:val="00B5389F"/>
    <w:rsid w:val="00B53FD3"/>
    <w:rsid w:val="00B54635"/>
    <w:rsid w:val="00B54A23"/>
    <w:rsid w:val="00B54D6B"/>
    <w:rsid w:val="00B54DC5"/>
    <w:rsid w:val="00B54E48"/>
    <w:rsid w:val="00B550B5"/>
    <w:rsid w:val="00B556B7"/>
    <w:rsid w:val="00B55C0B"/>
    <w:rsid w:val="00B55C0C"/>
    <w:rsid w:val="00B55DB5"/>
    <w:rsid w:val="00B55EF4"/>
    <w:rsid w:val="00B5655D"/>
    <w:rsid w:val="00B569BB"/>
    <w:rsid w:val="00B56ACB"/>
    <w:rsid w:val="00B56BB1"/>
    <w:rsid w:val="00B56E2F"/>
    <w:rsid w:val="00B56E45"/>
    <w:rsid w:val="00B56E75"/>
    <w:rsid w:val="00B57028"/>
    <w:rsid w:val="00B57074"/>
    <w:rsid w:val="00B57224"/>
    <w:rsid w:val="00B57245"/>
    <w:rsid w:val="00B5748D"/>
    <w:rsid w:val="00B5756C"/>
    <w:rsid w:val="00B57613"/>
    <w:rsid w:val="00B5798B"/>
    <w:rsid w:val="00B57B37"/>
    <w:rsid w:val="00B57E7F"/>
    <w:rsid w:val="00B57EE1"/>
    <w:rsid w:val="00B603DF"/>
    <w:rsid w:val="00B6046C"/>
    <w:rsid w:val="00B60A73"/>
    <w:rsid w:val="00B60B0F"/>
    <w:rsid w:val="00B6110E"/>
    <w:rsid w:val="00B611F7"/>
    <w:rsid w:val="00B6168E"/>
    <w:rsid w:val="00B6172D"/>
    <w:rsid w:val="00B61B29"/>
    <w:rsid w:val="00B61BDB"/>
    <w:rsid w:val="00B61BE5"/>
    <w:rsid w:val="00B61E40"/>
    <w:rsid w:val="00B61EE9"/>
    <w:rsid w:val="00B62070"/>
    <w:rsid w:val="00B625D8"/>
    <w:rsid w:val="00B62630"/>
    <w:rsid w:val="00B628B9"/>
    <w:rsid w:val="00B62B7E"/>
    <w:rsid w:val="00B62C22"/>
    <w:rsid w:val="00B62F08"/>
    <w:rsid w:val="00B632D3"/>
    <w:rsid w:val="00B637EB"/>
    <w:rsid w:val="00B63A58"/>
    <w:rsid w:val="00B63CBB"/>
    <w:rsid w:val="00B6400D"/>
    <w:rsid w:val="00B64143"/>
    <w:rsid w:val="00B6420A"/>
    <w:rsid w:val="00B6430A"/>
    <w:rsid w:val="00B643F2"/>
    <w:rsid w:val="00B64905"/>
    <w:rsid w:val="00B64A0B"/>
    <w:rsid w:val="00B64A99"/>
    <w:rsid w:val="00B64AC6"/>
    <w:rsid w:val="00B64B6B"/>
    <w:rsid w:val="00B656EC"/>
    <w:rsid w:val="00B6598A"/>
    <w:rsid w:val="00B65A6D"/>
    <w:rsid w:val="00B65F15"/>
    <w:rsid w:val="00B65F6F"/>
    <w:rsid w:val="00B6625C"/>
    <w:rsid w:val="00B66830"/>
    <w:rsid w:val="00B66932"/>
    <w:rsid w:val="00B66947"/>
    <w:rsid w:val="00B669B3"/>
    <w:rsid w:val="00B66C31"/>
    <w:rsid w:val="00B66DC0"/>
    <w:rsid w:val="00B66F25"/>
    <w:rsid w:val="00B67039"/>
    <w:rsid w:val="00B67073"/>
    <w:rsid w:val="00B67370"/>
    <w:rsid w:val="00B6746A"/>
    <w:rsid w:val="00B67519"/>
    <w:rsid w:val="00B67966"/>
    <w:rsid w:val="00B67B45"/>
    <w:rsid w:val="00B67C31"/>
    <w:rsid w:val="00B67F1C"/>
    <w:rsid w:val="00B70137"/>
    <w:rsid w:val="00B70963"/>
    <w:rsid w:val="00B70A2C"/>
    <w:rsid w:val="00B70BF9"/>
    <w:rsid w:val="00B70CA7"/>
    <w:rsid w:val="00B7105F"/>
    <w:rsid w:val="00B71506"/>
    <w:rsid w:val="00B71A00"/>
    <w:rsid w:val="00B71A47"/>
    <w:rsid w:val="00B71CFF"/>
    <w:rsid w:val="00B722DC"/>
    <w:rsid w:val="00B723AF"/>
    <w:rsid w:val="00B726A1"/>
    <w:rsid w:val="00B727B9"/>
    <w:rsid w:val="00B72AD3"/>
    <w:rsid w:val="00B72B60"/>
    <w:rsid w:val="00B72C5E"/>
    <w:rsid w:val="00B73297"/>
    <w:rsid w:val="00B73490"/>
    <w:rsid w:val="00B73A81"/>
    <w:rsid w:val="00B73E7B"/>
    <w:rsid w:val="00B73F08"/>
    <w:rsid w:val="00B740CD"/>
    <w:rsid w:val="00B74247"/>
    <w:rsid w:val="00B74A25"/>
    <w:rsid w:val="00B74AA1"/>
    <w:rsid w:val="00B74AAE"/>
    <w:rsid w:val="00B74BC2"/>
    <w:rsid w:val="00B751D4"/>
    <w:rsid w:val="00B759B8"/>
    <w:rsid w:val="00B75C64"/>
    <w:rsid w:val="00B75FD4"/>
    <w:rsid w:val="00B76033"/>
    <w:rsid w:val="00B7634A"/>
    <w:rsid w:val="00B7646B"/>
    <w:rsid w:val="00B767C8"/>
    <w:rsid w:val="00B76922"/>
    <w:rsid w:val="00B76A96"/>
    <w:rsid w:val="00B76FD1"/>
    <w:rsid w:val="00B77008"/>
    <w:rsid w:val="00B772AF"/>
    <w:rsid w:val="00B77307"/>
    <w:rsid w:val="00B773E7"/>
    <w:rsid w:val="00B774CD"/>
    <w:rsid w:val="00B778B9"/>
    <w:rsid w:val="00B77A86"/>
    <w:rsid w:val="00B77D3E"/>
    <w:rsid w:val="00B77E1F"/>
    <w:rsid w:val="00B80EDD"/>
    <w:rsid w:val="00B80F1B"/>
    <w:rsid w:val="00B819F2"/>
    <w:rsid w:val="00B81A85"/>
    <w:rsid w:val="00B81AA1"/>
    <w:rsid w:val="00B81B0B"/>
    <w:rsid w:val="00B81B58"/>
    <w:rsid w:val="00B81C8F"/>
    <w:rsid w:val="00B82078"/>
    <w:rsid w:val="00B82140"/>
    <w:rsid w:val="00B8218B"/>
    <w:rsid w:val="00B824CB"/>
    <w:rsid w:val="00B82865"/>
    <w:rsid w:val="00B82951"/>
    <w:rsid w:val="00B82A23"/>
    <w:rsid w:val="00B82AEE"/>
    <w:rsid w:val="00B82B06"/>
    <w:rsid w:val="00B82BC4"/>
    <w:rsid w:val="00B832D1"/>
    <w:rsid w:val="00B833C1"/>
    <w:rsid w:val="00B835C0"/>
    <w:rsid w:val="00B83BDD"/>
    <w:rsid w:val="00B8406C"/>
    <w:rsid w:val="00B84514"/>
    <w:rsid w:val="00B84872"/>
    <w:rsid w:val="00B848C4"/>
    <w:rsid w:val="00B84B17"/>
    <w:rsid w:val="00B84B75"/>
    <w:rsid w:val="00B84BAC"/>
    <w:rsid w:val="00B84BF5"/>
    <w:rsid w:val="00B84FA9"/>
    <w:rsid w:val="00B84FB6"/>
    <w:rsid w:val="00B851EE"/>
    <w:rsid w:val="00B854C0"/>
    <w:rsid w:val="00B85511"/>
    <w:rsid w:val="00B856A6"/>
    <w:rsid w:val="00B858C8"/>
    <w:rsid w:val="00B863D3"/>
    <w:rsid w:val="00B86561"/>
    <w:rsid w:val="00B86657"/>
    <w:rsid w:val="00B8674C"/>
    <w:rsid w:val="00B86855"/>
    <w:rsid w:val="00B86B5B"/>
    <w:rsid w:val="00B86C4B"/>
    <w:rsid w:val="00B86D65"/>
    <w:rsid w:val="00B86D9D"/>
    <w:rsid w:val="00B86EEA"/>
    <w:rsid w:val="00B86F0E"/>
    <w:rsid w:val="00B87008"/>
    <w:rsid w:val="00B871DA"/>
    <w:rsid w:val="00B8720A"/>
    <w:rsid w:val="00B87AC1"/>
    <w:rsid w:val="00B87EB7"/>
    <w:rsid w:val="00B87FE5"/>
    <w:rsid w:val="00B900CD"/>
    <w:rsid w:val="00B904F4"/>
    <w:rsid w:val="00B9056C"/>
    <w:rsid w:val="00B9071B"/>
    <w:rsid w:val="00B907BC"/>
    <w:rsid w:val="00B907E0"/>
    <w:rsid w:val="00B90C00"/>
    <w:rsid w:val="00B91023"/>
    <w:rsid w:val="00B9107F"/>
    <w:rsid w:val="00B9110E"/>
    <w:rsid w:val="00B9113E"/>
    <w:rsid w:val="00B9131B"/>
    <w:rsid w:val="00B91802"/>
    <w:rsid w:val="00B91E43"/>
    <w:rsid w:val="00B920F9"/>
    <w:rsid w:val="00B922C9"/>
    <w:rsid w:val="00B92437"/>
    <w:rsid w:val="00B929EB"/>
    <w:rsid w:val="00B92A02"/>
    <w:rsid w:val="00B92BBB"/>
    <w:rsid w:val="00B92BE5"/>
    <w:rsid w:val="00B92D11"/>
    <w:rsid w:val="00B92D26"/>
    <w:rsid w:val="00B92EC6"/>
    <w:rsid w:val="00B92ED3"/>
    <w:rsid w:val="00B92F65"/>
    <w:rsid w:val="00B93195"/>
    <w:rsid w:val="00B93366"/>
    <w:rsid w:val="00B9349F"/>
    <w:rsid w:val="00B935C6"/>
    <w:rsid w:val="00B9372B"/>
    <w:rsid w:val="00B9386F"/>
    <w:rsid w:val="00B9391D"/>
    <w:rsid w:val="00B93BEB"/>
    <w:rsid w:val="00B93C7C"/>
    <w:rsid w:val="00B93F82"/>
    <w:rsid w:val="00B93FE3"/>
    <w:rsid w:val="00B941F1"/>
    <w:rsid w:val="00B9471C"/>
    <w:rsid w:val="00B9474C"/>
    <w:rsid w:val="00B94995"/>
    <w:rsid w:val="00B94B04"/>
    <w:rsid w:val="00B94B58"/>
    <w:rsid w:val="00B94BD1"/>
    <w:rsid w:val="00B94D51"/>
    <w:rsid w:val="00B94E4F"/>
    <w:rsid w:val="00B950D7"/>
    <w:rsid w:val="00B95463"/>
    <w:rsid w:val="00B95858"/>
    <w:rsid w:val="00B95BAB"/>
    <w:rsid w:val="00B95BD5"/>
    <w:rsid w:val="00B95FB6"/>
    <w:rsid w:val="00B96500"/>
    <w:rsid w:val="00B9661C"/>
    <w:rsid w:val="00B96940"/>
    <w:rsid w:val="00B97046"/>
    <w:rsid w:val="00B97118"/>
    <w:rsid w:val="00B97416"/>
    <w:rsid w:val="00B97B97"/>
    <w:rsid w:val="00B97DBB"/>
    <w:rsid w:val="00BA0191"/>
    <w:rsid w:val="00BA01AF"/>
    <w:rsid w:val="00BA01F1"/>
    <w:rsid w:val="00BA0257"/>
    <w:rsid w:val="00BA02DB"/>
    <w:rsid w:val="00BA02F9"/>
    <w:rsid w:val="00BA075F"/>
    <w:rsid w:val="00BA0762"/>
    <w:rsid w:val="00BA0A80"/>
    <w:rsid w:val="00BA0B28"/>
    <w:rsid w:val="00BA0D50"/>
    <w:rsid w:val="00BA0E47"/>
    <w:rsid w:val="00BA0FAB"/>
    <w:rsid w:val="00BA0FF2"/>
    <w:rsid w:val="00BA11CD"/>
    <w:rsid w:val="00BA18D3"/>
    <w:rsid w:val="00BA19FC"/>
    <w:rsid w:val="00BA1EA5"/>
    <w:rsid w:val="00BA1FC3"/>
    <w:rsid w:val="00BA2412"/>
    <w:rsid w:val="00BA28F6"/>
    <w:rsid w:val="00BA2A20"/>
    <w:rsid w:val="00BA2F53"/>
    <w:rsid w:val="00BA31C2"/>
    <w:rsid w:val="00BA3394"/>
    <w:rsid w:val="00BA340E"/>
    <w:rsid w:val="00BA3426"/>
    <w:rsid w:val="00BA39A8"/>
    <w:rsid w:val="00BA4259"/>
    <w:rsid w:val="00BA43BA"/>
    <w:rsid w:val="00BA4B49"/>
    <w:rsid w:val="00BA4B7E"/>
    <w:rsid w:val="00BA4D0E"/>
    <w:rsid w:val="00BA5B36"/>
    <w:rsid w:val="00BA5CCB"/>
    <w:rsid w:val="00BA5E0F"/>
    <w:rsid w:val="00BA5F8D"/>
    <w:rsid w:val="00BA620A"/>
    <w:rsid w:val="00BA623F"/>
    <w:rsid w:val="00BA64B3"/>
    <w:rsid w:val="00BA655E"/>
    <w:rsid w:val="00BA67C5"/>
    <w:rsid w:val="00BA6835"/>
    <w:rsid w:val="00BA69D9"/>
    <w:rsid w:val="00BA6B58"/>
    <w:rsid w:val="00BA6ECF"/>
    <w:rsid w:val="00BA6F88"/>
    <w:rsid w:val="00BA7000"/>
    <w:rsid w:val="00BA7728"/>
    <w:rsid w:val="00BA77AB"/>
    <w:rsid w:val="00BA7844"/>
    <w:rsid w:val="00BA78A0"/>
    <w:rsid w:val="00BB0408"/>
    <w:rsid w:val="00BB06AD"/>
    <w:rsid w:val="00BB07EC"/>
    <w:rsid w:val="00BB09CE"/>
    <w:rsid w:val="00BB0BE2"/>
    <w:rsid w:val="00BB105D"/>
    <w:rsid w:val="00BB1307"/>
    <w:rsid w:val="00BB1646"/>
    <w:rsid w:val="00BB1BF5"/>
    <w:rsid w:val="00BB1D56"/>
    <w:rsid w:val="00BB1F3B"/>
    <w:rsid w:val="00BB20A4"/>
    <w:rsid w:val="00BB23A3"/>
    <w:rsid w:val="00BB2419"/>
    <w:rsid w:val="00BB2567"/>
    <w:rsid w:val="00BB2727"/>
    <w:rsid w:val="00BB2759"/>
    <w:rsid w:val="00BB27FE"/>
    <w:rsid w:val="00BB2C70"/>
    <w:rsid w:val="00BB2E48"/>
    <w:rsid w:val="00BB2F26"/>
    <w:rsid w:val="00BB2FBE"/>
    <w:rsid w:val="00BB309D"/>
    <w:rsid w:val="00BB30A1"/>
    <w:rsid w:val="00BB32F3"/>
    <w:rsid w:val="00BB3413"/>
    <w:rsid w:val="00BB3481"/>
    <w:rsid w:val="00BB382C"/>
    <w:rsid w:val="00BB3B75"/>
    <w:rsid w:val="00BB3DC0"/>
    <w:rsid w:val="00BB3DDD"/>
    <w:rsid w:val="00BB3ECF"/>
    <w:rsid w:val="00BB3F03"/>
    <w:rsid w:val="00BB40F6"/>
    <w:rsid w:val="00BB4170"/>
    <w:rsid w:val="00BB4256"/>
    <w:rsid w:val="00BB425A"/>
    <w:rsid w:val="00BB4334"/>
    <w:rsid w:val="00BB4705"/>
    <w:rsid w:val="00BB4ADC"/>
    <w:rsid w:val="00BB4E36"/>
    <w:rsid w:val="00BB4F38"/>
    <w:rsid w:val="00BB4F4B"/>
    <w:rsid w:val="00BB52B7"/>
    <w:rsid w:val="00BB53AC"/>
    <w:rsid w:val="00BB5493"/>
    <w:rsid w:val="00BB54DF"/>
    <w:rsid w:val="00BB569E"/>
    <w:rsid w:val="00BB5999"/>
    <w:rsid w:val="00BB59A6"/>
    <w:rsid w:val="00BB5A1B"/>
    <w:rsid w:val="00BB5C0C"/>
    <w:rsid w:val="00BB5D07"/>
    <w:rsid w:val="00BB5D7D"/>
    <w:rsid w:val="00BB629B"/>
    <w:rsid w:val="00BB630A"/>
    <w:rsid w:val="00BB66AF"/>
    <w:rsid w:val="00BB6720"/>
    <w:rsid w:val="00BB6C88"/>
    <w:rsid w:val="00BB7071"/>
    <w:rsid w:val="00BB730F"/>
    <w:rsid w:val="00BB733A"/>
    <w:rsid w:val="00BB7582"/>
    <w:rsid w:val="00BB7938"/>
    <w:rsid w:val="00BB79C5"/>
    <w:rsid w:val="00BB7A56"/>
    <w:rsid w:val="00BB7B9B"/>
    <w:rsid w:val="00BB7D50"/>
    <w:rsid w:val="00BB7FCD"/>
    <w:rsid w:val="00BC0081"/>
    <w:rsid w:val="00BC06E7"/>
    <w:rsid w:val="00BC0817"/>
    <w:rsid w:val="00BC093D"/>
    <w:rsid w:val="00BC0A1D"/>
    <w:rsid w:val="00BC0B60"/>
    <w:rsid w:val="00BC0CA0"/>
    <w:rsid w:val="00BC1061"/>
    <w:rsid w:val="00BC1157"/>
    <w:rsid w:val="00BC12E5"/>
    <w:rsid w:val="00BC14AD"/>
    <w:rsid w:val="00BC162C"/>
    <w:rsid w:val="00BC171C"/>
    <w:rsid w:val="00BC176A"/>
    <w:rsid w:val="00BC17C1"/>
    <w:rsid w:val="00BC1A65"/>
    <w:rsid w:val="00BC1D7C"/>
    <w:rsid w:val="00BC1DB2"/>
    <w:rsid w:val="00BC1E31"/>
    <w:rsid w:val="00BC20E2"/>
    <w:rsid w:val="00BC220E"/>
    <w:rsid w:val="00BC2238"/>
    <w:rsid w:val="00BC25BF"/>
    <w:rsid w:val="00BC284D"/>
    <w:rsid w:val="00BC2B68"/>
    <w:rsid w:val="00BC2FA1"/>
    <w:rsid w:val="00BC303E"/>
    <w:rsid w:val="00BC3075"/>
    <w:rsid w:val="00BC31DD"/>
    <w:rsid w:val="00BC365D"/>
    <w:rsid w:val="00BC39B2"/>
    <w:rsid w:val="00BC39B5"/>
    <w:rsid w:val="00BC3A54"/>
    <w:rsid w:val="00BC4169"/>
    <w:rsid w:val="00BC43B8"/>
    <w:rsid w:val="00BC4479"/>
    <w:rsid w:val="00BC45D4"/>
    <w:rsid w:val="00BC45D7"/>
    <w:rsid w:val="00BC4937"/>
    <w:rsid w:val="00BC4EAD"/>
    <w:rsid w:val="00BC506A"/>
    <w:rsid w:val="00BC513C"/>
    <w:rsid w:val="00BC52EC"/>
    <w:rsid w:val="00BC53FF"/>
    <w:rsid w:val="00BC5427"/>
    <w:rsid w:val="00BC5745"/>
    <w:rsid w:val="00BC5E5A"/>
    <w:rsid w:val="00BC5FFD"/>
    <w:rsid w:val="00BC61FE"/>
    <w:rsid w:val="00BC655C"/>
    <w:rsid w:val="00BC68BB"/>
    <w:rsid w:val="00BC692B"/>
    <w:rsid w:val="00BC6BFF"/>
    <w:rsid w:val="00BC6C1B"/>
    <w:rsid w:val="00BC718F"/>
    <w:rsid w:val="00BC79B9"/>
    <w:rsid w:val="00BC7A98"/>
    <w:rsid w:val="00BC7B98"/>
    <w:rsid w:val="00BC7DCF"/>
    <w:rsid w:val="00BD071B"/>
    <w:rsid w:val="00BD0850"/>
    <w:rsid w:val="00BD10CB"/>
    <w:rsid w:val="00BD1616"/>
    <w:rsid w:val="00BD16E3"/>
    <w:rsid w:val="00BD1772"/>
    <w:rsid w:val="00BD18A8"/>
    <w:rsid w:val="00BD1B06"/>
    <w:rsid w:val="00BD1BDC"/>
    <w:rsid w:val="00BD1D47"/>
    <w:rsid w:val="00BD1F84"/>
    <w:rsid w:val="00BD2416"/>
    <w:rsid w:val="00BD24AC"/>
    <w:rsid w:val="00BD27E0"/>
    <w:rsid w:val="00BD28F5"/>
    <w:rsid w:val="00BD2D7B"/>
    <w:rsid w:val="00BD2E98"/>
    <w:rsid w:val="00BD3046"/>
    <w:rsid w:val="00BD31BB"/>
    <w:rsid w:val="00BD39F6"/>
    <w:rsid w:val="00BD3AFC"/>
    <w:rsid w:val="00BD3CFD"/>
    <w:rsid w:val="00BD426B"/>
    <w:rsid w:val="00BD4371"/>
    <w:rsid w:val="00BD4404"/>
    <w:rsid w:val="00BD46F8"/>
    <w:rsid w:val="00BD4852"/>
    <w:rsid w:val="00BD4A69"/>
    <w:rsid w:val="00BD4E42"/>
    <w:rsid w:val="00BD4F87"/>
    <w:rsid w:val="00BD4F94"/>
    <w:rsid w:val="00BD513D"/>
    <w:rsid w:val="00BD53C5"/>
    <w:rsid w:val="00BD57B8"/>
    <w:rsid w:val="00BD5A45"/>
    <w:rsid w:val="00BD5B9C"/>
    <w:rsid w:val="00BD5D3E"/>
    <w:rsid w:val="00BD6297"/>
    <w:rsid w:val="00BD642E"/>
    <w:rsid w:val="00BD6478"/>
    <w:rsid w:val="00BD649C"/>
    <w:rsid w:val="00BD65CA"/>
    <w:rsid w:val="00BD6745"/>
    <w:rsid w:val="00BD6B65"/>
    <w:rsid w:val="00BD6D12"/>
    <w:rsid w:val="00BD6E72"/>
    <w:rsid w:val="00BD6F99"/>
    <w:rsid w:val="00BD7216"/>
    <w:rsid w:val="00BD72A0"/>
    <w:rsid w:val="00BD734F"/>
    <w:rsid w:val="00BD73AA"/>
    <w:rsid w:val="00BD76AA"/>
    <w:rsid w:val="00BD781C"/>
    <w:rsid w:val="00BD7A53"/>
    <w:rsid w:val="00BD7BE9"/>
    <w:rsid w:val="00BD7C4D"/>
    <w:rsid w:val="00BD7DC7"/>
    <w:rsid w:val="00BE0035"/>
    <w:rsid w:val="00BE026A"/>
    <w:rsid w:val="00BE0556"/>
    <w:rsid w:val="00BE06A0"/>
    <w:rsid w:val="00BE08AF"/>
    <w:rsid w:val="00BE0B5D"/>
    <w:rsid w:val="00BE0B7D"/>
    <w:rsid w:val="00BE0CAA"/>
    <w:rsid w:val="00BE0E3E"/>
    <w:rsid w:val="00BE0E98"/>
    <w:rsid w:val="00BE1133"/>
    <w:rsid w:val="00BE129F"/>
    <w:rsid w:val="00BE1363"/>
    <w:rsid w:val="00BE15D8"/>
    <w:rsid w:val="00BE199B"/>
    <w:rsid w:val="00BE19ED"/>
    <w:rsid w:val="00BE1A0B"/>
    <w:rsid w:val="00BE1B13"/>
    <w:rsid w:val="00BE1B61"/>
    <w:rsid w:val="00BE1C9F"/>
    <w:rsid w:val="00BE1D03"/>
    <w:rsid w:val="00BE1D67"/>
    <w:rsid w:val="00BE1DF6"/>
    <w:rsid w:val="00BE1E72"/>
    <w:rsid w:val="00BE1E97"/>
    <w:rsid w:val="00BE1EF1"/>
    <w:rsid w:val="00BE21AB"/>
    <w:rsid w:val="00BE21B8"/>
    <w:rsid w:val="00BE21C4"/>
    <w:rsid w:val="00BE2258"/>
    <w:rsid w:val="00BE2500"/>
    <w:rsid w:val="00BE2645"/>
    <w:rsid w:val="00BE28EA"/>
    <w:rsid w:val="00BE2C2D"/>
    <w:rsid w:val="00BE2CFD"/>
    <w:rsid w:val="00BE2D1B"/>
    <w:rsid w:val="00BE31BC"/>
    <w:rsid w:val="00BE31CC"/>
    <w:rsid w:val="00BE35B3"/>
    <w:rsid w:val="00BE3670"/>
    <w:rsid w:val="00BE3E00"/>
    <w:rsid w:val="00BE3E75"/>
    <w:rsid w:val="00BE4037"/>
    <w:rsid w:val="00BE407C"/>
    <w:rsid w:val="00BE41DC"/>
    <w:rsid w:val="00BE475D"/>
    <w:rsid w:val="00BE48DD"/>
    <w:rsid w:val="00BE4958"/>
    <w:rsid w:val="00BE4BBB"/>
    <w:rsid w:val="00BE4FE7"/>
    <w:rsid w:val="00BE51F3"/>
    <w:rsid w:val="00BE5364"/>
    <w:rsid w:val="00BE53FD"/>
    <w:rsid w:val="00BE56D4"/>
    <w:rsid w:val="00BE5C17"/>
    <w:rsid w:val="00BE5D29"/>
    <w:rsid w:val="00BE5E5C"/>
    <w:rsid w:val="00BE5FBF"/>
    <w:rsid w:val="00BE5FC0"/>
    <w:rsid w:val="00BE623A"/>
    <w:rsid w:val="00BE64E2"/>
    <w:rsid w:val="00BE6B60"/>
    <w:rsid w:val="00BE6CF1"/>
    <w:rsid w:val="00BE6F5D"/>
    <w:rsid w:val="00BE708A"/>
    <w:rsid w:val="00BE7169"/>
    <w:rsid w:val="00BE78D2"/>
    <w:rsid w:val="00BE7D3B"/>
    <w:rsid w:val="00BE7DD0"/>
    <w:rsid w:val="00BF00BC"/>
    <w:rsid w:val="00BF00FF"/>
    <w:rsid w:val="00BF02B7"/>
    <w:rsid w:val="00BF02D7"/>
    <w:rsid w:val="00BF0344"/>
    <w:rsid w:val="00BF0704"/>
    <w:rsid w:val="00BF0760"/>
    <w:rsid w:val="00BF0BEA"/>
    <w:rsid w:val="00BF17D7"/>
    <w:rsid w:val="00BF1A5D"/>
    <w:rsid w:val="00BF1FE9"/>
    <w:rsid w:val="00BF221B"/>
    <w:rsid w:val="00BF25C5"/>
    <w:rsid w:val="00BF2F12"/>
    <w:rsid w:val="00BF2F24"/>
    <w:rsid w:val="00BF3158"/>
    <w:rsid w:val="00BF323A"/>
    <w:rsid w:val="00BF32B7"/>
    <w:rsid w:val="00BF344D"/>
    <w:rsid w:val="00BF363F"/>
    <w:rsid w:val="00BF4106"/>
    <w:rsid w:val="00BF411B"/>
    <w:rsid w:val="00BF42F5"/>
    <w:rsid w:val="00BF4319"/>
    <w:rsid w:val="00BF4447"/>
    <w:rsid w:val="00BF44C8"/>
    <w:rsid w:val="00BF475C"/>
    <w:rsid w:val="00BF48AE"/>
    <w:rsid w:val="00BF4993"/>
    <w:rsid w:val="00BF4B2F"/>
    <w:rsid w:val="00BF4CD2"/>
    <w:rsid w:val="00BF4E09"/>
    <w:rsid w:val="00BF4F40"/>
    <w:rsid w:val="00BF512E"/>
    <w:rsid w:val="00BF5529"/>
    <w:rsid w:val="00BF575D"/>
    <w:rsid w:val="00BF58C6"/>
    <w:rsid w:val="00BF5BD4"/>
    <w:rsid w:val="00BF5CA4"/>
    <w:rsid w:val="00BF5DF5"/>
    <w:rsid w:val="00BF60B8"/>
    <w:rsid w:val="00BF63A2"/>
    <w:rsid w:val="00BF6648"/>
    <w:rsid w:val="00BF737C"/>
    <w:rsid w:val="00BF7759"/>
    <w:rsid w:val="00BF7870"/>
    <w:rsid w:val="00BF7993"/>
    <w:rsid w:val="00BF7CE7"/>
    <w:rsid w:val="00BF7D49"/>
    <w:rsid w:val="00BF7E27"/>
    <w:rsid w:val="00C00458"/>
    <w:rsid w:val="00C00612"/>
    <w:rsid w:val="00C0065F"/>
    <w:rsid w:val="00C00A58"/>
    <w:rsid w:val="00C00D09"/>
    <w:rsid w:val="00C00D54"/>
    <w:rsid w:val="00C010BF"/>
    <w:rsid w:val="00C010DD"/>
    <w:rsid w:val="00C01121"/>
    <w:rsid w:val="00C01264"/>
    <w:rsid w:val="00C013EE"/>
    <w:rsid w:val="00C01428"/>
    <w:rsid w:val="00C0188C"/>
    <w:rsid w:val="00C018DF"/>
    <w:rsid w:val="00C01CE6"/>
    <w:rsid w:val="00C01FFF"/>
    <w:rsid w:val="00C02218"/>
    <w:rsid w:val="00C0262A"/>
    <w:rsid w:val="00C0271B"/>
    <w:rsid w:val="00C02B2D"/>
    <w:rsid w:val="00C02C63"/>
    <w:rsid w:val="00C035CA"/>
    <w:rsid w:val="00C038C4"/>
    <w:rsid w:val="00C038EA"/>
    <w:rsid w:val="00C03923"/>
    <w:rsid w:val="00C03BA6"/>
    <w:rsid w:val="00C03D92"/>
    <w:rsid w:val="00C03EE0"/>
    <w:rsid w:val="00C03EE1"/>
    <w:rsid w:val="00C04061"/>
    <w:rsid w:val="00C042EF"/>
    <w:rsid w:val="00C04680"/>
    <w:rsid w:val="00C046A0"/>
    <w:rsid w:val="00C04723"/>
    <w:rsid w:val="00C04A1A"/>
    <w:rsid w:val="00C04B85"/>
    <w:rsid w:val="00C04BA0"/>
    <w:rsid w:val="00C04C86"/>
    <w:rsid w:val="00C04F98"/>
    <w:rsid w:val="00C05007"/>
    <w:rsid w:val="00C05348"/>
    <w:rsid w:val="00C059D9"/>
    <w:rsid w:val="00C059E9"/>
    <w:rsid w:val="00C05D99"/>
    <w:rsid w:val="00C06CF3"/>
    <w:rsid w:val="00C06E1D"/>
    <w:rsid w:val="00C07375"/>
    <w:rsid w:val="00C0787C"/>
    <w:rsid w:val="00C07B4C"/>
    <w:rsid w:val="00C07EBD"/>
    <w:rsid w:val="00C10063"/>
    <w:rsid w:val="00C1010E"/>
    <w:rsid w:val="00C103F7"/>
    <w:rsid w:val="00C10434"/>
    <w:rsid w:val="00C10677"/>
    <w:rsid w:val="00C10803"/>
    <w:rsid w:val="00C10912"/>
    <w:rsid w:val="00C109B4"/>
    <w:rsid w:val="00C10AF7"/>
    <w:rsid w:val="00C10C39"/>
    <w:rsid w:val="00C10F82"/>
    <w:rsid w:val="00C10FF5"/>
    <w:rsid w:val="00C11179"/>
    <w:rsid w:val="00C111D9"/>
    <w:rsid w:val="00C1146A"/>
    <w:rsid w:val="00C11745"/>
    <w:rsid w:val="00C117DF"/>
    <w:rsid w:val="00C1184F"/>
    <w:rsid w:val="00C11E57"/>
    <w:rsid w:val="00C12399"/>
    <w:rsid w:val="00C1257E"/>
    <w:rsid w:val="00C126D9"/>
    <w:rsid w:val="00C129C4"/>
    <w:rsid w:val="00C12BD4"/>
    <w:rsid w:val="00C12C05"/>
    <w:rsid w:val="00C12C4C"/>
    <w:rsid w:val="00C13084"/>
    <w:rsid w:val="00C1322D"/>
    <w:rsid w:val="00C13281"/>
    <w:rsid w:val="00C1337B"/>
    <w:rsid w:val="00C135A1"/>
    <w:rsid w:val="00C139FC"/>
    <w:rsid w:val="00C13C36"/>
    <w:rsid w:val="00C13DDF"/>
    <w:rsid w:val="00C13F3E"/>
    <w:rsid w:val="00C14022"/>
    <w:rsid w:val="00C1404E"/>
    <w:rsid w:val="00C14472"/>
    <w:rsid w:val="00C144B2"/>
    <w:rsid w:val="00C146B0"/>
    <w:rsid w:val="00C148EA"/>
    <w:rsid w:val="00C14DE4"/>
    <w:rsid w:val="00C150B0"/>
    <w:rsid w:val="00C15809"/>
    <w:rsid w:val="00C15948"/>
    <w:rsid w:val="00C15A62"/>
    <w:rsid w:val="00C15AC2"/>
    <w:rsid w:val="00C15BF2"/>
    <w:rsid w:val="00C16061"/>
    <w:rsid w:val="00C16275"/>
    <w:rsid w:val="00C169B9"/>
    <w:rsid w:val="00C16DC2"/>
    <w:rsid w:val="00C1707B"/>
    <w:rsid w:val="00C1719A"/>
    <w:rsid w:val="00C1751F"/>
    <w:rsid w:val="00C17552"/>
    <w:rsid w:val="00C175C1"/>
    <w:rsid w:val="00C178A7"/>
    <w:rsid w:val="00C17930"/>
    <w:rsid w:val="00C179FA"/>
    <w:rsid w:val="00C2011B"/>
    <w:rsid w:val="00C20236"/>
    <w:rsid w:val="00C203C8"/>
    <w:rsid w:val="00C208E6"/>
    <w:rsid w:val="00C20AAE"/>
    <w:rsid w:val="00C20C1D"/>
    <w:rsid w:val="00C20D94"/>
    <w:rsid w:val="00C214F4"/>
    <w:rsid w:val="00C21DE2"/>
    <w:rsid w:val="00C21FBE"/>
    <w:rsid w:val="00C220F2"/>
    <w:rsid w:val="00C22105"/>
    <w:rsid w:val="00C22B66"/>
    <w:rsid w:val="00C22BDB"/>
    <w:rsid w:val="00C22DF0"/>
    <w:rsid w:val="00C231E0"/>
    <w:rsid w:val="00C232A9"/>
    <w:rsid w:val="00C234D0"/>
    <w:rsid w:val="00C23983"/>
    <w:rsid w:val="00C23A5E"/>
    <w:rsid w:val="00C23E48"/>
    <w:rsid w:val="00C23E9D"/>
    <w:rsid w:val="00C241F4"/>
    <w:rsid w:val="00C2426F"/>
    <w:rsid w:val="00C24500"/>
    <w:rsid w:val="00C24970"/>
    <w:rsid w:val="00C24A7D"/>
    <w:rsid w:val="00C24AE2"/>
    <w:rsid w:val="00C258BA"/>
    <w:rsid w:val="00C259A0"/>
    <w:rsid w:val="00C25AC7"/>
    <w:rsid w:val="00C25C53"/>
    <w:rsid w:val="00C25E83"/>
    <w:rsid w:val="00C26853"/>
    <w:rsid w:val="00C26C86"/>
    <w:rsid w:val="00C26F11"/>
    <w:rsid w:val="00C27042"/>
    <w:rsid w:val="00C27047"/>
    <w:rsid w:val="00C277DF"/>
    <w:rsid w:val="00C277F5"/>
    <w:rsid w:val="00C27A7E"/>
    <w:rsid w:val="00C27AD7"/>
    <w:rsid w:val="00C27B09"/>
    <w:rsid w:val="00C27B75"/>
    <w:rsid w:val="00C27EDA"/>
    <w:rsid w:val="00C27F0E"/>
    <w:rsid w:val="00C301EF"/>
    <w:rsid w:val="00C30216"/>
    <w:rsid w:val="00C30378"/>
    <w:rsid w:val="00C305D5"/>
    <w:rsid w:val="00C3085E"/>
    <w:rsid w:val="00C30865"/>
    <w:rsid w:val="00C30899"/>
    <w:rsid w:val="00C3090C"/>
    <w:rsid w:val="00C30FAC"/>
    <w:rsid w:val="00C310F3"/>
    <w:rsid w:val="00C314A6"/>
    <w:rsid w:val="00C31835"/>
    <w:rsid w:val="00C31DEB"/>
    <w:rsid w:val="00C31F62"/>
    <w:rsid w:val="00C321C3"/>
    <w:rsid w:val="00C324A5"/>
    <w:rsid w:val="00C3252A"/>
    <w:rsid w:val="00C3256A"/>
    <w:rsid w:val="00C32836"/>
    <w:rsid w:val="00C32B9C"/>
    <w:rsid w:val="00C32BCF"/>
    <w:rsid w:val="00C32D4B"/>
    <w:rsid w:val="00C32F6C"/>
    <w:rsid w:val="00C334B7"/>
    <w:rsid w:val="00C33DA0"/>
    <w:rsid w:val="00C33DB0"/>
    <w:rsid w:val="00C33EE2"/>
    <w:rsid w:val="00C340B4"/>
    <w:rsid w:val="00C34475"/>
    <w:rsid w:val="00C344E8"/>
    <w:rsid w:val="00C346B8"/>
    <w:rsid w:val="00C346F4"/>
    <w:rsid w:val="00C3476F"/>
    <w:rsid w:val="00C34911"/>
    <w:rsid w:val="00C34C06"/>
    <w:rsid w:val="00C35009"/>
    <w:rsid w:val="00C350E0"/>
    <w:rsid w:val="00C353EE"/>
    <w:rsid w:val="00C35432"/>
    <w:rsid w:val="00C35534"/>
    <w:rsid w:val="00C356C7"/>
    <w:rsid w:val="00C35838"/>
    <w:rsid w:val="00C358F0"/>
    <w:rsid w:val="00C360EA"/>
    <w:rsid w:val="00C36198"/>
    <w:rsid w:val="00C3682C"/>
    <w:rsid w:val="00C36952"/>
    <w:rsid w:val="00C36A51"/>
    <w:rsid w:val="00C36D8A"/>
    <w:rsid w:val="00C373BA"/>
    <w:rsid w:val="00C377E0"/>
    <w:rsid w:val="00C377FE"/>
    <w:rsid w:val="00C378D8"/>
    <w:rsid w:val="00C37A89"/>
    <w:rsid w:val="00C37D13"/>
    <w:rsid w:val="00C37D31"/>
    <w:rsid w:val="00C400D7"/>
    <w:rsid w:val="00C402BC"/>
    <w:rsid w:val="00C4066D"/>
    <w:rsid w:val="00C40A07"/>
    <w:rsid w:val="00C40B08"/>
    <w:rsid w:val="00C40C65"/>
    <w:rsid w:val="00C40E18"/>
    <w:rsid w:val="00C40F2D"/>
    <w:rsid w:val="00C40FCF"/>
    <w:rsid w:val="00C41428"/>
    <w:rsid w:val="00C41819"/>
    <w:rsid w:val="00C420E3"/>
    <w:rsid w:val="00C422B0"/>
    <w:rsid w:val="00C42808"/>
    <w:rsid w:val="00C42996"/>
    <w:rsid w:val="00C42B4A"/>
    <w:rsid w:val="00C42C22"/>
    <w:rsid w:val="00C42C76"/>
    <w:rsid w:val="00C42F81"/>
    <w:rsid w:val="00C431FE"/>
    <w:rsid w:val="00C43D80"/>
    <w:rsid w:val="00C43D84"/>
    <w:rsid w:val="00C4427A"/>
    <w:rsid w:val="00C4476D"/>
    <w:rsid w:val="00C44F7D"/>
    <w:rsid w:val="00C4519A"/>
    <w:rsid w:val="00C454E4"/>
    <w:rsid w:val="00C455C4"/>
    <w:rsid w:val="00C45C44"/>
    <w:rsid w:val="00C45D56"/>
    <w:rsid w:val="00C45F30"/>
    <w:rsid w:val="00C4610E"/>
    <w:rsid w:val="00C4634F"/>
    <w:rsid w:val="00C463E8"/>
    <w:rsid w:val="00C46978"/>
    <w:rsid w:val="00C4745E"/>
    <w:rsid w:val="00C476FC"/>
    <w:rsid w:val="00C478BF"/>
    <w:rsid w:val="00C47ACE"/>
    <w:rsid w:val="00C47C13"/>
    <w:rsid w:val="00C47CC9"/>
    <w:rsid w:val="00C47E6F"/>
    <w:rsid w:val="00C50120"/>
    <w:rsid w:val="00C501ED"/>
    <w:rsid w:val="00C50488"/>
    <w:rsid w:val="00C50494"/>
    <w:rsid w:val="00C50536"/>
    <w:rsid w:val="00C50B9D"/>
    <w:rsid w:val="00C50C06"/>
    <w:rsid w:val="00C50D63"/>
    <w:rsid w:val="00C51237"/>
    <w:rsid w:val="00C51259"/>
    <w:rsid w:val="00C51566"/>
    <w:rsid w:val="00C51605"/>
    <w:rsid w:val="00C51A28"/>
    <w:rsid w:val="00C51DF5"/>
    <w:rsid w:val="00C51FC1"/>
    <w:rsid w:val="00C52381"/>
    <w:rsid w:val="00C524CB"/>
    <w:rsid w:val="00C525A6"/>
    <w:rsid w:val="00C5294B"/>
    <w:rsid w:val="00C529D4"/>
    <w:rsid w:val="00C529DD"/>
    <w:rsid w:val="00C52D5D"/>
    <w:rsid w:val="00C52EB1"/>
    <w:rsid w:val="00C531F7"/>
    <w:rsid w:val="00C5321C"/>
    <w:rsid w:val="00C53291"/>
    <w:rsid w:val="00C536D8"/>
    <w:rsid w:val="00C5408A"/>
    <w:rsid w:val="00C540C3"/>
    <w:rsid w:val="00C54118"/>
    <w:rsid w:val="00C54714"/>
    <w:rsid w:val="00C54893"/>
    <w:rsid w:val="00C54E2E"/>
    <w:rsid w:val="00C550E2"/>
    <w:rsid w:val="00C55179"/>
    <w:rsid w:val="00C55963"/>
    <w:rsid w:val="00C5598D"/>
    <w:rsid w:val="00C5602D"/>
    <w:rsid w:val="00C56175"/>
    <w:rsid w:val="00C5633D"/>
    <w:rsid w:val="00C56405"/>
    <w:rsid w:val="00C56A45"/>
    <w:rsid w:val="00C56F16"/>
    <w:rsid w:val="00C56F44"/>
    <w:rsid w:val="00C57062"/>
    <w:rsid w:val="00C574C6"/>
    <w:rsid w:val="00C5785D"/>
    <w:rsid w:val="00C57BB3"/>
    <w:rsid w:val="00C57D70"/>
    <w:rsid w:val="00C57D9E"/>
    <w:rsid w:val="00C57EF8"/>
    <w:rsid w:val="00C600C9"/>
    <w:rsid w:val="00C60476"/>
    <w:rsid w:val="00C60BB3"/>
    <w:rsid w:val="00C60C1A"/>
    <w:rsid w:val="00C60E14"/>
    <w:rsid w:val="00C60E86"/>
    <w:rsid w:val="00C611C2"/>
    <w:rsid w:val="00C615C3"/>
    <w:rsid w:val="00C61C83"/>
    <w:rsid w:val="00C61F17"/>
    <w:rsid w:val="00C62571"/>
    <w:rsid w:val="00C625A1"/>
    <w:rsid w:val="00C62793"/>
    <w:rsid w:val="00C62850"/>
    <w:rsid w:val="00C62ABB"/>
    <w:rsid w:val="00C631FD"/>
    <w:rsid w:val="00C63571"/>
    <w:rsid w:val="00C6387A"/>
    <w:rsid w:val="00C63A7B"/>
    <w:rsid w:val="00C64090"/>
    <w:rsid w:val="00C643A9"/>
    <w:rsid w:val="00C64811"/>
    <w:rsid w:val="00C6485D"/>
    <w:rsid w:val="00C64CB7"/>
    <w:rsid w:val="00C64D00"/>
    <w:rsid w:val="00C64FC8"/>
    <w:rsid w:val="00C6505C"/>
    <w:rsid w:val="00C65387"/>
    <w:rsid w:val="00C65848"/>
    <w:rsid w:val="00C65944"/>
    <w:rsid w:val="00C65C73"/>
    <w:rsid w:val="00C6614B"/>
    <w:rsid w:val="00C66479"/>
    <w:rsid w:val="00C667FD"/>
    <w:rsid w:val="00C668DA"/>
    <w:rsid w:val="00C66A5A"/>
    <w:rsid w:val="00C671E3"/>
    <w:rsid w:val="00C6734A"/>
    <w:rsid w:val="00C6747F"/>
    <w:rsid w:val="00C67A2F"/>
    <w:rsid w:val="00C67A48"/>
    <w:rsid w:val="00C67CA5"/>
    <w:rsid w:val="00C70018"/>
    <w:rsid w:val="00C7011D"/>
    <w:rsid w:val="00C70508"/>
    <w:rsid w:val="00C70644"/>
    <w:rsid w:val="00C707F9"/>
    <w:rsid w:val="00C70A50"/>
    <w:rsid w:val="00C70A7D"/>
    <w:rsid w:val="00C70B04"/>
    <w:rsid w:val="00C71189"/>
    <w:rsid w:val="00C711E1"/>
    <w:rsid w:val="00C71259"/>
    <w:rsid w:val="00C71972"/>
    <w:rsid w:val="00C71C97"/>
    <w:rsid w:val="00C71CA1"/>
    <w:rsid w:val="00C72007"/>
    <w:rsid w:val="00C723ED"/>
    <w:rsid w:val="00C72784"/>
    <w:rsid w:val="00C72904"/>
    <w:rsid w:val="00C72D9E"/>
    <w:rsid w:val="00C72F40"/>
    <w:rsid w:val="00C73098"/>
    <w:rsid w:val="00C731D1"/>
    <w:rsid w:val="00C73222"/>
    <w:rsid w:val="00C73283"/>
    <w:rsid w:val="00C733F4"/>
    <w:rsid w:val="00C73A36"/>
    <w:rsid w:val="00C73BEB"/>
    <w:rsid w:val="00C73C8B"/>
    <w:rsid w:val="00C745BC"/>
    <w:rsid w:val="00C7486B"/>
    <w:rsid w:val="00C74A32"/>
    <w:rsid w:val="00C74A54"/>
    <w:rsid w:val="00C74C55"/>
    <w:rsid w:val="00C74D62"/>
    <w:rsid w:val="00C74F44"/>
    <w:rsid w:val="00C74F90"/>
    <w:rsid w:val="00C75288"/>
    <w:rsid w:val="00C75334"/>
    <w:rsid w:val="00C754A0"/>
    <w:rsid w:val="00C756BD"/>
    <w:rsid w:val="00C757E2"/>
    <w:rsid w:val="00C757E5"/>
    <w:rsid w:val="00C75992"/>
    <w:rsid w:val="00C759EC"/>
    <w:rsid w:val="00C75B3D"/>
    <w:rsid w:val="00C75F2D"/>
    <w:rsid w:val="00C7619A"/>
    <w:rsid w:val="00C76438"/>
    <w:rsid w:val="00C76451"/>
    <w:rsid w:val="00C765F5"/>
    <w:rsid w:val="00C76618"/>
    <w:rsid w:val="00C76639"/>
    <w:rsid w:val="00C769E7"/>
    <w:rsid w:val="00C76A70"/>
    <w:rsid w:val="00C76B62"/>
    <w:rsid w:val="00C76F2D"/>
    <w:rsid w:val="00C7712C"/>
    <w:rsid w:val="00C774C5"/>
    <w:rsid w:val="00C7774B"/>
    <w:rsid w:val="00C77794"/>
    <w:rsid w:val="00C77901"/>
    <w:rsid w:val="00C77954"/>
    <w:rsid w:val="00C77B5E"/>
    <w:rsid w:val="00C80FD8"/>
    <w:rsid w:val="00C81215"/>
    <w:rsid w:val="00C81386"/>
    <w:rsid w:val="00C813FE"/>
    <w:rsid w:val="00C8142B"/>
    <w:rsid w:val="00C814CA"/>
    <w:rsid w:val="00C818AB"/>
    <w:rsid w:val="00C81BCB"/>
    <w:rsid w:val="00C81BE9"/>
    <w:rsid w:val="00C81D6D"/>
    <w:rsid w:val="00C81F87"/>
    <w:rsid w:val="00C81FD3"/>
    <w:rsid w:val="00C8231F"/>
    <w:rsid w:val="00C82796"/>
    <w:rsid w:val="00C82A1E"/>
    <w:rsid w:val="00C82BDF"/>
    <w:rsid w:val="00C82C07"/>
    <w:rsid w:val="00C82F95"/>
    <w:rsid w:val="00C8321B"/>
    <w:rsid w:val="00C834C5"/>
    <w:rsid w:val="00C834E7"/>
    <w:rsid w:val="00C83A92"/>
    <w:rsid w:val="00C83D9C"/>
    <w:rsid w:val="00C83E54"/>
    <w:rsid w:val="00C8430C"/>
    <w:rsid w:val="00C8433D"/>
    <w:rsid w:val="00C84375"/>
    <w:rsid w:val="00C845FE"/>
    <w:rsid w:val="00C846B0"/>
    <w:rsid w:val="00C85334"/>
    <w:rsid w:val="00C857CC"/>
    <w:rsid w:val="00C863E0"/>
    <w:rsid w:val="00C86483"/>
    <w:rsid w:val="00C8652E"/>
    <w:rsid w:val="00C868F4"/>
    <w:rsid w:val="00C86EBF"/>
    <w:rsid w:val="00C86EF5"/>
    <w:rsid w:val="00C86FC2"/>
    <w:rsid w:val="00C87248"/>
    <w:rsid w:val="00C87319"/>
    <w:rsid w:val="00C87322"/>
    <w:rsid w:val="00C874F3"/>
    <w:rsid w:val="00C87609"/>
    <w:rsid w:val="00C876B8"/>
    <w:rsid w:val="00C878BA"/>
    <w:rsid w:val="00C878E0"/>
    <w:rsid w:val="00C87B32"/>
    <w:rsid w:val="00C87C07"/>
    <w:rsid w:val="00C87C31"/>
    <w:rsid w:val="00C87E25"/>
    <w:rsid w:val="00C87E9D"/>
    <w:rsid w:val="00C90940"/>
    <w:rsid w:val="00C90948"/>
    <w:rsid w:val="00C90DAB"/>
    <w:rsid w:val="00C91046"/>
    <w:rsid w:val="00C91586"/>
    <w:rsid w:val="00C91615"/>
    <w:rsid w:val="00C91848"/>
    <w:rsid w:val="00C91858"/>
    <w:rsid w:val="00C91AB7"/>
    <w:rsid w:val="00C91E90"/>
    <w:rsid w:val="00C91F10"/>
    <w:rsid w:val="00C92132"/>
    <w:rsid w:val="00C92134"/>
    <w:rsid w:val="00C92425"/>
    <w:rsid w:val="00C9259D"/>
    <w:rsid w:val="00C9295A"/>
    <w:rsid w:val="00C92A22"/>
    <w:rsid w:val="00C92B49"/>
    <w:rsid w:val="00C92BA1"/>
    <w:rsid w:val="00C9344A"/>
    <w:rsid w:val="00C937EB"/>
    <w:rsid w:val="00C93A8D"/>
    <w:rsid w:val="00C93D81"/>
    <w:rsid w:val="00C93FBE"/>
    <w:rsid w:val="00C94038"/>
    <w:rsid w:val="00C940D0"/>
    <w:rsid w:val="00C94149"/>
    <w:rsid w:val="00C94255"/>
    <w:rsid w:val="00C94332"/>
    <w:rsid w:val="00C94459"/>
    <w:rsid w:val="00C9446E"/>
    <w:rsid w:val="00C94541"/>
    <w:rsid w:val="00C946C5"/>
    <w:rsid w:val="00C94746"/>
    <w:rsid w:val="00C94832"/>
    <w:rsid w:val="00C9492A"/>
    <w:rsid w:val="00C94957"/>
    <w:rsid w:val="00C94A8D"/>
    <w:rsid w:val="00C95055"/>
    <w:rsid w:val="00C950ED"/>
    <w:rsid w:val="00C9516A"/>
    <w:rsid w:val="00C955DB"/>
    <w:rsid w:val="00C9578A"/>
    <w:rsid w:val="00C958FD"/>
    <w:rsid w:val="00C95900"/>
    <w:rsid w:val="00C95CB1"/>
    <w:rsid w:val="00C95DDD"/>
    <w:rsid w:val="00C95E3A"/>
    <w:rsid w:val="00C95EF5"/>
    <w:rsid w:val="00C96307"/>
    <w:rsid w:val="00C964B7"/>
    <w:rsid w:val="00C966EA"/>
    <w:rsid w:val="00C96793"/>
    <w:rsid w:val="00C96D8A"/>
    <w:rsid w:val="00C9707D"/>
    <w:rsid w:val="00C97120"/>
    <w:rsid w:val="00C972FF"/>
    <w:rsid w:val="00C97592"/>
    <w:rsid w:val="00C97AFD"/>
    <w:rsid w:val="00CA00C5"/>
    <w:rsid w:val="00CA0277"/>
    <w:rsid w:val="00CA0543"/>
    <w:rsid w:val="00CA066B"/>
    <w:rsid w:val="00CA0A33"/>
    <w:rsid w:val="00CA0A8C"/>
    <w:rsid w:val="00CA0AD1"/>
    <w:rsid w:val="00CA0BD9"/>
    <w:rsid w:val="00CA0C10"/>
    <w:rsid w:val="00CA0E55"/>
    <w:rsid w:val="00CA104D"/>
    <w:rsid w:val="00CA1327"/>
    <w:rsid w:val="00CA18E3"/>
    <w:rsid w:val="00CA19C3"/>
    <w:rsid w:val="00CA1B62"/>
    <w:rsid w:val="00CA1DEB"/>
    <w:rsid w:val="00CA1EB4"/>
    <w:rsid w:val="00CA20B8"/>
    <w:rsid w:val="00CA2240"/>
    <w:rsid w:val="00CA2781"/>
    <w:rsid w:val="00CA27C9"/>
    <w:rsid w:val="00CA2913"/>
    <w:rsid w:val="00CA29CF"/>
    <w:rsid w:val="00CA2EBF"/>
    <w:rsid w:val="00CA2ED0"/>
    <w:rsid w:val="00CA2ED6"/>
    <w:rsid w:val="00CA2FC6"/>
    <w:rsid w:val="00CA3285"/>
    <w:rsid w:val="00CA32DC"/>
    <w:rsid w:val="00CA35C2"/>
    <w:rsid w:val="00CA3685"/>
    <w:rsid w:val="00CA36C8"/>
    <w:rsid w:val="00CA379D"/>
    <w:rsid w:val="00CA3836"/>
    <w:rsid w:val="00CA3874"/>
    <w:rsid w:val="00CA3A81"/>
    <w:rsid w:val="00CA3DB1"/>
    <w:rsid w:val="00CA4359"/>
    <w:rsid w:val="00CA48F1"/>
    <w:rsid w:val="00CA4AE3"/>
    <w:rsid w:val="00CA4D47"/>
    <w:rsid w:val="00CA4FFE"/>
    <w:rsid w:val="00CA51CD"/>
    <w:rsid w:val="00CA522E"/>
    <w:rsid w:val="00CA5421"/>
    <w:rsid w:val="00CA579B"/>
    <w:rsid w:val="00CA5AA1"/>
    <w:rsid w:val="00CA5EA8"/>
    <w:rsid w:val="00CA6157"/>
    <w:rsid w:val="00CA61D1"/>
    <w:rsid w:val="00CA63E4"/>
    <w:rsid w:val="00CA64EB"/>
    <w:rsid w:val="00CA6506"/>
    <w:rsid w:val="00CA659B"/>
    <w:rsid w:val="00CA65B3"/>
    <w:rsid w:val="00CA69DC"/>
    <w:rsid w:val="00CA6D93"/>
    <w:rsid w:val="00CA6F85"/>
    <w:rsid w:val="00CA701F"/>
    <w:rsid w:val="00CA738F"/>
    <w:rsid w:val="00CA7940"/>
    <w:rsid w:val="00CA797C"/>
    <w:rsid w:val="00CA7B88"/>
    <w:rsid w:val="00CA7C34"/>
    <w:rsid w:val="00CA7D1E"/>
    <w:rsid w:val="00CA7E51"/>
    <w:rsid w:val="00CA7EE1"/>
    <w:rsid w:val="00CB0810"/>
    <w:rsid w:val="00CB0846"/>
    <w:rsid w:val="00CB0A50"/>
    <w:rsid w:val="00CB0EBA"/>
    <w:rsid w:val="00CB1376"/>
    <w:rsid w:val="00CB1B53"/>
    <w:rsid w:val="00CB2A5F"/>
    <w:rsid w:val="00CB2A94"/>
    <w:rsid w:val="00CB2BCD"/>
    <w:rsid w:val="00CB2EED"/>
    <w:rsid w:val="00CB3037"/>
    <w:rsid w:val="00CB375E"/>
    <w:rsid w:val="00CB3E47"/>
    <w:rsid w:val="00CB3F5B"/>
    <w:rsid w:val="00CB43B3"/>
    <w:rsid w:val="00CB4705"/>
    <w:rsid w:val="00CB4707"/>
    <w:rsid w:val="00CB473C"/>
    <w:rsid w:val="00CB4C30"/>
    <w:rsid w:val="00CB53AF"/>
    <w:rsid w:val="00CB5432"/>
    <w:rsid w:val="00CB5957"/>
    <w:rsid w:val="00CB65C3"/>
    <w:rsid w:val="00CB6889"/>
    <w:rsid w:val="00CB691D"/>
    <w:rsid w:val="00CB695C"/>
    <w:rsid w:val="00CB6991"/>
    <w:rsid w:val="00CB6CB7"/>
    <w:rsid w:val="00CB6E01"/>
    <w:rsid w:val="00CB6F53"/>
    <w:rsid w:val="00CB74E1"/>
    <w:rsid w:val="00CB7A02"/>
    <w:rsid w:val="00CB7EB8"/>
    <w:rsid w:val="00CC0045"/>
    <w:rsid w:val="00CC006D"/>
    <w:rsid w:val="00CC065D"/>
    <w:rsid w:val="00CC06A3"/>
    <w:rsid w:val="00CC07A8"/>
    <w:rsid w:val="00CC083B"/>
    <w:rsid w:val="00CC0CAC"/>
    <w:rsid w:val="00CC0DF0"/>
    <w:rsid w:val="00CC19BF"/>
    <w:rsid w:val="00CC1A73"/>
    <w:rsid w:val="00CC1EB1"/>
    <w:rsid w:val="00CC1F57"/>
    <w:rsid w:val="00CC2B59"/>
    <w:rsid w:val="00CC2D74"/>
    <w:rsid w:val="00CC35A0"/>
    <w:rsid w:val="00CC3B84"/>
    <w:rsid w:val="00CC3C0E"/>
    <w:rsid w:val="00CC3C23"/>
    <w:rsid w:val="00CC3CD3"/>
    <w:rsid w:val="00CC4283"/>
    <w:rsid w:val="00CC4AF1"/>
    <w:rsid w:val="00CC4B9A"/>
    <w:rsid w:val="00CC50C4"/>
    <w:rsid w:val="00CC5427"/>
    <w:rsid w:val="00CC5584"/>
    <w:rsid w:val="00CC5E10"/>
    <w:rsid w:val="00CC614A"/>
    <w:rsid w:val="00CC61B4"/>
    <w:rsid w:val="00CC61E5"/>
    <w:rsid w:val="00CC67BC"/>
    <w:rsid w:val="00CC6887"/>
    <w:rsid w:val="00CC6B1C"/>
    <w:rsid w:val="00CC705E"/>
    <w:rsid w:val="00CC7254"/>
    <w:rsid w:val="00CC73E1"/>
    <w:rsid w:val="00CC7597"/>
    <w:rsid w:val="00CC75D6"/>
    <w:rsid w:val="00CC7A57"/>
    <w:rsid w:val="00CC7B6A"/>
    <w:rsid w:val="00CC7B7B"/>
    <w:rsid w:val="00CC7C5A"/>
    <w:rsid w:val="00CC7D30"/>
    <w:rsid w:val="00CC7F62"/>
    <w:rsid w:val="00CD012D"/>
    <w:rsid w:val="00CD031B"/>
    <w:rsid w:val="00CD0583"/>
    <w:rsid w:val="00CD0C50"/>
    <w:rsid w:val="00CD1070"/>
    <w:rsid w:val="00CD126E"/>
    <w:rsid w:val="00CD1381"/>
    <w:rsid w:val="00CD153D"/>
    <w:rsid w:val="00CD1757"/>
    <w:rsid w:val="00CD177A"/>
    <w:rsid w:val="00CD1AF8"/>
    <w:rsid w:val="00CD1D77"/>
    <w:rsid w:val="00CD1E06"/>
    <w:rsid w:val="00CD2734"/>
    <w:rsid w:val="00CD2735"/>
    <w:rsid w:val="00CD28C9"/>
    <w:rsid w:val="00CD2D6B"/>
    <w:rsid w:val="00CD30A5"/>
    <w:rsid w:val="00CD30EF"/>
    <w:rsid w:val="00CD344E"/>
    <w:rsid w:val="00CD34FB"/>
    <w:rsid w:val="00CD38D0"/>
    <w:rsid w:val="00CD3CF8"/>
    <w:rsid w:val="00CD3DE6"/>
    <w:rsid w:val="00CD3E37"/>
    <w:rsid w:val="00CD4014"/>
    <w:rsid w:val="00CD423B"/>
    <w:rsid w:val="00CD42DB"/>
    <w:rsid w:val="00CD42FF"/>
    <w:rsid w:val="00CD4341"/>
    <w:rsid w:val="00CD4AE5"/>
    <w:rsid w:val="00CD4B95"/>
    <w:rsid w:val="00CD4F0B"/>
    <w:rsid w:val="00CD5305"/>
    <w:rsid w:val="00CD5342"/>
    <w:rsid w:val="00CD5B3C"/>
    <w:rsid w:val="00CD605B"/>
    <w:rsid w:val="00CD664E"/>
    <w:rsid w:val="00CD6651"/>
    <w:rsid w:val="00CD66BF"/>
    <w:rsid w:val="00CD6C51"/>
    <w:rsid w:val="00CD6C8B"/>
    <w:rsid w:val="00CD6EE8"/>
    <w:rsid w:val="00CD7125"/>
    <w:rsid w:val="00CD7710"/>
    <w:rsid w:val="00CD7760"/>
    <w:rsid w:val="00CD77D7"/>
    <w:rsid w:val="00CD7B8A"/>
    <w:rsid w:val="00CD7F99"/>
    <w:rsid w:val="00CE000F"/>
    <w:rsid w:val="00CE0220"/>
    <w:rsid w:val="00CE04E9"/>
    <w:rsid w:val="00CE0CE9"/>
    <w:rsid w:val="00CE0EB8"/>
    <w:rsid w:val="00CE0EF5"/>
    <w:rsid w:val="00CE1086"/>
    <w:rsid w:val="00CE1538"/>
    <w:rsid w:val="00CE17D3"/>
    <w:rsid w:val="00CE17DD"/>
    <w:rsid w:val="00CE1875"/>
    <w:rsid w:val="00CE1E17"/>
    <w:rsid w:val="00CE1E65"/>
    <w:rsid w:val="00CE1F21"/>
    <w:rsid w:val="00CE2140"/>
    <w:rsid w:val="00CE21BA"/>
    <w:rsid w:val="00CE2650"/>
    <w:rsid w:val="00CE2828"/>
    <w:rsid w:val="00CE2ADD"/>
    <w:rsid w:val="00CE2AFF"/>
    <w:rsid w:val="00CE2C80"/>
    <w:rsid w:val="00CE2F76"/>
    <w:rsid w:val="00CE31F8"/>
    <w:rsid w:val="00CE3594"/>
    <w:rsid w:val="00CE3957"/>
    <w:rsid w:val="00CE3A4F"/>
    <w:rsid w:val="00CE3B75"/>
    <w:rsid w:val="00CE3CFA"/>
    <w:rsid w:val="00CE3DCE"/>
    <w:rsid w:val="00CE3E76"/>
    <w:rsid w:val="00CE4135"/>
    <w:rsid w:val="00CE4287"/>
    <w:rsid w:val="00CE4692"/>
    <w:rsid w:val="00CE4738"/>
    <w:rsid w:val="00CE482E"/>
    <w:rsid w:val="00CE485B"/>
    <w:rsid w:val="00CE4EFD"/>
    <w:rsid w:val="00CE5302"/>
    <w:rsid w:val="00CE5673"/>
    <w:rsid w:val="00CE5993"/>
    <w:rsid w:val="00CE5A73"/>
    <w:rsid w:val="00CE5AEA"/>
    <w:rsid w:val="00CE605D"/>
    <w:rsid w:val="00CE62BE"/>
    <w:rsid w:val="00CE6ACF"/>
    <w:rsid w:val="00CE6E3C"/>
    <w:rsid w:val="00CE6E6B"/>
    <w:rsid w:val="00CE6EE9"/>
    <w:rsid w:val="00CE71D4"/>
    <w:rsid w:val="00CE74D8"/>
    <w:rsid w:val="00CE758B"/>
    <w:rsid w:val="00CE7B2A"/>
    <w:rsid w:val="00CE7C12"/>
    <w:rsid w:val="00CE7F86"/>
    <w:rsid w:val="00CF002C"/>
    <w:rsid w:val="00CF0091"/>
    <w:rsid w:val="00CF0209"/>
    <w:rsid w:val="00CF03D1"/>
    <w:rsid w:val="00CF0618"/>
    <w:rsid w:val="00CF08E1"/>
    <w:rsid w:val="00CF0ACF"/>
    <w:rsid w:val="00CF0C4D"/>
    <w:rsid w:val="00CF153E"/>
    <w:rsid w:val="00CF1596"/>
    <w:rsid w:val="00CF160F"/>
    <w:rsid w:val="00CF18D6"/>
    <w:rsid w:val="00CF191B"/>
    <w:rsid w:val="00CF1BD4"/>
    <w:rsid w:val="00CF1F33"/>
    <w:rsid w:val="00CF1F5A"/>
    <w:rsid w:val="00CF2175"/>
    <w:rsid w:val="00CF2456"/>
    <w:rsid w:val="00CF2710"/>
    <w:rsid w:val="00CF3769"/>
    <w:rsid w:val="00CF3E44"/>
    <w:rsid w:val="00CF3E65"/>
    <w:rsid w:val="00CF3E66"/>
    <w:rsid w:val="00CF4007"/>
    <w:rsid w:val="00CF4010"/>
    <w:rsid w:val="00CF4039"/>
    <w:rsid w:val="00CF4102"/>
    <w:rsid w:val="00CF41EB"/>
    <w:rsid w:val="00CF443C"/>
    <w:rsid w:val="00CF46F0"/>
    <w:rsid w:val="00CF4F9C"/>
    <w:rsid w:val="00CF4FC0"/>
    <w:rsid w:val="00CF5617"/>
    <w:rsid w:val="00CF5B7B"/>
    <w:rsid w:val="00CF6503"/>
    <w:rsid w:val="00CF70DA"/>
    <w:rsid w:val="00CF75C5"/>
    <w:rsid w:val="00CF75CA"/>
    <w:rsid w:val="00CF764A"/>
    <w:rsid w:val="00CF7666"/>
    <w:rsid w:val="00CF7883"/>
    <w:rsid w:val="00CF793E"/>
    <w:rsid w:val="00CF7CBF"/>
    <w:rsid w:val="00D00017"/>
    <w:rsid w:val="00D0044F"/>
    <w:rsid w:val="00D00455"/>
    <w:rsid w:val="00D005B9"/>
    <w:rsid w:val="00D00658"/>
    <w:rsid w:val="00D006F8"/>
    <w:rsid w:val="00D007BD"/>
    <w:rsid w:val="00D00959"/>
    <w:rsid w:val="00D00B0D"/>
    <w:rsid w:val="00D00BE3"/>
    <w:rsid w:val="00D00E9F"/>
    <w:rsid w:val="00D0127B"/>
    <w:rsid w:val="00D016EE"/>
    <w:rsid w:val="00D01800"/>
    <w:rsid w:val="00D018A4"/>
    <w:rsid w:val="00D01EDF"/>
    <w:rsid w:val="00D01F29"/>
    <w:rsid w:val="00D0226D"/>
    <w:rsid w:val="00D02337"/>
    <w:rsid w:val="00D02362"/>
    <w:rsid w:val="00D026A0"/>
    <w:rsid w:val="00D026AA"/>
    <w:rsid w:val="00D02714"/>
    <w:rsid w:val="00D0271E"/>
    <w:rsid w:val="00D02C54"/>
    <w:rsid w:val="00D02EE8"/>
    <w:rsid w:val="00D03108"/>
    <w:rsid w:val="00D031C7"/>
    <w:rsid w:val="00D03402"/>
    <w:rsid w:val="00D034AF"/>
    <w:rsid w:val="00D03519"/>
    <w:rsid w:val="00D03583"/>
    <w:rsid w:val="00D035BB"/>
    <w:rsid w:val="00D03690"/>
    <w:rsid w:val="00D038B0"/>
    <w:rsid w:val="00D039C9"/>
    <w:rsid w:val="00D04164"/>
    <w:rsid w:val="00D04650"/>
    <w:rsid w:val="00D050BA"/>
    <w:rsid w:val="00D05323"/>
    <w:rsid w:val="00D053D5"/>
    <w:rsid w:val="00D0540F"/>
    <w:rsid w:val="00D05440"/>
    <w:rsid w:val="00D05609"/>
    <w:rsid w:val="00D056EC"/>
    <w:rsid w:val="00D059BE"/>
    <w:rsid w:val="00D05AA9"/>
    <w:rsid w:val="00D05B4E"/>
    <w:rsid w:val="00D05BD5"/>
    <w:rsid w:val="00D05D4D"/>
    <w:rsid w:val="00D05FC9"/>
    <w:rsid w:val="00D060AF"/>
    <w:rsid w:val="00D061B4"/>
    <w:rsid w:val="00D061FB"/>
    <w:rsid w:val="00D067E1"/>
    <w:rsid w:val="00D07267"/>
    <w:rsid w:val="00D072A2"/>
    <w:rsid w:val="00D0734B"/>
    <w:rsid w:val="00D074DE"/>
    <w:rsid w:val="00D07623"/>
    <w:rsid w:val="00D077A3"/>
    <w:rsid w:val="00D079ED"/>
    <w:rsid w:val="00D07E79"/>
    <w:rsid w:val="00D104CC"/>
    <w:rsid w:val="00D105A4"/>
    <w:rsid w:val="00D10CF9"/>
    <w:rsid w:val="00D110BF"/>
    <w:rsid w:val="00D1123D"/>
    <w:rsid w:val="00D113C1"/>
    <w:rsid w:val="00D115A0"/>
    <w:rsid w:val="00D11610"/>
    <w:rsid w:val="00D11905"/>
    <w:rsid w:val="00D11A9B"/>
    <w:rsid w:val="00D11B96"/>
    <w:rsid w:val="00D11BAE"/>
    <w:rsid w:val="00D11D38"/>
    <w:rsid w:val="00D12192"/>
    <w:rsid w:val="00D12594"/>
    <w:rsid w:val="00D12707"/>
    <w:rsid w:val="00D12A5E"/>
    <w:rsid w:val="00D12B87"/>
    <w:rsid w:val="00D13233"/>
    <w:rsid w:val="00D132AB"/>
    <w:rsid w:val="00D13444"/>
    <w:rsid w:val="00D13541"/>
    <w:rsid w:val="00D13D1E"/>
    <w:rsid w:val="00D1463C"/>
    <w:rsid w:val="00D146AA"/>
    <w:rsid w:val="00D14D2C"/>
    <w:rsid w:val="00D15164"/>
    <w:rsid w:val="00D15185"/>
    <w:rsid w:val="00D15370"/>
    <w:rsid w:val="00D1538E"/>
    <w:rsid w:val="00D155B9"/>
    <w:rsid w:val="00D15A7A"/>
    <w:rsid w:val="00D15C71"/>
    <w:rsid w:val="00D1611F"/>
    <w:rsid w:val="00D1628A"/>
    <w:rsid w:val="00D16536"/>
    <w:rsid w:val="00D165A8"/>
    <w:rsid w:val="00D165BD"/>
    <w:rsid w:val="00D1664B"/>
    <w:rsid w:val="00D1676A"/>
    <w:rsid w:val="00D16905"/>
    <w:rsid w:val="00D16BBE"/>
    <w:rsid w:val="00D16C27"/>
    <w:rsid w:val="00D17213"/>
    <w:rsid w:val="00D1725F"/>
    <w:rsid w:val="00D172FB"/>
    <w:rsid w:val="00D17613"/>
    <w:rsid w:val="00D17ADB"/>
    <w:rsid w:val="00D17B36"/>
    <w:rsid w:val="00D17B78"/>
    <w:rsid w:val="00D17EC0"/>
    <w:rsid w:val="00D201C5"/>
    <w:rsid w:val="00D2027B"/>
    <w:rsid w:val="00D203B1"/>
    <w:rsid w:val="00D20655"/>
    <w:rsid w:val="00D20732"/>
    <w:rsid w:val="00D2085D"/>
    <w:rsid w:val="00D21353"/>
    <w:rsid w:val="00D21627"/>
    <w:rsid w:val="00D217DF"/>
    <w:rsid w:val="00D2186C"/>
    <w:rsid w:val="00D218A0"/>
    <w:rsid w:val="00D21C67"/>
    <w:rsid w:val="00D21E73"/>
    <w:rsid w:val="00D21FAB"/>
    <w:rsid w:val="00D220E5"/>
    <w:rsid w:val="00D2256C"/>
    <w:rsid w:val="00D225D9"/>
    <w:rsid w:val="00D226E1"/>
    <w:rsid w:val="00D228B4"/>
    <w:rsid w:val="00D229D5"/>
    <w:rsid w:val="00D22AA0"/>
    <w:rsid w:val="00D22C3F"/>
    <w:rsid w:val="00D22D9D"/>
    <w:rsid w:val="00D2310E"/>
    <w:rsid w:val="00D23202"/>
    <w:rsid w:val="00D232AA"/>
    <w:rsid w:val="00D233AE"/>
    <w:rsid w:val="00D23422"/>
    <w:rsid w:val="00D23628"/>
    <w:rsid w:val="00D238AD"/>
    <w:rsid w:val="00D238E5"/>
    <w:rsid w:val="00D23C34"/>
    <w:rsid w:val="00D24079"/>
    <w:rsid w:val="00D240D7"/>
    <w:rsid w:val="00D242CC"/>
    <w:rsid w:val="00D24781"/>
    <w:rsid w:val="00D247DA"/>
    <w:rsid w:val="00D249B1"/>
    <w:rsid w:val="00D24AFE"/>
    <w:rsid w:val="00D24D90"/>
    <w:rsid w:val="00D24F27"/>
    <w:rsid w:val="00D2518C"/>
    <w:rsid w:val="00D2523B"/>
    <w:rsid w:val="00D25287"/>
    <w:rsid w:val="00D253B3"/>
    <w:rsid w:val="00D25577"/>
    <w:rsid w:val="00D2584C"/>
    <w:rsid w:val="00D2591A"/>
    <w:rsid w:val="00D2594D"/>
    <w:rsid w:val="00D259C1"/>
    <w:rsid w:val="00D25C61"/>
    <w:rsid w:val="00D25E20"/>
    <w:rsid w:val="00D25E64"/>
    <w:rsid w:val="00D25F9B"/>
    <w:rsid w:val="00D261B1"/>
    <w:rsid w:val="00D262C5"/>
    <w:rsid w:val="00D2638E"/>
    <w:rsid w:val="00D2640B"/>
    <w:rsid w:val="00D26414"/>
    <w:rsid w:val="00D2669E"/>
    <w:rsid w:val="00D2676F"/>
    <w:rsid w:val="00D26843"/>
    <w:rsid w:val="00D26BC5"/>
    <w:rsid w:val="00D26D14"/>
    <w:rsid w:val="00D26DBC"/>
    <w:rsid w:val="00D26F0B"/>
    <w:rsid w:val="00D27311"/>
    <w:rsid w:val="00D27330"/>
    <w:rsid w:val="00D2741F"/>
    <w:rsid w:val="00D275B1"/>
    <w:rsid w:val="00D27711"/>
    <w:rsid w:val="00D278AD"/>
    <w:rsid w:val="00D27A42"/>
    <w:rsid w:val="00D3018B"/>
    <w:rsid w:val="00D303B5"/>
    <w:rsid w:val="00D3043D"/>
    <w:rsid w:val="00D306FA"/>
    <w:rsid w:val="00D30806"/>
    <w:rsid w:val="00D308E8"/>
    <w:rsid w:val="00D309C7"/>
    <w:rsid w:val="00D30E48"/>
    <w:rsid w:val="00D30FCA"/>
    <w:rsid w:val="00D31052"/>
    <w:rsid w:val="00D3141C"/>
    <w:rsid w:val="00D31437"/>
    <w:rsid w:val="00D31BBA"/>
    <w:rsid w:val="00D31C8E"/>
    <w:rsid w:val="00D31E51"/>
    <w:rsid w:val="00D31F23"/>
    <w:rsid w:val="00D31F7C"/>
    <w:rsid w:val="00D31FD0"/>
    <w:rsid w:val="00D320ED"/>
    <w:rsid w:val="00D323BB"/>
    <w:rsid w:val="00D32704"/>
    <w:rsid w:val="00D32712"/>
    <w:rsid w:val="00D3280A"/>
    <w:rsid w:val="00D32EDF"/>
    <w:rsid w:val="00D33476"/>
    <w:rsid w:val="00D33A89"/>
    <w:rsid w:val="00D33B9C"/>
    <w:rsid w:val="00D33C7E"/>
    <w:rsid w:val="00D33D41"/>
    <w:rsid w:val="00D33E62"/>
    <w:rsid w:val="00D345E9"/>
    <w:rsid w:val="00D346DF"/>
    <w:rsid w:val="00D347FC"/>
    <w:rsid w:val="00D3481B"/>
    <w:rsid w:val="00D34956"/>
    <w:rsid w:val="00D34A71"/>
    <w:rsid w:val="00D34AC7"/>
    <w:rsid w:val="00D34EF0"/>
    <w:rsid w:val="00D34FA0"/>
    <w:rsid w:val="00D352A0"/>
    <w:rsid w:val="00D35A52"/>
    <w:rsid w:val="00D35A67"/>
    <w:rsid w:val="00D361F4"/>
    <w:rsid w:val="00D3622B"/>
    <w:rsid w:val="00D364F7"/>
    <w:rsid w:val="00D36681"/>
    <w:rsid w:val="00D36D41"/>
    <w:rsid w:val="00D3767F"/>
    <w:rsid w:val="00D37717"/>
    <w:rsid w:val="00D37AA6"/>
    <w:rsid w:val="00D4011E"/>
    <w:rsid w:val="00D40166"/>
    <w:rsid w:val="00D405A1"/>
    <w:rsid w:val="00D408CE"/>
    <w:rsid w:val="00D41188"/>
    <w:rsid w:val="00D41DDD"/>
    <w:rsid w:val="00D41EB8"/>
    <w:rsid w:val="00D426CD"/>
    <w:rsid w:val="00D4290E"/>
    <w:rsid w:val="00D4294C"/>
    <w:rsid w:val="00D42C77"/>
    <w:rsid w:val="00D42DCD"/>
    <w:rsid w:val="00D434DA"/>
    <w:rsid w:val="00D439E8"/>
    <w:rsid w:val="00D43A0C"/>
    <w:rsid w:val="00D43BC3"/>
    <w:rsid w:val="00D43D0A"/>
    <w:rsid w:val="00D43F15"/>
    <w:rsid w:val="00D43F5B"/>
    <w:rsid w:val="00D442DE"/>
    <w:rsid w:val="00D44352"/>
    <w:rsid w:val="00D44473"/>
    <w:rsid w:val="00D44564"/>
    <w:rsid w:val="00D4480F"/>
    <w:rsid w:val="00D44942"/>
    <w:rsid w:val="00D44E4A"/>
    <w:rsid w:val="00D44FF7"/>
    <w:rsid w:val="00D45018"/>
    <w:rsid w:val="00D450AD"/>
    <w:rsid w:val="00D451BD"/>
    <w:rsid w:val="00D451CC"/>
    <w:rsid w:val="00D4540D"/>
    <w:rsid w:val="00D461FE"/>
    <w:rsid w:val="00D462D2"/>
    <w:rsid w:val="00D46644"/>
    <w:rsid w:val="00D467B5"/>
    <w:rsid w:val="00D46D3A"/>
    <w:rsid w:val="00D46D75"/>
    <w:rsid w:val="00D46F98"/>
    <w:rsid w:val="00D47136"/>
    <w:rsid w:val="00D47231"/>
    <w:rsid w:val="00D475E2"/>
    <w:rsid w:val="00D477CF"/>
    <w:rsid w:val="00D47CDE"/>
    <w:rsid w:val="00D47DB9"/>
    <w:rsid w:val="00D47FEF"/>
    <w:rsid w:val="00D502D3"/>
    <w:rsid w:val="00D504C0"/>
    <w:rsid w:val="00D50552"/>
    <w:rsid w:val="00D50FF9"/>
    <w:rsid w:val="00D51284"/>
    <w:rsid w:val="00D5142C"/>
    <w:rsid w:val="00D5158A"/>
    <w:rsid w:val="00D51623"/>
    <w:rsid w:val="00D51657"/>
    <w:rsid w:val="00D5185B"/>
    <w:rsid w:val="00D518EE"/>
    <w:rsid w:val="00D51F5D"/>
    <w:rsid w:val="00D5206C"/>
    <w:rsid w:val="00D520F4"/>
    <w:rsid w:val="00D5253A"/>
    <w:rsid w:val="00D5259F"/>
    <w:rsid w:val="00D526D0"/>
    <w:rsid w:val="00D52845"/>
    <w:rsid w:val="00D528A6"/>
    <w:rsid w:val="00D528D5"/>
    <w:rsid w:val="00D52C9C"/>
    <w:rsid w:val="00D52CDE"/>
    <w:rsid w:val="00D52E76"/>
    <w:rsid w:val="00D52E7B"/>
    <w:rsid w:val="00D530D5"/>
    <w:rsid w:val="00D5359C"/>
    <w:rsid w:val="00D53B92"/>
    <w:rsid w:val="00D53F0A"/>
    <w:rsid w:val="00D53F53"/>
    <w:rsid w:val="00D54236"/>
    <w:rsid w:val="00D54285"/>
    <w:rsid w:val="00D548A1"/>
    <w:rsid w:val="00D549D1"/>
    <w:rsid w:val="00D54F3D"/>
    <w:rsid w:val="00D54F90"/>
    <w:rsid w:val="00D54FD2"/>
    <w:rsid w:val="00D5605D"/>
    <w:rsid w:val="00D5627F"/>
    <w:rsid w:val="00D56362"/>
    <w:rsid w:val="00D56566"/>
    <w:rsid w:val="00D565C0"/>
    <w:rsid w:val="00D56697"/>
    <w:rsid w:val="00D566C2"/>
    <w:rsid w:val="00D56932"/>
    <w:rsid w:val="00D569CE"/>
    <w:rsid w:val="00D56A44"/>
    <w:rsid w:val="00D56A6A"/>
    <w:rsid w:val="00D56C41"/>
    <w:rsid w:val="00D56D70"/>
    <w:rsid w:val="00D56FC8"/>
    <w:rsid w:val="00D5706A"/>
    <w:rsid w:val="00D57100"/>
    <w:rsid w:val="00D571C2"/>
    <w:rsid w:val="00D574AA"/>
    <w:rsid w:val="00D5766D"/>
    <w:rsid w:val="00D576D4"/>
    <w:rsid w:val="00D576D9"/>
    <w:rsid w:val="00D57723"/>
    <w:rsid w:val="00D60345"/>
    <w:rsid w:val="00D603A2"/>
    <w:rsid w:val="00D604C2"/>
    <w:rsid w:val="00D607C9"/>
    <w:rsid w:val="00D607CD"/>
    <w:rsid w:val="00D608CF"/>
    <w:rsid w:val="00D608F4"/>
    <w:rsid w:val="00D60B6F"/>
    <w:rsid w:val="00D61043"/>
    <w:rsid w:val="00D61159"/>
    <w:rsid w:val="00D61166"/>
    <w:rsid w:val="00D61293"/>
    <w:rsid w:val="00D61587"/>
    <w:rsid w:val="00D61A31"/>
    <w:rsid w:val="00D61AB2"/>
    <w:rsid w:val="00D61B51"/>
    <w:rsid w:val="00D62353"/>
    <w:rsid w:val="00D62663"/>
    <w:rsid w:val="00D628FD"/>
    <w:rsid w:val="00D62A3C"/>
    <w:rsid w:val="00D62CB0"/>
    <w:rsid w:val="00D62E35"/>
    <w:rsid w:val="00D630C3"/>
    <w:rsid w:val="00D6336E"/>
    <w:rsid w:val="00D63784"/>
    <w:rsid w:val="00D638E9"/>
    <w:rsid w:val="00D63F33"/>
    <w:rsid w:val="00D64188"/>
    <w:rsid w:val="00D641C4"/>
    <w:rsid w:val="00D6422B"/>
    <w:rsid w:val="00D6433E"/>
    <w:rsid w:val="00D64494"/>
    <w:rsid w:val="00D64509"/>
    <w:rsid w:val="00D6479D"/>
    <w:rsid w:val="00D65EF2"/>
    <w:rsid w:val="00D65EF7"/>
    <w:rsid w:val="00D662E1"/>
    <w:rsid w:val="00D664D0"/>
    <w:rsid w:val="00D6691D"/>
    <w:rsid w:val="00D66A48"/>
    <w:rsid w:val="00D66AEE"/>
    <w:rsid w:val="00D66BD6"/>
    <w:rsid w:val="00D66E22"/>
    <w:rsid w:val="00D66E77"/>
    <w:rsid w:val="00D670C3"/>
    <w:rsid w:val="00D6740E"/>
    <w:rsid w:val="00D675C4"/>
    <w:rsid w:val="00D676FE"/>
    <w:rsid w:val="00D67A55"/>
    <w:rsid w:val="00D67A6C"/>
    <w:rsid w:val="00D67CDF"/>
    <w:rsid w:val="00D701E9"/>
    <w:rsid w:val="00D70593"/>
    <w:rsid w:val="00D705EB"/>
    <w:rsid w:val="00D70671"/>
    <w:rsid w:val="00D7078C"/>
    <w:rsid w:val="00D70B2C"/>
    <w:rsid w:val="00D70C87"/>
    <w:rsid w:val="00D70CAE"/>
    <w:rsid w:val="00D7110C"/>
    <w:rsid w:val="00D713D6"/>
    <w:rsid w:val="00D718F9"/>
    <w:rsid w:val="00D72676"/>
    <w:rsid w:val="00D726A3"/>
    <w:rsid w:val="00D726BC"/>
    <w:rsid w:val="00D72B7B"/>
    <w:rsid w:val="00D73228"/>
    <w:rsid w:val="00D732C9"/>
    <w:rsid w:val="00D73693"/>
    <w:rsid w:val="00D73719"/>
    <w:rsid w:val="00D7378A"/>
    <w:rsid w:val="00D737E9"/>
    <w:rsid w:val="00D73A12"/>
    <w:rsid w:val="00D73A4B"/>
    <w:rsid w:val="00D743DB"/>
    <w:rsid w:val="00D74439"/>
    <w:rsid w:val="00D74693"/>
    <w:rsid w:val="00D74877"/>
    <w:rsid w:val="00D74985"/>
    <w:rsid w:val="00D74CEA"/>
    <w:rsid w:val="00D74D13"/>
    <w:rsid w:val="00D74D8C"/>
    <w:rsid w:val="00D74DCB"/>
    <w:rsid w:val="00D74E04"/>
    <w:rsid w:val="00D75119"/>
    <w:rsid w:val="00D7511C"/>
    <w:rsid w:val="00D753C1"/>
    <w:rsid w:val="00D75642"/>
    <w:rsid w:val="00D756BE"/>
    <w:rsid w:val="00D75819"/>
    <w:rsid w:val="00D75899"/>
    <w:rsid w:val="00D758A4"/>
    <w:rsid w:val="00D75C2F"/>
    <w:rsid w:val="00D761AE"/>
    <w:rsid w:val="00D764A8"/>
    <w:rsid w:val="00D764D9"/>
    <w:rsid w:val="00D768B7"/>
    <w:rsid w:val="00D76942"/>
    <w:rsid w:val="00D77626"/>
    <w:rsid w:val="00D778B1"/>
    <w:rsid w:val="00D778E1"/>
    <w:rsid w:val="00D77916"/>
    <w:rsid w:val="00D77F77"/>
    <w:rsid w:val="00D801AD"/>
    <w:rsid w:val="00D80244"/>
    <w:rsid w:val="00D80247"/>
    <w:rsid w:val="00D802C5"/>
    <w:rsid w:val="00D8045C"/>
    <w:rsid w:val="00D806DF"/>
    <w:rsid w:val="00D8080C"/>
    <w:rsid w:val="00D8083D"/>
    <w:rsid w:val="00D809A2"/>
    <w:rsid w:val="00D80BD3"/>
    <w:rsid w:val="00D80DBD"/>
    <w:rsid w:val="00D80F66"/>
    <w:rsid w:val="00D8105E"/>
    <w:rsid w:val="00D81123"/>
    <w:rsid w:val="00D812D5"/>
    <w:rsid w:val="00D81422"/>
    <w:rsid w:val="00D815BD"/>
    <w:rsid w:val="00D81642"/>
    <w:rsid w:val="00D81933"/>
    <w:rsid w:val="00D81AE0"/>
    <w:rsid w:val="00D81AF1"/>
    <w:rsid w:val="00D81BB3"/>
    <w:rsid w:val="00D81C62"/>
    <w:rsid w:val="00D81F3F"/>
    <w:rsid w:val="00D81FB6"/>
    <w:rsid w:val="00D8203F"/>
    <w:rsid w:val="00D82913"/>
    <w:rsid w:val="00D82FC9"/>
    <w:rsid w:val="00D835BB"/>
    <w:rsid w:val="00D835BE"/>
    <w:rsid w:val="00D835F8"/>
    <w:rsid w:val="00D8368D"/>
    <w:rsid w:val="00D8381C"/>
    <w:rsid w:val="00D83A14"/>
    <w:rsid w:val="00D83CD7"/>
    <w:rsid w:val="00D83E6F"/>
    <w:rsid w:val="00D841B7"/>
    <w:rsid w:val="00D8435C"/>
    <w:rsid w:val="00D843D7"/>
    <w:rsid w:val="00D846AE"/>
    <w:rsid w:val="00D848D4"/>
    <w:rsid w:val="00D8493A"/>
    <w:rsid w:val="00D84F05"/>
    <w:rsid w:val="00D84FE7"/>
    <w:rsid w:val="00D85077"/>
    <w:rsid w:val="00D85172"/>
    <w:rsid w:val="00D855AF"/>
    <w:rsid w:val="00D85A7C"/>
    <w:rsid w:val="00D85B06"/>
    <w:rsid w:val="00D85CB1"/>
    <w:rsid w:val="00D85E50"/>
    <w:rsid w:val="00D85E6E"/>
    <w:rsid w:val="00D860ED"/>
    <w:rsid w:val="00D86470"/>
    <w:rsid w:val="00D86B21"/>
    <w:rsid w:val="00D86CB5"/>
    <w:rsid w:val="00D876B9"/>
    <w:rsid w:val="00D901D6"/>
    <w:rsid w:val="00D9037B"/>
    <w:rsid w:val="00D905EF"/>
    <w:rsid w:val="00D90AD0"/>
    <w:rsid w:val="00D90C54"/>
    <w:rsid w:val="00D90D15"/>
    <w:rsid w:val="00D90F2B"/>
    <w:rsid w:val="00D91181"/>
    <w:rsid w:val="00D91865"/>
    <w:rsid w:val="00D91B1C"/>
    <w:rsid w:val="00D91B36"/>
    <w:rsid w:val="00D91E10"/>
    <w:rsid w:val="00D92015"/>
    <w:rsid w:val="00D92209"/>
    <w:rsid w:val="00D922FD"/>
    <w:rsid w:val="00D92491"/>
    <w:rsid w:val="00D9263D"/>
    <w:rsid w:val="00D9315C"/>
    <w:rsid w:val="00D93285"/>
    <w:rsid w:val="00D936D7"/>
    <w:rsid w:val="00D93819"/>
    <w:rsid w:val="00D93839"/>
    <w:rsid w:val="00D93957"/>
    <w:rsid w:val="00D93A04"/>
    <w:rsid w:val="00D93A92"/>
    <w:rsid w:val="00D93E88"/>
    <w:rsid w:val="00D94073"/>
    <w:rsid w:val="00D94B71"/>
    <w:rsid w:val="00D94C83"/>
    <w:rsid w:val="00D94E20"/>
    <w:rsid w:val="00D95406"/>
    <w:rsid w:val="00D9547E"/>
    <w:rsid w:val="00D95877"/>
    <w:rsid w:val="00D95A13"/>
    <w:rsid w:val="00D95A93"/>
    <w:rsid w:val="00D95A9A"/>
    <w:rsid w:val="00D95BAB"/>
    <w:rsid w:val="00D95E73"/>
    <w:rsid w:val="00D9610F"/>
    <w:rsid w:val="00D9691B"/>
    <w:rsid w:val="00D96B33"/>
    <w:rsid w:val="00D96D1F"/>
    <w:rsid w:val="00D97176"/>
    <w:rsid w:val="00D972F3"/>
    <w:rsid w:val="00D9761B"/>
    <w:rsid w:val="00D9767B"/>
    <w:rsid w:val="00D97F35"/>
    <w:rsid w:val="00D97F3D"/>
    <w:rsid w:val="00D97FAC"/>
    <w:rsid w:val="00DA0111"/>
    <w:rsid w:val="00DA021F"/>
    <w:rsid w:val="00DA03C4"/>
    <w:rsid w:val="00DA0437"/>
    <w:rsid w:val="00DA06E6"/>
    <w:rsid w:val="00DA076F"/>
    <w:rsid w:val="00DA0806"/>
    <w:rsid w:val="00DA0E81"/>
    <w:rsid w:val="00DA0FB5"/>
    <w:rsid w:val="00DA1327"/>
    <w:rsid w:val="00DA1340"/>
    <w:rsid w:val="00DA15D8"/>
    <w:rsid w:val="00DA15F3"/>
    <w:rsid w:val="00DA15F4"/>
    <w:rsid w:val="00DA16A3"/>
    <w:rsid w:val="00DA18B4"/>
    <w:rsid w:val="00DA191C"/>
    <w:rsid w:val="00DA1978"/>
    <w:rsid w:val="00DA1B86"/>
    <w:rsid w:val="00DA1CAE"/>
    <w:rsid w:val="00DA1D4A"/>
    <w:rsid w:val="00DA21FF"/>
    <w:rsid w:val="00DA26EC"/>
    <w:rsid w:val="00DA29BD"/>
    <w:rsid w:val="00DA2C39"/>
    <w:rsid w:val="00DA2FBB"/>
    <w:rsid w:val="00DA31C7"/>
    <w:rsid w:val="00DA31F4"/>
    <w:rsid w:val="00DA3786"/>
    <w:rsid w:val="00DA396B"/>
    <w:rsid w:val="00DA3BB3"/>
    <w:rsid w:val="00DA3CC1"/>
    <w:rsid w:val="00DA3DBB"/>
    <w:rsid w:val="00DA3E79"/>
    <w:rsid w:val="00DA4093"/>
    <w:rsid w:val="00DA4185"/>
    <w:rsid w:val="00DA4193"/>
    <w:rsid w:val="00DA45BF"/>
    <w:rsid w:val="00DA465B"/>
    <w:rsid w:val="00DA471A"/>
    <w:rsid w:val="00DA49CB"/>
    <w:rsid w:val="00DA4D3A"/>
    <w:rsid w:val="00DA4E8F"/>
    <w:rsid w:val="00DA5029"/>
    <w:rsid w:val="00DA512E"/>
    <w:rsid w:val="00DA5300"/>
    <w:rsid w:val="00DA5318"/>
    <w:rsid w:val="00DA5325"/>
    <w:rsid w:val="00DA563C"/>
    <w:rsid w:val="00DA5676"/>
    <w:rsid w:val="00DA591D"/>
    <w:rsid w:val="00DA5AA8"/>
    <w:rsid w:val="00DA6061"/>
    <w:rsid w:val="00DA6DD9"/>
    <w:rsid w:val="00DA6DDE"/>
    <w:rsid w:val="00DA6E1A"/>
    <w:rsid w:val="00DA701B"/>
    <w:rsid w:val="00DA71E9"/>
    <w:rsid w:val="00DA7408"/>
    <w:rsid w:val="00DA74EB"/>
    <w:rsid w:val="00DA75A2"/>
    <w:rsid w:val="00DA75C1"/>
    <w:rsid w:val="00DA78CC"/>
    <w:rsid w:val="00DA7ABC"/>
    <w:rsid w:val="00DA7B3D"/>
    <w:rsid w:val="00DA7B66"/>
    <w:rsid w:val="00DB02A9"/>
    <w:rsid w:val="00DB080A"/>
    <w:rsid w:val="00DB0947"/>
    <w:rsid w:val="00DB110B"/>
    <w:rsid w:val="00DB1186"/>
    <w:rsid w:val="00DB118E"/>
    <w:rsid w:val="00DB19E2"/>
    <w:rsid w:val="00DB1AC3"/>
    <w:rsid w:val="00DB1DDD"/>
    <w:rsid w:val="00DB21BA"/>
    <w:rsid w:val="00DB2234"/>
    <w:rsid w:val="00DB2380"/>
    <w:rsid w:val="00DB239D"/>
    <w:rsid w:val="00DB26DC"/>
    <w:rsid w:val="00DB2AF4"/>
    <w:rsid w:val="00DB2CF6"/>
    <w:rsid w:val="00DB2F1D"/>
    <w:rsid w:val="00DB318C"/>
    <w:rsid w:val="00DB3853"/>
    <w:rsid w:val="00DB39F1"/>
    <w:rsid w:val="00DB3B23"/>
    <w:rsid w:val="00DB3FB0"/>
    <w:rsid w:val="00DB431B"/>
    <w:rsid w:val="00DB46F1"/>
    <w:rsid w:val="00DB46F7"/>
    <w:rsid w:val="00DB4A43"/>
    <w:rsid w:val="00DB4C37"/>
    <w:rsid w:val="00DB4D55"/>
    <w:rsid w:val="00DB51E1"/>
    <w:rsid w:val="00DB538B"/>
    <w:rsid w:val="00DB59C4"/>
    <w:rsid w:val="00DB5FA7"/>
    <w:rsid w:val="00DB603A"/>
    <w:rsid w:val="00DB6250"/>
    <w:rsid w:val="00DB6919"/>
    <w:rsid w:val="00DB6BD8"/>
    <w:rsid w:val="00DB6C0B"/>
    <w:rsid w:val="00DB6C76"/>
    <w:rsid w:val="00DB6D6C"/>
    <w:rsid w:val="00DB72D3"/>
    <w:rsid w:val="00DB7303"/>
    <w:rsid w:val="00DB7622"/>
    <w:rsid w:val="00DB78F2"/>
    <w:rsid w:val="00DB7B15"/>
    <w:rsid w:val="00DB7BCE"/>
    <w:rsid w:val="00DB7CB3"/>
    <w:rsid w:val="00DB7D01"/>
    <w:rsid w:val="00DC0032"/>
    <w:rsid w:val="00DC0152"/>
    <w:rsid w:val="00DC02AC"/>
    <w:rsid w:val="00DC03FF"/>
    <w:rsid w:val="00DC05A4"/>
    <w:rsid w:val="00DC0777"/>
    <w:rsid w:val="00DC07A2"/>
    <w:rsid w:val="00DC0A4B"/>
    <w:rsid w:val="00DC0B2A"/>
    <w:rsid w:val="00DC0D54"/>
    <w:rsid w:val="00DC11C5"/>
    <w:rsid w:val="00DC12B6"/>
    <w:rsid w:val="00DC12CE"/>
    <w:rsid w:val="00DC159C"/>
    <w:rsid w:val="00DC15C3"/>
    <w:rsid w:val="00DC15F3"/>
    <w:rsid w:val="00DC1D63"/>
    <w:rsid w:val="00DC1D65"/>
    <w:rsid w:val="00DC20B4"/>
    <w:rsid w:val="00DC23FC"/>
    <w:rsid w:val="00DC240F"/>
    <w:rsid w:val="00DC287A"/>
    <w:rsid w:val="00DC2CAD"/>
    <w:rsid w:val="00DC31AC"/>
    <w:rsid w:val="00DC345C"/>
    <w:rsid w:val="00DC38C5"/>
    <w:rsid w:val="00DC3B93"/>
    <w:rsid w:val="00DC4182"/>
    <w:rsid w:val="00DC430D"/>
    <w:rsid w:val="00DC4473"/>
    <w:rsid w:val="00DC4780"/>
    <w:rsid w:val="00DC496B"/>
    <w:rsid w:val="00DC4C67"/>
    <w:rsid w:val="00DC4CFF"/>
    <w:rsid w:val="00DC4D2C"/>
    <w:rsid w:val="00DC4EE9"/>
    <w:rsid w:val="00DC4FBD"/>
    <w:rsid w:val="00DC5854"/>
    <w:rsid w:val="00DC5E2B"/>
    <w:rsid w:val="00DC6086"/>
    <w:rsid w:val="00DC6439"/>
    <w:rsid w:val="00DC6841"/>
    <w:rsid w:val="00DC688B"/>
    <w:rsid w:val="00DC697C"/>
    <w:rsid w:val="00DC69C6"/>
    <w:rsid w:val="00DC6AEB"/>
    <w:rsid w:val="00DC6CBE"/>
    <w:rsid w:val="00DC73A1"/>
    <w:rsid w:val="00DC7564"/>
    <w:rsid w:val="00DC7D23"/>
    <w:rsid w:val="00DC7DEE"/>
    <w:rsid w:val="00DC7EBE"/>
    <w:rsid w:val="00DD00EA"/>
    <w:rsid w:val="00DD0112"/>
    <w:rsid w:val="00DD03B5"/>
    <w:rsid w:val="00DD0B0E"/>
    <w:rsid w:val="00DD0C64"/>
    <w:rsid w:val="00DD0D90"/>
    <w:rsid w:val="00DD0F5D"/>
    <w:rsid w:val="00DD100B"/>
    <w:rsid w:val="00DD1055"/>
    <w:rsid w:val="00DD11A7"/>
    <w:rsid w:val="00DD11B5"/>
    <w:rsid w:val="00DD122B"/>
    <w:rsid w:val="00DD1328"/>
    <w:rsid w:val="00DD132C"/>
    <w:rsid w:val="00DD173A"/>
    <w:rsid w:val="00DD1DAD"/>
    <w:rsid w:val="00DD210F"/>
    <w:rsid w:val="00DD2699"/>
    <w:rsid w:val="00DD2839"/>
    <w:rsid w:val="00DD2857"/>
    <w:rsid w:val="00DD2975"/>
    <w:rsid w:val="00DD2A91"/>
    <w:rsid w:val="00DD2CA5"/>
    <w:rsid w:val="00DD2CD3"/>
    <w:rsid w:val="00DD31C0"/>
    <w:rsid w:val="00DD324F"/>
    <w:rsid w:val="00DD328F"/>
    <w:rsid w:val="00DD36CF"/>
    <w:rsid w:val="00DD383D"/>
    <w:rsid w:val="00DD3AC7"/>
    <w:rsid w:val="00DD3BE2"/>
    <w:rsid w:val="00DD3E02"/>
    <w:rsid w:val="00DD401D"/>
    <w:rsid w:val="00DD42A9"/>
    <w:rsid w:val="00DD43F5"/>
    <w:rsid w:val="00DD45F6"/>
    <w:rsid w:val="00DD4D22"/>
    <w:rsid w:val="00DD4DB7"/>
    <w:rsid w:val="00DD4F1A"/>
    <w:rsid w:val="00DD5784"/>
    <w:rsid w:val="00DD599B"/>
    <w:rsid w:val="00DD5F80"/>
    <w:rsid w:val="00DD6127"/>
    <w:rsid w:val="00DD63CD"/>
    <w:rsid w:val="00DD697A"/>
    <w:rsid w:val="00DD6B2C"/>
    <w:rsid w:val="00DD6F1E"/>
    <w:rsid w:val="00DD713D"/>
    <w:rsid w:val="00DD7499"/>
    <w:rsid w:val="00DD75E3"/>
    <w:rsid w:val="00DD772C"/>
    <w:rsid w:val="00DD7940"/>
    <w:rsid w:val="00DD7BC1"/>
    <w:rsid w:val="00DD7C4D"/>
    <w:rsid w:val="00DE0431"/>
    <w:rsid w:val="00DE04EC"/>
    <w:rsid w:val="00DE061D"/>
    <w:rsid w:val="00DE0C94"/>
    <w:rsid w:val="00DE0CC2"/>
    <w:rsid w:val="00DE0D09"/>
    <w:rsid w:val="00DE105A"/>
    <w:rsid w:val="00DE14DD"/>
    <w:rsid w:val="00DE17AB"/>
    <w:rsid w:val="00DE1B6D"/>
    <w:rsid w:val="00DE1E30"/>
    <w:rsid w:val="00DE1F16"/>
    <w:rsid w:val="00DE1FA2"/>
    <w:rsid w:val="00DE2060"/>
    <w:rsid w:val="00DE211D"/>
    <w:rsid w:val="00DE24B5"/>
    <w:rsid w:val="00DE2560"/>
    <w:rsid w:val="00DE2D62"/>
    <w:rsid w:val="00DE2DFE"/>
    <w:rsid w:val="00DE2F3E"/>
    <w:rsid w:val="00DE3079"/>
    <w:rsid w:val="00DE34E2"/>
    <w:rsid w:val="00DE34E4"/>
    <w:rsid w:val="00DE3C8A"/>
    <w:rsid w:val="00DE3E11"/>
    <w:rsid w:val="00DE3EF8"/>
    <w:rsid w:val="00DE4376"/>
    <w:rsid w:val="00DE43EF"/>
    <w:rsid w:val="00DE468B"/>
    <w:rsid w:val="00DE49C9"/>
    <w:rsid w:val="00DE4F83"/>
    <w:rsid w:val="00DE5070"/>
    <w:rsid w:val="00DE5520"/>
    <w:rsid w:val="00DE5C7A"/>
    <w:rsid w:val="00DE5D57"/>
    <w:rsid w:val="00DE5EDC"/>
    <w:rsid w:val="00DE6182"/>
    <w:rsid w:val="00DE6618"/>
    <w:rsid w:val="00DE6A06"/>
    <w:rsid w:val="00DE7AB2"/>
    <w:rsid w:val="00DE7BC2"/>
    <w:rsid w:val="00DE7C3B"/>
    <w:rsid w:val="00DE7E80"/>
    <w:rsid w:val="00DF0108"/>
    <w:rsid w:val="00DF0135"/>
    <w:rsid w:val="00DF03CF"/>
    <w:rsid w:val="00DF0404"/>
    <w:rsid w:val="00DF0A02"/>
    <w:rsid w:val="00DF0DD6"/>
    <w:rsid w:val="00DF13AA"/>
    <w:rsid w:val="00DF13B6"/>
    <w:rsid w:val="00DF147A"/>
    <w:rsid w:val="00DF14FB"/>
    <w:rsid w:val="00DF1704"/>
    <w:rsid w:val="00DF18E7"/>
    <w:rsid w:val="00DF1C21"/>
    <w:rsid w:val="00DF1D93"/>
    <w:rsid w:val="00DF1DCF"/>
    <w:rsid w:val="00DF1E50"/>
    <w:rsid w:val="00DF1F3B"/>
    <w:rsid w:val="00DF1FEF"/>
    <w:rsid w:val="00DF2265"/>
    <w:rsid w:val="00DF22FF"/>
    <w:rsid w:val="00DF2A6F"/>
    <w:rsid w:val="00DF2D47"/>
    <w:rsid w:val="00DF2E0C"/>
    <w:rsid w:val="00DF2E8A"/>
    <w:rsid w:val="00DF314B"/>
    <w:rsid w:val="00DF32F4"/>
    <w:rsid w:val="00DF3304"/>
    <w:rsid w:val="00DF38FF"/>
    <w:rsid w:val="00DF3E07"/>
    <w:rsid w:val="00DF3E23"/>
    <w:rsid w:val="00DF3EA0"/>
    <w:rsid w:val="00DF4208"/>
    <w:rsid w:val="00DF4381"/>
    <w:rsid w:val="00DF43CD"/>
    <w:rsid w:val="00DF479F"/>
    <w:rsid w:val="00DF4805"/>
    <w:rsid w:val="00DF4869"/>
    <w:rsid w:val="00DF4B4F"/>
    <w:rsid w:val="00DF4F98"/>
    <w:rsid w:val="00DF5341"/>
    <w:rsid w:val="00DF5463"/>
    <w:rsid w:val="00DF561A"/>
    <w:rsid w:val="00DF5885"/>
    <w:rsid w:val="00DF5889"/>
    <w:rsid w:val="00DF5A0B"/>
    <w:rsid w:val="00DF5A69"/>
    <w:rsid w:val="00DF61A1"/>
    <w:rsid w:val="00DF645E"/>
    <w:rsid w:val="00DF65E9"/>
    <w:rsid w:val="00DF6719"/>
    <w:rsid w:val="00DF6BB9"/>
    <w:rsid w:val="00DF6E0D"/>
    <w:rsid w:val="00DF6F0B"/>
    <w:rsid w:val="00DF74B4"/>
    <w:rsid w:val="00DF765C"/>
    <w:rsid w:val="00DF78D7"/>
    <w:rsid w:val="00DF79E6"/>
    <w:rsid w:val="00DF7AD0"/>
    <w:rsid w:val="00DF7D51"/>
    <w:rsid w:val="00DF7E28"/>
    <w:rsid w:val="00DF7E9C"/>
    <w:rsid w:val="00DF7F7E"/>
    <w:rsid w:val="00E00000"/>
    <w:rsid w:val="00E00313"/>
    <w:rsid w:val="00E005EB"/>
    <w:rsid w:val="00E009D1"/>
    <w:rsid w:val="00E00A7C"/>
    <w:rsid w:val="00E00DDF"/>
    <w:rsid w:val="00E01143"/>
    <w:rsid w:val="00E011AD"/>
    <w:rsid w:val="00E012BE"/>
    <w:rsid w:val="00E0137B"/>
    <w:rsid w:val="00E01728"/>
    <w:rsid w:val="00E019C5"/>
    <w:rsid w:val="00E01A6A"/>
    <w:rsid w:val="00E01BE4"/>
    <w:rsid w:val="00E01CBC"/>
    <w:rsid w:val="00E01EDD"/>
    <w:rsid w:val="00E01FD4"/>
    <w:rsid w:val="00E02366"/>
    <w:rsid w:val="00E02460"/>
    <w:rsid w:val="00E02CF8"/>
    <w:rsid w:val="00E03336"/>
    <w:rsid w:val="00E034D8"/>
    <w:rsid w:val="00E03506"/>
    <w:rsid w:val="00E03699"/>
    <w:rsid w:val="00E03B96"/>
    <w:rsid w:val="00E03DF4"/>
    <w:rsid w:val="00E048A0"/>
    <w:rsid w:val="00E04B17"/>
    <w:rsid w:val="00E04B3F"/>
    <w:rsid w:val="00E04C3F"/>
    <w:rsid w:val="00E04C56"/>
    <w:rsid w:val="00E0548F"/>
    <w:rsid w:val="00E055A2"/>
    <w:rsid w:val="00E0563D"/>
    <w:rsid w:val="00E058FE"/>
    <w:rsid w:val="00E059BF"/>
    <w:rsid w:val="00E05E3F"/>
    <w:rsid w:val="00E05EDD"/>
    <w:rsid w:val="00E060D2"/>
    <w:rsid w:val="00E062B8"/>
    <w:rsid w:val="00E06EA9"/>
    <w:rsid w:val="00E06EE4"/>
    <w:rsid w:val="00E06EFF"/>
    <w:rsid w:val="00E071D3"/>
    <w:rsid w:val="00E07A8B"/>
    <w:rsid w:val="00E07E2E"/>
    <w:rsid w:val="00E07E85"/>
    <w:rsid w:val="00E10028"/>
    <w:rsid w:val="00E100D5"/>
    <w:rsid w:val="00E100F2"/>
    <w:rsid w:val="00E1011A"/>
    <w:rsid w:val="00E10287"/>
    <w:rsid w:val="00E103B8"/>
    <w:rsid w:val="00E1044F"/>
    <w:rsid w:val="00E1060C"/>
    <w:rsid w:val="00E10C22"/>
    <w:rsid w:val="00E11368"/>
    <w:rsid w:val="00E11465"/>
    <w:rsid w:val="00E1178B"/>
    <w:rsid w:val="00E11798"/>
    <w:rsid w:val="00E1196D"/>
    <w:rsid w:val="00E11B9D"/>
    <w:rsid w:val="00E11D44"/>
    <w:rsid w:val="00E11E28"/>
    <w:rsid w:val="00E1212A"/>
    <w:rsid w:val="00E121ED"/>
    <w:rsid w:val="00E1237A"/>
    <w:rsid w:val="00E12410"/>
    <w:rsid w:val="00E12488"/>
    <w:rsid w:val="00E124E8"/>
    <w:rsid w:val="00E1275B"/>
    <w:rsid w:val="00E12E2D"/>
    <w:rsid w:val="00E12ED3"/>
    <w:rsid w:val="00E12F54"/>
    <w:rsid w:val="00E13043"/>
    <w:rsid w:val="00E13302"/>
    <w:rsid w:val="00E1357B"/>
    <w:rsid w:val="00E1363A"/>
    <w:rsid w:val="00E136FA"/>
    <w:rsid w:val="00E13794"/>
    <w:rsid w:val="00E13A7D"/>
    <w:rsid w:val="00E13B3D"/>
    <w:rsid w:val="00E13F2D"/>
    <w:rsid w:val="00E145A8"/>
    <w:rsid w:val="00E146B4"/>
    <w:rsid w:val="00E14755"/>
    <w:rsid w:val="00E148DB"/>
    <w:rsid w:val="00E14A9F"/>
    <w:rsid w:val="00E14B61"/>
    <w:rsid w:val="00E14DFD"/>
    <w:rsid w:val="00E14F72"/>
    <w:rsid w:val="00E14FD8"/>
    <w:rsid w:val="00E154A6"/>
    <w:rsid w:val="00E1565F"/>
    <w:rsid w:val="00E15B02"/>
    <w:rsid w:val="00E15B3A"/>
    <w:rsid w:val="00E15C11"/>
    <w:rsid w:val="00E15D36"/>
    <w:rsid w:val="00E15DF9"/>
    <w:rsid w:val="00E16123"/>
    <w:rsid w:val="00E16510"/>
    <w:rsid w:val="00E16515"/>
    <w:rsid w:val="00E1667A"/>
    <w:rsid w:val="00E1690A"/>
    <w:rsid w:val="00E16912"/>
    <w:rsid w:val="00E16A73"/>
    <w:rsid w:val="00E16B5B"/>
    <w:rsid w:val="00E16D6E"/>
    <w:rsid w:val="00E16E6B"/>
    <w:rsid w:val="00E16E7A"/>
    <w:rsid w:val="00E16EA1"/>
    <w:rsid w:val="00E16EF4"/>
    <w:rsid w:val="00E16F78"/>
    <w:rsid w:val="00E17335"/>
    <w:rsid w:val="00E1786D"/>
    <w:rsid w:val="00E178A8"/>
    <w:rsid w:val="00E179A0"/>
    <w:rsid w:val="00E17B91"/>
    <w:rsid w:val="00E20074"/>
    <w:rsid w:val="00E207DD"/>
    <w:rsid w:val="00E20823"/>
    <w:rsid w:val="00E2092B"/>
    <w:rsid w:val="00E2094C"/>
    <w:rsid w:val="00E20E36"/>
    <w:rsid w:val="00E210F3"/>
    <w:rsid w:val="00E2135A"/>
    <w:rsid w:val="00E213BB"/>
    <w:rsid w:val="00E21455"/>
    <w:rsid w:val="00E214CA"/>
    <w:rsid w:val="00E2159D"/>
    <w:rsid w:val="00E2174E"/>
    <w:rsid w:val="00E2185F"/>
    <w:rsid w:val="00E21953"/>
    <w:rsid w:val="00E21B0D"/>
    <w:rsid w:val="00E2268D"/>
    <w:rsid w:val="00E22709"/>
    <w:rsid w:val="00E2271E"/>
    <w:rsid w:val="00E227CC"/>
    <w:rsid w:val="00E22969"/>
    <w:rsid w:val="00E22C23"/>
    <w:rsid w:val="00E22DE2"/>
    <w:rsid w:val="00E22E8B"/>
    <w:rsid w:val="00E2338D"/>
    <w:rsid w:val="00E237DC"/>
    <w:rsid w:val="00E23989"/>
    <w:rsid w:val="00E23EEB"/>
    <w:rsid w:val="00E24094"/>
    <w:rsid w:val="00E24138"/>
    <w:rsid w:val="00E242AD"/>
    <w:rsid w:val="00E24603"/>
    <w:rsid w:val="00E248B1"/>
    <w:rsid w:val="00E256DD"/>
    <w:rsid w:val="00E25AE7"/>
    <w:rsid w:val="00E25AFB"/>
    <w:rsid w:val="00E25B12"/>
    <w:rsid w:val="00E25D40"/>
    <w:rsid w:val="00E25D64"/>
    <w:rsid w:val="00E263D6"/>
    <w:rsid w:val="00E264A8"/>
    <w:rsid w:val="00E264D0"/>
    <w:rsid w:val="00E26AB3"/>
    <w:rsid w:val="00E26C1A"/>
    <w:rsid w:val="00E26D3C"/>
    <w:rsid w:val="00E272A7"/>
    <w:rsid w:val="00E27559"/>
    <w:rsid w:val="00E27580"/>
    <w:rsid w:val="00E2763D"/>
    <w:rsid w:val="00E27716"/>
    <w:rsid w:val="00E27A29"/>
    <w:rsid w:val="00E27AC9"/>
    <w:rsid w:val="00E303B2"/>
    <w:rsid w:val="00E3046E"/>
    <w:rsid w:val="00E305B2"/>
    <w:rsid w:val="00E305BE"/>
    <w:rsid w:val="00E3068F"/>
    <w:rsid w:val="00E3071F"/>
    <w:rsid w:val="00E30752"/>
    <w:rsid w:val="00E3110D"/>
    <w:rsid w:val="00E31124"/>
    <w:rsid w:val="00E3128D"/>
    <w:rsid w:val="00E31390"/>
    <w:rsid w:val="00E315CE"/>
    <w:rsid w:val="00E31601"/>
    <w:rsid w:val="00E31752"/>
    <w:rsid w:val="00E31E62"/>
    <w:rsid w:val="00E31F36"/>
    <w:rsid w:val="00E32097"/>
    <w:rsid w:val="00E320FD"/>
    <w:rsid w:val="00E32100"/>
    <w:rsid w:val="00E3240B"/>
    <w:rsid w:val="00E32A35"/>
    <w:rsid w:val="00E3333F"/>
    <w:rsid w:val="00E3364B"/>
    <w:rsid w:val="00E336C7"/>
    <w:rsid w:val="00E33B4C"/>
    <w:rsid w:val="00E33D3F"/>
    <w:rsid w:val="00E33DAD"/>
    <w:rsid w:val="00E33E48"/>
    <w:rsid w:val="00E34265"/>
    <w:rsid w:val="00E344F8"/>
    <w:rsid w:val="00E34D59"/>
    <w:rsid w:val="00E3505B"/>
    <w:rsid w:val="00E3525D"/>
    <w:rsid w:val="00E35B0E"/>
    <w:rsid w:val="00E35C20"/>
    <w:rsid w:val="00E35CBD"/>
    <w:rsid w:val="00E36207"/>
    <w:rsid w:val="00E36229"/>
    <w:rsid w:val="00E362CB"/>
    <w:rsid w:val="00E3633E"/>
    <w:rsid w:val="00E365B3"/>
    <w:rsid w:val="00E36D66"/>
    <w:rsid w:val="00E36FFF"/>
    <w:rsid w:val="00E3705F"/>
    <w:rsid w:val="00E371E7"/>
    <w:rsid w:val="00E371F1"/>
    <w:rsid w:val="00E374B5"/>
    <w:rsid w:val="00E37A3F"/>
    <w:rsid w:val="00E401F5"/>
    <w:rsid w:val="00E40314"/>
    <w:rsid w:val="00E4041B"/>
    <w:rsid w:val="00E40495"/>
    <w:rsid w:val="00E406B0"/>
    <w:rsid w:val="00E40B55"/>
    <w:rsid w:val="00E40CFD"/>
    <w:rsid w:val="00E40EDC"/>
    <w:rsid w:val="00E40F7F"/>
    <w:rsid w:val="00E410B8"/>
    <w:rsid w:val="00E41318"/>
    <w:rsid w:val="00E413A3"/>
    <w:rsid w:val="00E418DF"/>
    <w:rsid w:val="00E41CFD"/>
    <w:rsid w:val="00E41EDF"/>
    <w:rsid w:val="00E41EFE"/>
    <w:rsid w:val="00E420EC"/>
    <w:rsid w:val="00E421ED"/>
    <w:rsid w:val="00E4231E"/>
    <w:rsid w:val="00E42344"/>
    <w:rsid w:val="00E42606"/>
    <w:rsid w:val="00E42A86"/>
    <w:rsid w:val="00E42B51"/>
    <w:rsid w:val="00E42D2E"/>
    <w:rsid w:val="00E430C1"/>
    <w:rsid w:val="00E4313C"/>
    <w:rsid w:val="00E431C1"/>
    <w:rsid w:val="00E434FF"/>
    <w:rsid w:val="00E435F7"/>
    <w:rsid w:val="00E43609"/>
    <w:rsid w:val="00E436A7"/>
    <w:rsid w:val="00E43BA6"/>
    <w:rsid w:val="00E43FC9"/>
    <w:rsid w:val="00E44171"/>
    <w:rsid w:val="00E446CD"/>
    <w:rsid w:val="00E448AB"/>
    <w:rsid w:val="00E44927"/>
    <w:rsid w:val="00E44AAC"/>
    <w:rsid w:val="00E44B50"/>
    <w:rsid w:val="00E44D62"/>
    <w:rsid w:val="00E44F6D"/>
    <w:rsid w:val="00E45095"/>
    <w:rsid w:val="00E45247"/>
    <w:rsid w:val="00E454DA"/>
    <w:rsid w:val="00E4561F"/>
    <w:rsid w:val="00E4591C"/>
    <w:rsid w:val="00E45AB3"/>
    <w:rsid w:val="00E45AC5"/>
    <w:rsid w:val="00E45C07"/>
    <w:rsid w:val="00E4665D"/>
    <w:rsid w:val="00E46731"/>
    <w:rsid w:val="00E469FD"/>
    <w:rsid w:val="00E469FE"/>
    <w:rsid w:val="00E46D71"/>
    <w:rsid w:val="00E46EF0"/>
    <w:rsid w:val="00E4721C"/>
    <w:rsid w:val="00E4746D"/>
    <w:rsid w:val="00E47A20"/>
    <w:rsid w:val="00E47AC6"/>
    <w:rsid w:val="00E47ECF"/>
    <w:rsid w:val="00E50141"/>
    <w:rsid w:val="00E503A9"/>
    <w:rsid w:val="00E5044D"/>
    <w:rsid w:val="00E504A4"/>
    <w:rsid w:val="00E50560"/>
    <w:rsid w:val="00E50B02"/>
    <w:rsid w:val="00E50C85"/>
    <w:rsid w:val="00E50DAC"/>
    <w:rsid w:val="00E50EDC"/>
    <w:rsid w:val="00E5105D"/>
    <w:rsid w:val="00E51197"/>
    <w:rsid w:val="00E5137C"/>
    <w:rsid w:val="00E5146B"/>
    <w:rsid w:val="00E516D1"/>
    <w:rsid w:val="00E51B00"/>
    <w:rsid w:val="00E51BDD"/>
    <w:rsid w:val="00E51CD1"/>
    <w:rsid w:val="00E51D33"/>
    <w:rsid w:val="00E5202F"/>
    <w:rsid w:val="00E521E2"/>
    <w:rsid w:val="00E52777"/>
    <w:rsid w:val="00E52EFF"/>
    <w:rsid w:val="00E53136"/>
    <w:rsid w:val="00E5324C"/>
    <w:rsid w:val="00E53308"/>
    <w:rsid w:val="00E5355F"/>
    <w:rsid w:val="00E53592"/>
    <w:rsid w:val="00E537BD"/>
    <w:rsid w:val="00E53844"/>
    <w:rsid w:val="00E53BA4"/>
    <w:rsid w:val="00E53E7C"/>
    <w:rsid w:val="00E54008"/>
    <w:rsid w:val="00E54359"/>
    <w:rsid w:val="00E544B7"/>
    <w:rsid w:val="00E5458C"/>
    <w:rsid w:val="00E54638"/>
    <w:rsid w:val="00E547D8"/>
    <w:rsid w:val="00E5506E"/>
    <w:rsid w:val="00E553D0"/>
    <w:rsid w:val="00E557F7"/>
    <w:rsid w:val="00E5580F"/>
    <w:rsid w:val="00E55AA2"/>
    <w:rsid w:val="00E55B9C"/>
    <w:rsid w:val="00E55BDC"/>
    <w:rsid w:val="00E55C56"/>
    <w:rsid w:val="00E55E11"/>
    <w:rsid w:val="00E5625D"/>
    <w:rsid w:val="00E56594"/>
    <w:rsid w:val="00E568D4"/>
    <w:rsid w:val="00E5690D"/>
    <w:rsid w:val="00E56A58"/>
    <w:rsid w:val="00E56D2F"/>
    <w:rsid w:val="00E56F14"/>
    <w:rsid w:val="00E57362"/>
    <w:rsid w:val="00E57472"/>
    <w:rsid w:val="00E57879"/>
    <w:rsid w:val="00E57B0C"/>
    <w:rsid w:val="00E57B1A"/>
    <w:rsid w:val="00E57E35"/>
    <w:rsid w:val="00E57EBB"/>
    <w:rsid w:val="00E600F1"/>
    <w:rsid w:val="00E6027B"/>
    <w:rsid w:val="00E604FA"/>
    <w:rsid w:val="00E605EB"/>
    <w:rsid w:val="00E6095C"/>
    <w:rsid w:val="00E60B46"/>
    <w:rsid w:val="00E6103A"/>
    <w:rsid w:val="00E61331"/>
    <w:rsid w:val="00E614B2"/>
    <w:rsid w:val="00E615F1"/>
    <w:rsid w:val="00E61A56"/>
    <w:rsid w:val="00E61AF4"/>
    <w:rsid w:val="00E61B4F"/>
    <w:rsid w:val="00E62275"/>
    <w:rsid w:val="00E6239F"/>
    <w:rsid w:val="00E62662"/>
    <w:rsid w:val="00E62931"/>
    <w:rsid w:val="00E62966"/>
    <w:rsid w:val="00E62E5D"/>
    <w:rsid w:val="00E62F20"/>
    <w:rsid w:val="00E62FE3"/>
    <w:rsid w:val="00E630A3"/>
    <w:rsid w:val="00E634DC"/>
    <w:rsid w:val="00E63538"/>
    <w:rsid w:val="00E6363E"/>
    <w:rsid w:val="00E63B72"/>
    <w:rsid w:val="00E63F62"/>
    <w:rsid w:val="00E6435C"/>
    <w:rsid w:val="00E64A70"/>
    <w:rsid w:val="00E64B25"/>
    <w:rsid w:val="00E64C17"/>
    <w:rsid w:val="00E6590A"/>
    <w:rsid w:val="00E65AA0"/>
    <w:rsid w:val="00E65DC1"/>
    <w:rsid w:val="00E65F7D"/>
    <w:rsid w:val="00E6609F"/>
    <w:rsid w:val="00E663A3"/>
    <w:rsid w:val="00E668CF"/>
    <w:rsid w:val="00E6698C"/>
    <w:rsid w:val="00E6725D"/>
    <w:rsid w:val="00E67668"/>
    <w:rsid w:val="00E676C7"/>
    <w:rsid w:val="00E67982"/>
    <w:rsid w:val="00E67ACF"/>
    <w:rsid w:val="00E67E11"/>
    <w:rsid w:val="00E67EF0"/>
    <w:rsid w:val="00E67F1A"/>
    <w:rsid w:val="00E67FE0"/>
    <w:rsid w:val="00E702F5"/>
    <w:rsid w:val="00E704F1"/>
    <w:rsid w:val="00E7080B"/>
    <w:rsid w:val="00E70918"/>
    <w:rsid w:val="00E70BB0"/>
    <w:rsid w:val="00E70D4F"/>
    <w:rsid w:val="00E70FC7"/>
    <w:rsid w:val="00E7126D"/>
    <w:rsid w:val="00E71381"/>
    <w:rsid w:val="00E717EC"/>
    <w:rsid w:val="00E71833"/>
    <w:rsid w:val="00E718BE"/>
    <w:rsid w:val="00E7195D"/>
    <w:rsid w:val="00E7218B"/>
    <w:rsid w:val="00E7255E"/>
    <w:rsid w:val="00E7288D"/>
    <w:rsid w:val="00E72893"/>
    <w:rsid w:val="00E729CC"/>
    <w:rsid w:val="00E72A5C"/>
    <w:rsid w:val="00E72D4E"/>
    <w:rsid w:val="00E72E53"/>
    <w:rsid w:val="00E73073"/>
    <w:rsid w:val="00E730C1"/>
    <w:rsid w:val="00E73872"/>
    <w:rsid w:val="00E73A52"/>
    <w:rsid w:val="00E73FF3"/>
    <w:rsid w:val="00E74557"/>
    <w:rsid w:val="00E745B2"/>
    <w:rsid w:val="00E74C9E"/>
    <w:rsid w:val="00E7518A"/>
    <w:rsid w:val="00E75541"/>
    <w:rsid w:val="00E75662"/>
    <w:rsid w:val="00E756D9"/>
    <w:rsid w:val="00E75779"/>
    <w:rsid w:val="00E75A43"/>
    <w:rsid w:val="00E761F0"/>
    <w:rsid w:val="00E76384"/>
    <w:rsid w:val="00E76542"/>
    <w:rsid w:val="00E7663A"/>
    <w:rsid w:val="00E76885"/>
    <w:rsid w:val="00E7699E"/>
    <w:rsid w:val="00E76B55"/>
    <w:rsid w:val="00E76B6F"/>
    <w:rsid w:val="00E76D7E"/>
    <w:rsid w:val="00E76F69"/>
    <w:rsid w:val="00E77164"/>
    <w:rsid w:val="00E77349"/>
    <w:rsid w:val="00E776C5"/>
    <w:rsid w:val="00E777A4"/>
    <w:rsid w:val="00E778E2"/>
    <w:rsid w:val="00E77D69"/>
    <w:rsid w:val="00E77E8E"/>
    <w:rsid w:val="00E808BA"/>
    <w:rsid w:val="00E80BEE"/>
    <w:rsid w:val="00E80FD0"/>
    <w:rsid w:val="00E817EA"/>
    <w:rsid w:val="00E8193C"/>
    <w:rsid w:val="00E81B2A"/>
    <w:rsid w:val="00E81BBF"/>
    <w:rsid w:val="00E82121"/>
    <w:rsid w:val="00E82927"/>
    <w:rsid w:val="00E8293E"/>
    <w:rsid w:val="00E82BD9"/>
    <w:rsid w:val="00E82D79"/>
    <w:rsid w:val="00E831FD"/>
    <w:rsid w:val="00E8371F"/>
    <w:rsid w:val="00E83A25"/>
    <w:rsid w:val="00E83B8E"/>
    <w:rsid w:val="00E83E5C"/>
    <w:rsid w:val="00E84919"/>
    <w:rsid w:val="00E84BD0"/>
    <w:rsid w:val="00E84E65"/>
    <w:rsid w:val="00E84F73"/>
    <w:rsid w:val="00E8507F"/>
    <w:rsid w:val="00E851B3"/>
    <w:rsid w:val="00E85209"/>
    <w:rsid w:val="00E8531B"/>
    <w:rsid w:val="00E8548A"/>
    <w:rsid w:val="00E857C9"/>
    <w:rsid w:val="00E85992"/>
    <w:rsid w:val="00E85C7C"/>
    <w:rsid w:val="00E8618D"/>
    <w:rsid w:val="00E862E3"/>
    <w:rsid w:val="00E86360"/>
    <w:rsid w:val="00E867E3"/>
    <w:rsid w:val="00E87061"/>
    <w:rsid w:val="00E870D5"/>
    <w:rsid w:val="00E87365"/>
    <w:rsid w:val="00E87527"/>
    <w:rsid w:val="00E87540"/>
    <w:rsid w:val="00E87574"/>
    <w:rsid w:val="00E87710"/>
    <w:rsid w:val="00E879F5"/>
    <w:rsid w:val="00E87B00"/>
    <w:rsid w:val="00E87BA3"/>
    <w:rsid w:val="00E87F5D"/>
    <w:rsid w:val="00E87FE6"/>
    <w:rsid w:val="00E901B7"/>
    <w:rsid w:val="00E903D0"/>
    <w:rsid w:val="00E9051B"/>
    <w:rsid w:val="00E9062E"/>
    <w:rsid w:val="00E90BE0"/>
    <w:rsid w:val="00E90BFC"/>
    <w:rsid w:val="00E90CA5"/>
    <w:rsid w:val="00E90ED5"/>
    <w:rsid w:val="00E9141B"/>
    <w:rsid w:val="00E91487"/>
    <w:rsid w:val="00E919D4"/>
    <w:rsid w:val="00E91E8F"/>
    <w:rsid w:val="00E91F7B"/>
    <w:rsid w:val="00E921F0"/>
    <w:rsid w:val="00E9227A"/>
    <w:rsid w:val="00E926B6"/>
    <w:rsid w:val="00E927C0"/>
    <w:rsid w:val="00E92CC3"/>
    <w:rsid w:val="00E92DFA"/>
    <w:rsid w:val="00E93032"/>
    <w:rsid w:val="00E930F6"/>
    <w:rsid w:val="00E93341"/>
    <w:rsid w:val="00E93373"/>
    <w:rsid w:val="00E93636"/>
    <w:rsid w:val="00E9390C"/>
    <w:rsid w:val="00E939B9"/>
    <w:rsid w:val="00E93B58"/>
    <w:rsid w:val="00E93DB8"/>
    <w:rsid w:val="00E9400E"/>
    <w:rsid w:val="00E9477D"/>
    <w:rsid w:val="00E94928"/>
    <w:rsid w:val="00E94B72"/>
    <w:rsid w:val="00E94F85"/>
    <w:rsid w:val="00E95381"/>
    <w:rsid w:val="00E955E3"/>
    <w:rsid w:val="00E9599B"/>
    <w:rsid w:val="00E95A0B"/>
    <w:rsid w:val="00E95C28"/>
    <w:rsid w:val="00E95FA0"/>
    <w:rsid w:val="00E96062"/>
    <w:rsid w:val="00E960E5"/>
    <w:rsid w:val="00E961C4"/>
    <w:rsid w:val="00E963F7"/>
    <w:rsid w:val="00E9689E"/>
    <w:rsid w:val="00E96D2B"/>
    <w:rsid w:val="00E96D6B"/>
    <w:rsid w:val="00E96EBE"/>
    <w:rsid w:val="00E96F37"/>
    <w:rsid w:val="00E9724C"/>
    <w:rsid w:val="00E9731A"/>
    <w:rsid w:val="00E97506"/>
    <w:rsid w:val="00E9765C"/>
    <w:rsid w:val="00E9788A"/>
    <w:rsid w:val="00E97ABA"/>
    <w:rsid w:val="00E97BC9"/>
    <w:rsid w:val="00E97DB7"/>
    <w:rsid w:val="00E97F9E"/>
    <w:rsid w:val="00E97FDD"/>
    <w:rsid w:val="00EA006D"/>
    <w:rsid w:val="00EA02D0"/>
    <w:rsid w:val="00EA0C66"/>
    <w:rsid w:val="00EA0CF1"/>
    <w:rsid w:val="00EA0CF7"/>
    <w:rsid w:val="00EA0D6D"/>
    <w:rsid w:val="00EA1239"/>
    <w:rsid w:val="00EA171E"/>
    <w:rsid w:val="00EA1821"/>
    <w:rsid w:val="00EA1B64"/>
    <w:rsid w:val="00EA1C04"/>
    <w:rsid w:val="00EA1C08"/>
    <w:rsid w:val="00EA1CEE"/>
    <w:rsid w:val="00EA2030"/>
    <w:rsid w:val="00EA2049"/>
    <w:rsid w:val="00EA21D6"/>
    <w:rsid w:val="00EA2346"/>
    <w:rsid w:val="00EA235F"/>
    <w:rsid w:val="00EA239A"/>
    <w:rsid w:val="00EA23AA"/>
    <w:rsid w:val="00EA252C"/>
    <w:rsid w:val="00EA2725"/>
    <w:rsid w:val="00EA2801"/>
    <w:rsid w:val="00EA281F"/>
    <w:rsid w:val="00EA287D"/>
    <w:rsid w:val="00EA29ED"/>
    <w:rsid w:val="00EA2AA3"/>
    <w:rsid w:val="00EA3004"/>
    <w:rsid w:val="00EA30B3"/>
    <w:rsid w:val="00EA3191"/>
    <w:rsid w:val="00EA31B4"/>
    <w:rsid w:val="00EA34A5"/>
    <w:rsid w:val="00EA3573"/>
    <w:rsid w:val="00EA3E5C"/>
    <w:rsid w:val="00EA408C"/>
    <w:rsid w:val="00EA4709"/>
    <w:rsid w:val="00EA476B"/>
    <w:rsid w:val="00EA5615"/>
    <w:rsid w:val="00EA58D2"/>
    <w:rsid w:val="00EA5D85"/>
    <w:rsid w:val="00EA5EFF"/>
    <w:rsid w:val="00EA5F88"/>
    <w:rsid w:val="00EA5FD0"/>
    <w:rsid w:val="00EA605D"/>
    <w:rsid w:val="00EA60B8"/>
    <w:rsid w:val="00EA619F"/>
    <w:rsid w:val="00EA6655"/>
    <w:rsid w:val="00EA668F"/>
    <w:rsid w:val="00EA6904"/>
    <w:rsid w:val="00EA6B9A"/>
    <w:rsid w:val="00EA6D09"/>
    <w:rsid w:val="00EA6FB4"/>
    <w:rsid w:val="00EA715A"/>
    <w:rsid w:val="00EA721B"/>
    <w:rsid w:val="00EA7ABE"/>
    <w:rsid w:val="00EA7F4A"/>
    <w:rsid w:val="00EA7FF7"/>
    <w:rsid w:val="00EB0078"/>
    <w:rsid w:val="00EB00E7"/>
    <w:rsid w:val="00EB0216"/>
    <w:rsid w:val="00EB0496"/>
    <w:rsid w:val="00EB06ED"/>
    <w:rsid w:val="00EB0787"/>
    <w:rsid w:val="00EB0936"/>
    <w:rsid w:val="00EB0B80"/>
    <w:rsid w:val="00EB0FFF"/>
    <w:rsid w:val="00EB107A"/>
    <w:rsid w:val="00EB111B"/>
    <w:rsid w:val="00EB1164"/>
    <w:rsid w:val="00EB118E"/>
    <w:rsid w:val="00EB1562"/>
    <w:rsid w:val="00EB17C0"/>
    <w:rsid w:val="00EB19C5"/>
    <w:rsid w:val="00EB1A78"/>
    <w:rsid w:val="00EB1DB1"/>
    <w:rsid w:val="00EB2054"/>
    <w:rsid w:val="00EB2129"/>
    <w:rsid w:val="00EB2178"/>
    <w:rsid w:val="00EB22FA"/>
    <w:rsid w:val="00EB2327"/>
    <w:rsid w:val="00EB25F2"/>
    <w:rsid w:val="00EB2B33"/>
    <w:rsid w:val="00EB2B8C"/>
    <w:rsid w:val="00EB347B"/>
    <w:rsid w:val="00EB3605"/>
    <w:rsid w:val="00EB3733"/>
    <w:rsid w:val="00EB3989"/>
    <w:rsid w:val="00EB3D04"/>
    <w:rsid w:val="00EB3EAD"/>
    <w:rsid w:val="00EB3FF0"/>
    <w:rsid w:val="00EB4298"/>
    <w:rsid w:val="00EB4334"/>
    <w:rsid w:val="00EB4358"/>
    <w:rsid w:val="00EB4422"/>
    <w:rsid w:val="00EB4485"/>
    <w:rsid w:val="00EB4594"/>
    <w:rsid w:val="00EB4631"/>
    <w:rsid w:val="00EB47CF"/>
    <w:rsid w:val="00EB4879"/>
    <w:rsid w:val="00EB4903"/>
    <w:rsid w:val="00EB4D06"/>
    <w:rsid w:val="00EB4DF3"/>
    <w:rsid w:val="00EB502C"/>
    <w:rsid w:val="00EB5466"/>
    <w:rsid w:val="00EB569D"/>
    <w:rsid w:val="00EB57F7"/>
    <w:rsid w:val="00EB58EC"/>
    <w:rsid w:val="00EB593B"/>
    <w:rsid w:val="00EB59EB"/>
    <w:rsid w:val="00EB5C6C"/>
    <w:rsid w:val="00EB5DD8"/>
    <w:rsid w:val="00EB5EC2"/>
    <w:rsid w:val="00EB5F01"/>
    <w:rsid w:val="00EB5F1E"/>
    <w:rsid w:val="00EB62CB"/>
    <w:rsid w:val="00EB64C4"/>
    <w:rsid w:val="00EB6BF3"/>
    <w:rsid w:val="00EB6E93"/>
    <w:rsid w:val="00EB704F"/>
    <w:rsid w:val="00EB723A"/>
    <w:rsid w:val="00EB73C4"/>
    <w:rsid w:val="00EB7DBB"/>
    <w:rsid w:val="00EC012E"/>
    <w:rsid w:val="00EC052C"/>
    <w:rsid w:val="00EC05F7"/>
    <w:rsid w:val="00EC08D1"/>
    <w:rsid w:val="00EC09CA"/>
    <w:rsid w:val="00EC0A64"/>
    <w:rsid w:val="00EC0A6A"/>
    <w:rsid w:val="00EC0B66"/>
    <w:rsid w:val="00EC0BAB"/>
    <w:rsid w:val="00EC0BAD"/>
    <w:rsid w:val="00EC0EE1"/>
    <w:rsid w:val="00EC0F6C"/>
    <w:rsid w:val="00EC12E3"/>
    <w:rsid w:val="00EC2113"/>
    <w:rsid w:val="00EC2159"/>
    <w:rsid w:val="00EC241E"/>
    <w:rsid w:val="00EC2488"/>
    <w:rsid w:val="00EC273C"/>
    <w:rsid w:val="00EC2970"/>
    <w:rsid w:val="00EC2CED"/>
    <w:rsid w:val="00EC2F1F"/>
    <w:rsid w:val="00EC2FF0"/>
    <w:rsid w:val="00EC3070"/>
    <w:rsid w:val="00EC310A"/>
    <w:rsid w:val="00EC32A2"/>
    <w:rsid w:val="00EC3303"/>
    <w:rsid w:val="00EC3367"/>
    <w:rsid w:val="00EC36BF"/>
    <w:rsid w:val="00EC3884"/>
    <w:rsid w:val="00EC396B"/>
    <w:rsid w:val="00EC3BAB"/>
    <w:rsid w:val="00EC3DB2"/>
    <w:rsid w:val="00EC3E7B"/>
    <w:rsid w:val="00EC4508"/>
    <w:rsid w:val="00EC4574"/>
    <w:rsid w:val="00EC472D"/>
    <w:rsid w:val="00EC4787"/>
    <w:rsid w:val="00EC4905"/>
    <w:rsid w:val="00EC4971"/>
    <w:rsid w:val="00EC4A79"/>
    <w:rsid w:val="00EC4BC6"/>
    <w:rsid w:val="00EC4E02"/>
    <w:rsid w:val="00EC5069"/>
    <w:rsid w:val="00EC55DC"/>
    <w:rsid w:val="00EC55F2"/>
    <w:rsid w:val="00EC57A2"/>
    <w:rsid w:val="00EC58FA"/>
    <w:rsid w:val="00EC5A7E"/>
    <w:rsid w:val="00EC5D46"/>
    <w:rsid w:val="00EC6092"/>
    <w:rsid w:val="00EC65DE"/>
    <w:rsid w:val="00EC65FE"/>
    <w:rsid w:val="00EC69AE"/>
    <w:rsid w:val="00EC6B0C"/>
    <w:rsid w:val="00EC6FB1"/>
    <w:rsid w:val="00EC732A"/>
    <w:rsid w:val="00EC7340"/>
    <w:rsid w:val="00EC7679"/>
    <w:rsid w:val="00EC76AF"/>
    <w:rsid w:val="00EC7BA0"/>
    <w:rsid w:val="00EC7F4F"/>
    <w:rsid w:val="00ED00B6"/>
    <w:rsid w:val="00ED03B1"/>
    <w:rsid w:val="00ED0509"/>
    <w:rsid w:val="00ED0875"/>
    <w:rsid w:val="00ED0B24"/>
    <w:rsid w:val="00ED0B9C"/>
    <w:rsid w:val="00ED0ED5"/>
    <w:rsid w:val="00ED1330"/>
    <w:rsid w:val="00ED13F9"/>
    <w:rsid w:val="00ED1497"/>
    <w:rsid w:val="00ED1513"/>
    <w:rsid w:val="00ED1743"/>
    <w:rsid w:val="00ED1A37"/>
    <w:rsid w:val="00ED1A41"/>
    <w:rsid w:val="00ED22F7"/>
    <w:rsid w:val="00ED245E"/>
    <w:rsid w:val="00ED26E8"/>
    <w:rsid w:val="00ED32D2"/>
    <w:rsid w:val="00ED3838"/>
    <w:rsid w:val="00ED3CFC"/>
    <w:rsid w:val="00ED3E79"/>
    <w:rsid w:val="00ED3E7B"/>
    <w:rsid w:val="00ED4090"/>
    <w:rsid w:val="00ED4126"/>
    <w:rsid w:val="00ED41C2"/>
    <w:rsid w:val="00ED41CC"/>
    <w:rsid w:val="00ED473E"/>
    <w:rsid w:val="00ED486F"/>
    <w:rsid w:val="00ED4C94"/>
    <w:rsid w:val="00ED4CA0"/>
    <w:rsid w:val="00ED5081"/>
    <w:rsid w:val="00ED51DF"/>
    <w:rsid w:val="00ED5205"/>
    <w:rsid w:val="00ED55B6"/>
    <w:rsid w:val="00ED57FB"/>
    <w:rsid w:val="00ED5909"/>
    <w:rsid w:val="00ED5AB0"/>
    <w:rsid w:val="00ED5B58"/>
    <w:rsid w:val="00ED5F96"/>
    <w:rsid w:val="00ED621B"/>
    <w:rsid w:val="00ED6236"/>
    <w:rsid w:val="00ED6299"/>
    <w:rsid w:val="00ED6507"/>
    <w:rsid w:val="00ED65EB"/>
    <w:rsid w:val="00ED65F8"/>
    <w:rsid w:val="00ED69D0"/>
    <w:rsid w:val="00ED6A1E"/>
    <w:rsid w:val="00ED6B9C"/>
    <w:rsid w:val="00ED6BA7"/>
    <w:rsid w:val="00ED6F96"/>
    <w:rsid w:val="00ED6FA3"/>
    <w:rsid w:val="00ED7246"/>
    <w:rsid w:val="00ED7D0B"/>
    <w:rsid w:val="00ED7FBF"/>
    <w:rsid w:val="00EE04D1"/>
    <w:rsid w:val="00EE0668"/>
    <w:rsid w:val="00EE08A1"/>
    <w:rsid w:val="00EE08D1"/>
    <w:rsid w:val="00EE0959"/>
    <w:rsid w:val="00EE0EE8"/>
    <w:rsid w:val="00EE13DE"/>
    <w:rsid w:val="00EE160E"/>
    <w:rsid w:val="00EE1656"/>
    <w:rsid w:val="00EE1660"/>
    <w:rsid w:val="00EE1869"/>
    <w:rsid w:val="00EE1954"/>
    <w:rsid w:val="00EE1D45"/>
    <w:rsid w:val="00EE1D55"/>
    <w:rsid w:val="00EE204D"/>
    <w:rsid w:val="00EE207C"/>
    <w:rsid w:val="00EE2207"/>
    <w:rsid w:val="00EE22AD"/>
    <w:rsid w:val="00EE23CD"/>
    <w:rsid w:val="00EE244B"/>
    <w:rsid w:val="00EE24A6"/>
    <w:rsid w:val="00EE253F"/>
    <w:rsid w:val="00EE26FC"/>
    <w:rsid w:val="00EE2E7B"/>
    <w:rsid w:val="00EE2EBD"/>
    <w:rsid w:val="00EE2EDE"/>
    <w:rsid w:val="00EE3073"/>
    <w:rsid w:val="00EE3117"/>
    <w:rsid w:val="00EE3333"/>
    <w:rsid w:val="00EE33A1"/>
    <w:rsid w:val="00EE345E"/>
    <w:rsid w:val="00EE35C2"/>
    <w:rsid w:val="00EE3CCC"/>
    <w:rsid w:val="00EE3D3A"/>
    <w:rsid w:val="00EE3D44"/>
    <w:rsid w:val="00EE47D1"/>
    <w:rsid w:val="00EE4A77"/>
    <w:rsid w:val="00EE4AB8"/>
    <w:rsid w:val="00EE4C15"/>
    <w:rsid w:val="00EE4D69"/>
    <w:rsid w:val="00EE4E16"/>
    <w:rsid w:val="00EE4F7C"/>
    <w:rsid w:val="00EE5347"/>
    <w:rsid w:val="00EE55B4"/>
    <w:rsid w:val="00EE581C"/>
    <w:rsid w:val="00EE5B0C"/>
    <w:rsid w:val="00EE5D77"/>
    <w:rsid w:val="00EE5EF2"/>
    <w:rsid w:val="00EE60A8"/>
    <w:rsid w:val="00EE61BD"/>
    <w:rsid w:val="00EE69C8"/>
    <w:rsid w:val="00EE69DE"/>
    <w:rsid w:val="00EE69FD"/>
    <w:rsid w:val="00EE6C41"/>
    <w:rsid w:val="00EE6C62"/>
    <w:rsid w:val="00EE70B8"/>
    <w:rsid w:val="00EE73FF"/>
    <w:rsid w:val="00EE747A"/>
    <w:rsid w:val="00EE7634"/>
    <w:rsid w:val="00EE77C1"/>
    <w:rsid w:val="00EE79BF"/>
    <w:rsid w:val="00EE7D7E"/>
    <w:rsid w:val="00EE7DA3"/>
    <w:rsid w:val="00EE7EA8"/>
    <w:rsid w:val="00EF0317"/>
    <w:rsid w:val="00EF04E3"/>
    <w:rsid w:val="00EF05DC"/>
    <w:rsid w:val="00EF1257"/>
    <w:rsid w:val="00EF151D"/>
    <w:rsid w:val="00EF173D"/>
    <w:rsid w:val="00EF197C"/>
    <w:rsid w:val="00EF1B69"/>
    <w:rsid w:val="00EF1D2A"/>
    <w:rsid w:val="00EF1D79"/>
    <w:rsid w:val="00EF1E12"/>
    <w:rsid w:val="00EF1FED"/>
    <w:rsid w:val="00EF22E4"/>
    <w:rsid w:val="00EF237D"/>
    <w:rsid w:val="00EF250E"/>
    <w:rsid w:val="00EF26B4"/>
    <w:rsid w:val="00EF2765"/>
    <w:rsid w:val="00EF29F2"/>
    <w:rsid w:val="00EF2A36"/>
    <w:rsid w:val="00EF3179"/>
    <w:rsid w:val="00EF317E"/>
    <w:rsid w:val="00EF32AA"/>
    <w:rsid w:val="00EF33DB"/>
    <w:rsid w:val="00EF348E"/>
    <w:rsid w:val="00EF370B"/>
    <w:rsid w:val="00EF38FB"/>
    <w:rsid w:val="00EF3E38"/>
    <w:rsid w:val="00EF3F5D"/>
    <w:rsid w:val="00EF48E3"/>
    <w:rsid w:val="00EF4BA4"/>
    <w:rsid w:val="00EF4DAC"/>
    <w:rsid w:val="00EF4E20"/>
    <w:rsid w:val="00EF5378"/>
    <w:rsid w:val="00EF5639"/>
    <w:rsid w:val="00EF59BA"/>
    <w:rsid w:val="00EF5C36"/>
    <w:rsid w:val="00EF62CA"/>
    <w:rsid w:val="00EF6541"/>
    <w:rsid w:val="00EF65F7"/>
    <w:rsid w:val="00EF6895"/>
    <w:rsid w:val="00EF68C7"/>
    <w:rsid w:val="00EF6ADE"/>
    <w:rsid w:val="00EF6C78"/>
    <w:rsid w:val="00EF6DE1"/>
    <w:rsid w:val="00EF6EED"/>
    <w:rsid w:val="00EF7034"/>
    <w:rsid w:val="00EF7380"/>
    <w:rsid w:val="00EF738F"/>
    <w:rsid w:val="00EF746A"/>
    <w:rsid w:val="00EF78D9"/>
    <w:rsid w:val="00EF78E2"/>
    <w:rsid w:val="00EF7BC0"/>
    <w:rsid w:val="00F00284"/>
    <w:rsid w:val="00F005EF"/>
    <w:rsid w:val="00F00716"/>
    <w:rsid w:val="00F00832"/>
    <w:rsid w:val="00F00CB3"/>
    <w:rsid w:val="00F011A4"/>
    <w:rsid w:val="00F0130B"/>
    <w:rsid w:val="00F014F5"/>
    <w:rsid w:val="00F019A9"/>
    <w:rsid w:val="00F01B15"/>
    <w:rsid w:val="00F01B84"/>
    <w:rsid w:val="00F01EE8"/>
    <w:rsid w:val="00F01F1C"/>
    <w:rsid w:val="00F02286"/>
    <w:rsid w:val="00F022EC"/>
    <w:rsid w:val="00F02919"/>
    <w:rsid w:val="00F02A0A"/>
    <w:rsid w:val="00F02B4F"/>
    <w:rsid w:val="00F03263"/>
    <w:rsid w:val="00F03728"/>
    <w:rsid w:val="00F03766"/>
    <w:rsid w:val="00F03C2B"/>
    <w:rsid w:val="00F03DC1"/>
    <w:rsid w:val="00F03ED8"/>
    <w:rsid w:val="00F03FB4"/>
    <w:rsid w:val="00F03FF9"/>
    <w:rsid w:val="00F04350"/>
    <w:rsid w:val="00F0436E"/>
    <w:rsid w:val="00F044F2"/>
    <w:rsid w:val="00F04595"/>
    <w:rsid w:val="00F04CBD"/>
    <w:rsid w:val="00F04DED"/>
    <w:rsid w:val="00F051A4"/>
    <w:rsid w:val="00F05245"/>
    <w:rsid w:val="00F05569"/>
    <w:rsid w:val="00F05944"/>
    <w:rsid w:val="00F0594E"/>
    <w:rsid w:val="00F05C26"/>
    <w:rsid w:val="00F0609C"/>
    <w:rsid w:val="00F061FC"/>
    <w:rsid w:val="00F06260"/>
    <w:rsid w:val="00F062D7"/>
    <w:rsid w:val="00F0647E"/>
    <w:rsid w:val="00F06729"/>
    <w:rsid w:val="00F06D0B"/>
    <w:rsid w:val="00F06ECD"/>
    <w:rsid w:val="00F06EF8"/>
    <w:rsid w:val="00F07410"/>
    <w:rsid w:val="00F0764B"/>
    <w:rsid w:val="00F0765D"/>
    <w:rsid w:val="00F077E3"/>
    <w:rsid w:val="00F07AB8"/>
    <w:rsid w:val="00F07D0C"/>
    <w:rsid w:val="00F10072"/>
    <w:rsid w:val="00F10089"/>
    <w:rsid w:val="00F1013F"/>
    <w:rsid w:val="00F101EC"/>
    <w:rsid w:val="00F109F3"/>
    <w:rsid w:val="00F10A4D"/>
    <w:rsid w:val="00F10B5A"/>
    <w:rsid w:val="00F10FFA"/>
    <w:rsid w:val="00F11086"/>
    <w:rsid w:val="00F111A8"/>
    <w:rsid w:val="00F112CB"/>
    <w:rsid w:val="00F113C3"/>
    <w:rsid w:val="00F116A2"/>
    <w:rsid w:val="00F116DC"/>
    <w:rsid w:val="00F11728"/>
    <w:rsid w:val="00F1193A"/>
    <w:rsid w:val="00F11A56"/>
    <w:rsid w:val="00F11F9B"/>
    <w:rsid w:val="00F120D7"/>
    <w:rsid w:val="00F122AE"/>
    <w:rsid w:val="00F12D53"/>
    <w:rsid w:val="00F12F50"/>
    <w:rsid w:val="00F131B1"/>
    <w:rsid w:val="00F131BC"/>
    <w:rsid w:val="00F131C7"/>
    <w:rsid w:val="00F135D6"/>
    <w:rsid w:val="00F1361B"/>
    <w:rsid w:val="00F13B60"/>
    <w:rsid w:val="00F13DB2"/>
    <w:rsid w:val="00F14031"/>
    <w:rsid w:val="00F140C0"/>
    <w:rsid w:val="00F14266"/>
    <w:rsid w:val="00F142CE"/>
    <w:rsid w:val="00F143BC"/>
    <w:rsid w:val="00F143F5"/>
    <w:rsid w:val="00F144EC"/>
    <w:rsid w:val="00F147FA"/>
    <w:rsid w:val="00F14E42"/>
    <w:rsid w:val="00F1536F"/>
    <w:rsid w:val="00F15417"/>
    <w:rsid w:val="00F1553F"/>
    <w:rsid w:val="00F158E9"/>
    <w:rsid w:val="00F158ED"/>
    <w:rsid w:val="00F159B9"/>
    <w:rsid w:val="00F15ADF"/>
    <w:rsid w:val="00F1602C"/>
    <w:rsid w:val="00F16111"/>
    <w:rsid w:val="00F1620E"/>
    <w:rsid w:val="00F164B9"/>
    <w:rsid w:val="00F165B6"/>
    <w:rsid w:val="00F165F9"/>
    <w:rsid w:val="00F1683C"/>
    <w:rsid w:val="00F168D7"/>
    <w:rsid w:val="00F16BAE"/>
    <w:rsid w:val="00F16CEA"/>
    <w:rsid w:val="00F16D3C"/>
    <w:rsid w:val="00F16DE2"/>
    <w:rsid w:val="00F170BE"/>
    <w:rsid w:val="00F1711E"/>
    <w:rsid w:val="00F17245"/>
    <w:rsid w:val="00F1729F"/>
    <w:rsid w:val="00F1734B"/>
    <w:rsid w:val="00F173EE"/>
    <w:rsid w:val="00F17503"/>
    <w:rsid w:val="00F17563"/>
    <w:rsid w:val="00F1784F"/>
    <w:rsid w:val="00F179C7"/>
    <w:rsid w:val="00F17A33"/>
    <w:rsid w:val="00F17C1D"/>
    <w:rsid w:val="00F17DEA"/>
    <w:rsid w:val="00F20206"/>
    <w:rsid w:val="00F20289"/>
    <w:rsid w:val="00F205C0"/>
    <w:rsid w:val="00F20C73"/>
    <w:rsid w:val="00F20E63"/>
    <w:rsid w:val="00F20FE2"/>
    <w:rsid w:val="00F21034"/>
    <w:rsid w:val="00F217F3"/>
    <w:rsid w:val="00F21CAF"/>
    <w:rsid w:val="00F21EFD"/>
    <w:rsid w:val="00F220AD"/>
    <w:rsid w:val="00F22144"/>
    <w:rsid w:val="00F22384"/>
    <w:rsid w:val="00F22E2C"/>
    <w:rsid w:val="00F22F20"/>
    <w:rsid w:val="00F22F8D"/>
    <w:rsid w:val="00F23161"/>
    <w:rsid w:val="00F23756"/>
    <w:rsid w:val="00F237F4"/>
    <w:rsid w:val="00F23D6D"/>
    <w:rsid w:val="00F24020"/>
    <w:rsid w:val="00F24363"/>
    <w:rsid w:val="00F24585"/>
    <w:rsid w:val="00F24795"/>
    <w:rsid w:val="00F24CC4"/>
    <w:rsid w:val="00F24EFF"/>
    <w:rsid w:val="00F25248"/>
    <w:rsid w:val="00F25654"/>
    <w:rsid w:val="00F25C01"/>
    <w:rsid w:val="00F25C0E"/>
    <w:rsid w:val="00F25CAE"/>
    <w:rsid w:val="00F25E2A"/>
    <w:rsid w:val="00F25FF2"/>
    <w:rsid w:val="00F2629B"/>
    <w:rsid w:val="00F26600"/>
    <w:rsid w:val="00F266B2"/>
    <w:rsid w:val="00F26F8A"/>
    <w:rsid w:val="00F26FE0"/>
    <w:rsid w:val="00F2706A"/>
    <w:rsid w:val="00F274FA"/>
    <w:rsid w:val="00F27615"/>
    <w:rsid w:val="00F27860"/>
    <w:rsid w:val="00F27ADE"/>
    <w:rsid w:val="00F27B73"/>
    <w:rsid w:val="00F27EA4"/>
    <w:rsid w:val="00F30131"/>
    <w:rsid w:val="00F3058E"/>
    <w:rsid w:val="00F30620"/>
    <w:rsid w:val="00F30631"/>
    <w:rsid w:val="00F3094A"/>
    <w:rsid w:val="00F309D2"/>
    <w:rsid w:val="00F30DA7"/>
    <w:rsid w:val="00F31098"/>
    <w:rsid w:val="00F31341"/>
    <w:rsid w:val="00F315C3"/>
    <w:rsid w:val="00F3160E"/>
    <w:rsid w:val="00F31684"/>
    <w:rsid w:val="00F31804"/>
    <w:rsid w:val="00F31A0D"/>
    <w:rsid w:val="00F31B94"/>
    <w:rsid w:val="00F31CE6"/>
    <w:rsid w:val="00F31E0A"/>
    <w:rsid w:val="00F31FFA"/>
    <w:rsid w:val="00F32481"/>
    <w:rsid w:val="00F324AC"/>
    <w:rsid w:val="00F32519"/>
    <w:rsid w:val="00F32D37"/>
    <w:rsid w:val="00F330F8"/>
    <w:rsid w:val="00F33225"/>
    <w:rsid w:val="00F334A8"/>
    <w:rsid w:val="00F336A4"/>
    <w:rsid w:val="00F33938"/>
    <w:rsid w:val="00F33947"/>
    <w:rsid w:val="00F33956"/>
    <w:rsid w:val="00F33AD9"/>
    <w:rsid w:val="00F3408E"/>
    <w:rsid w:val="00F3410F"/>
    <w:rsid w:val="00F3413F"/>
    <w:rsid w:val="00F341D8"/>
    <w:rsid w:val="00F343CE"/>
    <w:rsid w:val="00F34702"/>
    <w:rsid w:val="00F3477F"/>
    <w:rsid w:val="00F3481F"/>
    <w:rsid w:val="00F34A8F"/>
    <w:rsid w:val="00F34EE0"/>
    <w:rsid w:val="00F3516A"/>
    <w:rsid w:val="00F35352"/>
    <w:rsid w:val="00F3536C"/>
    <w:rsid w:val="00F35F4E"/>
    <w:rsid w:val="00F35F71"/>
    <w:rsid w:val="00F36176"/>
    <w:rsid w:val="00F36233"/>
    <w:rsid w:val="00F362B7"/>
    <w:rsid w:val="00F3638E"/>
    <w:rsid w:val="00F36412"/>
    <w:rsid w:val="00F36774"/>
    <w:rsid w:val="00F36896"/>
    <w:rsid w:val="00F36957"/>
    <w:rsid w:val="00F36C4B"/>
    <w:rsid w:val="00F37050"/>
    <w:rsid w:val="00F370B5"/>
    <w:rsid w:val="00F37260"/>
    <w:rsid w:val="00F3741D"/>
    <w:rsid w:val="00F377D7"/>
    <w:rsid w:val="00F3792B"/>
    <w:rsid w:val="00F37C5F"/>
    <w:rsid w:val="00F37DA0"/>
    <w:rsid w:val="00F37F31"/>
    <w:rsid w:val="00F4014F"/>
    <w:rsid w:val="00F402D3"/>
    <w:rsid w:val="00F40A2E"/>
    <w:rsid w:val="00F40AB9"/>
    <w:rsid w:val="00F40BBC"/>
    <w:rsid w:val="00F40ECC"/>
    <w:rsid w:val="00F412A2"/>
    <w:rsid w:val="00F4132B"/>
    <w:rsid w:val="00F415DD"/>
    <w:rsid w:val="00F4190A"/>
    <w:rsid w:val="00F41945"/>
    <w:rsid w:val="00F41C28"/>
    <w:rsid w:val="00F42159"/>
    <w:rsid w:val="00F4218E"/>
    <w:rsid w:val="00F42199"/>
    <w:rsid w:val="00F42552"/>
    <w:rsid w:val="00F42765"/>
    <w:rsid w:val="00F42A2C"/>
    <w:rsid w:val="00F42CC5"/>
    <w:rsid w:val="00F42D6E"/>
    <w:rsid w:val="00F42E45"/>
    <w:rsid w:val="00F43196"/>
    <w:rsid w:val="00F43804"/>
    <w:rsid w:val="00F438F4"/>
    <w:rsid w:val="00F44119"/>
    <w:rsid w:val="00F4464F"/>
    <w:rsid w:val="00F446FA"/>
    <w:rsid w:val="00F4483A"/>
    <w:rsid w:val="00F44871"/>
    <w:rsid w:val="00F44A0C"/>
    <w:rsid w:val="00F44C0E"/>
    <w:rsid w:val="00F44DD2"/>
    <w:rsid w:val="00F4519C"/>
    <w:rsid w:val="00F45497"/>
    <w:rsid w:val="00F454F6"/>
    <w:rsid w:val="00F4573D"/>
    <w:rsid w:val="00F458A0"/>
    <w:rsid w:val="00F45FC6"/>
    <w:rsid w:val="00F461A7"/>
    <w:rsid w:val="00F464B3"/>
    <w:rsid w:val="00F4664B"/>
    <w:rsid w:val="00F46752"/>
    <w:rsid w:val="00F468F5"/>
    <w:rsid w:val="00F46CA6"/>
    <w:rsid w:val="00F47204"/>
    <w:rsid w:val="00F47251"/>
    <w:rsid w:val="00F47430"/>
    <w:rsid w:val="00F47473"/>
    <w:rsid w:val="00F475A6"/>
    <w:rsid w:val="00F477EF"/>
    <w:rsid w:val="00F4780D"/>
    <w:rsid w:val="00F47BC6"/>
    <w:rsid w:val="00F47EBD"/>
    <w:rsid w:val="00F502A3"/>
    <w:rsid w:val="00F50963"/>
    <w:rsid w:val="00F50A6A"/>
    <w:rsid w:val="00F50D16"/>
    <w:rsid w:val="00F50D37"/>
    <w:rsid w:val="00F50F0D"/>
    <w:rsid w:val="00F51017"/>
    <w:rsid w:val="00F513CD"/>
    <w:rsid w:val="00F5152C"/>
    <w:rsid w:val="00F51555"/>
    <w:rsid w:val="00F51988"/>
    <w:rsid w:val="00F52342"/>
    <w:rsid w:val="00F523EF"/>
    <w:rsid w:val="00F525AE"/>
    <w:rsid w:val="00F52675"/>
    <w:rsid w:val="00F526F7"/>
    <w:rsid w:val="00F527E0"/>
    <w:rsid w:val="00F528FA"/>
    <w:rsid w:val="00F52E20"/>
    <w:rsid w:val="00F53280"/>
    <w:rsid w:val="00F53414"/>
    <w:rsid w:val="00F534AD"/>
    <w:rsid w:val="00F534BE"/>
    <w:rsid w:val="00F535DF"/>
    <w:rsid w:val="00F53833"/>
    <w:rsid w:val="00F53E66"/>
    <w:rsid w:val="00F53EE3"/>
    <w:rsid w:val="00F54115"/>
    <w:rsid w:val="00F54316"/>
    <w:rsid w:val="00F5432D"/>
    <w:rsid w:val="00F544C1"/>
    <w:rsid w:val="00F545D8"/>
    <w:rsid w:val="00F5471E"/>
    <w:rsid w:val="00F54A7E"/>
    <w:rsid w:val="00F54ED7"/>
    <w:rsid w:val="00F54EDF"/>
    <w:rsid w:val="00F551CD"/>
    <w:rsid w:val="00F55667"/>
    <w:rsid w:val="00F557AE"/>
    <w:rsid w:val="00F559B7"/>
    <w:rsid w:val="00F55C3F"/>
    <w:rsid w:val="00F55E12"/>
    <w:rsid w:val="00F55FB3"/>
    <w:rsid w:val="00F562A4"/>
    <w:rsid w:val="00F56310"/>
    <w:rsid w:val="00F5642A"/>
    <w:rsid w:val="00F5651A"/>
    <w:rsid w:val="00F565DC"/>
    <w:rsid w:val="00F56743"/>
    <w:rsid w:val="00F56A01"/>
    <w:rsid w:val="00F56C27"/>
    <w:rsid w:val="00F56CD9"/>
    <w:rsid w:val="00F57056"/>
    <w:rsid w:val="00F57242"/>
    <w:rsid w:val="00F57654"/>
    <w:rsid w:val="00F579D1"/>
    <w:rsid w:val="00F579FB"/>
    <w:rsid w:val="00F57B0E"/>
    <w:rsid w:val="00F57F6D"/>
    <w:rsid w:val="00F60520"/>
    <w:rsid w:val="00F608DD"/>
    <w:rsid w:val="00F60AF0"/>
    <w:rsid w:val="00F60EB9"/>
    <w:rsid w:val="00F60F87"/>
    <w:rsid w:val="00F61316"/>
    <w:rsid w:val="00F6164A"/>
    <w:rsid w:val="00F61A5B"/>
    <w:rsid w:val="00F61C24"/>
    <w:rsid w:val="00F61EE0"/>
    <w:rsid w:val="00F61F49"/>
    <w:rsid w:val="00F620BF"/>
    <w:rsid w:val="00F623FE"/>
    <w:rsid w:val="00F62495"/>
    <w:rsid w:val="00F62560"/>
    <w:rsid w:val="00F62663"/>
    <w:rsid w:val="00F62D5E"/>
    <w:rsid w:val="00F62E61"/>
    <w:rsid w:val="00F62F6C"/>
    <w:rsid w:val="00F6317A"/>
    <w:rsid w:val="00F632DF"/>
    <w:rsid w:val="00F635A6"/>
    <w:rsid w:val="00F63656"/>
    <w:rsid w:val="00F63B04"/>
    <w:rsid w:val="00F63D45"/>
    <w:rsid w:val="00F63F33"/>
    <w:rsid w:val="00F63F6A"/>
    <w:rsid w:val="00F64755"/>
    <w:rsid w:val="00F64E34"/>
    <w:rsid w:val="00F6542D"/>
    <w:rsid w:val="00F6542E"/>
    <w:rsid w:val="00F6544C"/>
    <w:rsid w:val="00F65699"/>
    <w:rsid w:val="00F657EA"/>
    <w:rsid w:val="00F65A05"/>
    <w:rsid w:val="00F65DFE"/>
    <w:rsid w:val="00F65E95"/>
    <w:rsid w:val="00F65F46"/>
    <w:rsid w:val="00F666EB"/>
    <w:rsid w:val="00F66B06"/>
    <w:rsid w:val="00F66CF8"/>
    <w:rsid w:val="00F66D44"/>
    <w:rsid w:val="00F66F05"/>
    <w:rsid w:val="00F66F6A"/>
    <w:rsid w:val="00F67870"/>
    <w:rsid w:val="00F679E9"/>
    <w:rsid w:val="00F67A7F"/>
    <w:rsid w:val="00F67FF4"/>
    <w:rsid w:val="00F70463"/>
    <w:rsid w:val="00F70659"/>
    <w:rsid w:val="00F70742"/>
    <w:rsid w:val="00F71337"/>
    <w:rsid w:val="00F7142C"/>
    <w:rsid w:val="00F715B4"/>
    <w:rsid w:val="00F7169B"/>
    <w:rsid w:val="00F716D7"/>
    <w:rsid w:val="00F716F2"/>
    <w:rsid w:val="00F71777"/>
    <w:rsid w:val="00F7181F"/>
    <w:rsid w:val="00F71994"/>
    <w:rsid w:val="00F71A0F"/>
    <w:rsid w:val="00F71A3A"/>
    <w:rsid w:val="00F71AE7"/>
    <w:rsid w:val="00F71C6F"/>
    <w:rsid w:val="00F71D86"/>
    <w:rsid w:val="00F71ED6"/>
    <w:rsid w:val="00F71FB8"/>
    <w:rsid w:val="00F722A8"/>
    <w:rsid w:val="00F72477"/>
    <w:rsid w:val="00F72929"/>
    <w:rsid w:val="00F729E6"/>
    <w:rsid w:val="00F72C70"/>
    <w:rsid w:val="00F72E43"/>
    <w:rsid w:val="00F730D1"/>
    <w:rsid w:val="00F73143"/>
    <w:rsid w:val="00F733BE"/>
    <w:rsid w:val="00F735E1"/>
    <w:rsid w:val="00F73A7A"/>
    <w:rsid w:val="00F73B8F"/>
    <w:rsid w:val="00F73DCF"/>
    <w:rsid w:val="00F740CE"/>
    <w:rsid w:val="00F744C7"/>
    <w:rsid w:val="00F744E3"/>
    <w:rsid w:val="00F744E7"/>
    <w:rsid w:val="00F74E4C"/>
    <w:rsid w:val="00F74F41"/>
    <w:rsid w:val="00F75347"/>
    <w:rsid w:val="00F755ED"/>
    <w:rsid w:val="00F75687"/>
    <w:rsid w:val="00F756A1"/>
    <w:rsid w:val="00F75850"/>
    <w:rsid w:val="00F759EF"/>
    <w:rsid w:val="00F75A5B"/>
    <w:rsid w:val="00F75CA7"/>
    <w:rsid w:val="00F75D13"/>
    <w:rsid w:val="00F76463"/>
    <w:rsid w:val="00F76493"/>
    <w:rsid w:val="00F7661F"/>
    <w:rsid w:val="00F76E76"/>
    <w:rsid w:val="00F76ECB"/>
    <w:rsid w:val="00F77149"/>
    <w:rsid w:val="00F771AA"/>
    <w:rsid w:val="00F77250"/>
    <w:rsid w:val="00F773EF"/>
    <w:rsid w:val="00F7747E"/>
    <w:rsid w:val="00F774CD"/>
    <w:rsid w:val="00F77C06"/>
    <w:rsid w:val="00F77E29"/>
    <w:rsid w:val="00F80270"/>
    <w:rsid w:val="00F80C16"/>
    <w:rsid w:val="00F80C80"/>
    <w:rsid w:val="00F80DA4"/>
    <w:rsid w:val="00F8123E"/>
    <w:rsid w:val="00F81281"/>
    <w:rsid w:val="00F81494"/>
    <w:rsid w:val="00F81800"/>
    <w:rsid w:val="00F81940"/>
    <w:rsid w:val="00F8219C"/>
    <w:rsid w:val="00F821C0"/>
    <w:rsid w:val="00F822C7"/>
    <w:rsid w:val="00F824EF"/>
    <w:rsid w:val="00F82662"/>
    <w:rsid w:val="00F82715"/>
    <w:rsid w:val="00F82783"/>
    <w:rsid w:val="00F82EE7"/>
    <w:rsid w:val="00F82EF5"/>
    <w:rsid w:val="00F83482"/>
    <w:rsid w:val="00F83604"/>
    <w:rsid w:val="00F836B9"/>
    <w:rsid w:val="00F83ACE"/>
    <w:rsid w:val="00F83ADA"/>
    <w:rsid w:val="00F83D2A"/>
    <w:rsid w:val="00F83F77"/>
    <w:rsid w:val="00F83FE7"/>
    <w:rsid w:val="00F840A3"/>
    <w:rsid w:val="00F840AD"/>
    <w:rsid w:val="00F8419A"/>
    <w:rsid w:val="00F84357"/>
    <w:rsid w:val="00F84398"/>
    <w:rsid w:val="00F847D8"/>
    <w:rsid w:val="00F84A17"/>
    <w:rsid w:val="00F84BBE"/>
    <w:rsid w:val="00F84CC9"/>
    <w:rsid w:val="00F85004"/>
    <w:rsid w:val="00F85820"/>
    <w:rsid w:val="00F858FC"/>
    <w:rsid w:val="00F85C1A"/>
    <w:rsid w:val="00F85F7D"/>
    <w:rsid w:val="00F860A7"/>
    <w:rsid w:val="00F8615F"/>
    <w:rsid w:val="00F86248"/>
    <w:rsid w:val="00F86410"/>
    <w:rsid w:val="00F86541"/>
    <w:rsid w:val="00F865BB"/>
    <w:rsid w:val="00F867F4"/>
    <w:rsid w:val="00F8696C"/>
    <w:rsid w:val="00F869B3"/>
    <w:rsid w:val="00F869BD"/>
    <w:rsid w:val="00F86D4D"/>
    <w:rsid w:val="00F86E5C"/>
    <w:rsid w:val="00F871AD"/>
    <w:rsid w:val="00F8746E"/>
    <w:rsid w:val="00F87638"/>
    <w:rsid w:val="00F8777D"/>
    <w:rsid w:val="00F879F4"/>
    <w:rsid w:val="00F87C06"/>
    <w:rsid w:val="00F90345"/>
    <w:rsid w:val="00F9086C"/>
    <w:rsid w:val="00F909D8"/>
    <w:rsid w:val="00F912C4"/>
    <w:rsid w:val="00F91A5C"/>
    <w:rsid w:val="00F91B91"/>
    <w:rsid w:val="00F91FF7"/>
    <w:rsid w:val="00F92041"/>
    <w:rsid w:val="00F92044"/>
    <w:rsid w:val="00F920BD"/>
    <w:rsid w:val="00F92218"/>
    <w:rsid w:val="00F92626"/>
    <w:rsid w:val="00F9266C"/>
    <w:rsid w:val="00F927E5"/>
    <w:rsid w:val="00F92903"/>
    <w:rsid w:val="00F92CD9"/>
    <w:rsid w:val="00F92E5D"/>
    <w:rsid w:val="00F92F7E"/>
    <w:rsid w:val="00F93190"/>
    <w:rsid w:val="00F933FF"/>
    <w:rsid w:val="00F93539"/>
    <w:rsid w:val="00F9357C"/>
    <w:rsid w:val="00F937E6"/>
    <w:rsid w:val="00F939F8"/>
    <w:rsid w:val="00F93D29"/>
    <w:rsid w:val="00F94174"/>
    <w:rsid w:val="00F942BB"/>
    <w:rsid w:val="00F94C36"/>
    <w:rsid w:val="00F94D23"/>
    <w:rsid w:val="00F950B8"/>
    <w:rsid w:val="00F9525E"/>
    <w:rsid w:val="00F9530F"/>
    <w:rsid w:val="00F9541F"/>
    <w:rsid w:val="00F955D0"/>
    <w:rsid w:val="00F956AE"/>
    <w:rsid w:val="00F959A6"/>
    <w:rsid w:val="00F95ACC"/>
    <w:rsid w:val="00F95DA4"/>
    <w:rsid w:val="00F95F42"/>
    <w:rsid w:val="00F95FAA"/>
    <w:rsid w:val="00F96575"/>
    <w:rsid w:val="00F9675E"/>
    <w:rsid w:val="00F96AAF"/>
    <w:rsid w:val="00F96F5B"/>
    <w:rsid w:val="00F9713B"/>
    <w:rsid w:val="00F977C3"/>
    <w:rsid w:val="00F9799E"/>
    <w:rsid w:val="00F97A30"/>
    <w:rsid w:val="00F97BA5"/>
    <w:rsid w:val="00F97BFD"/>
    <w:rsid w:val="00F97C86"/>
    <w:rsid w:val="00F97D2D"/>
    <w:rsid w:val="00F97F0F"/>
    <w:rsid w:val="00F97F5A"/>
    <w:rsid w:val="00FA00BE"/>
    <w:rsid w:val="00FA02B0"/>
    <w:rsid w:val="00FA07F7"/>
    <w:rsid w:val="00FA0CF4"/>
    <w:rsid w:val="00FA0D4F"/>
    <w:rsid w:val="00FA1313"/>
    <w:rsid w:val="00FA13B2"/>
    <w:rsid w:val="00FA150A"/>
    <w:rsid w:val="00FA15A4"/>
    <w:rsid w:val="00FA1678"/>
    <w:rsid w:val="00FA18BD"/>
    <w:rsid w:val="00FA1965"/>
    <w:rsid w:val="00FA22B2"/>
    <w:rsid w:val="00FA2321"/>
    <w:rsid w:val="00FA237E"/>
    <w:rsid w:val="00FA2457"/>
    <w:rsid w:val="00FA2B2E"/>
    <w:rsid w:val="00FA2C08"/>
    <w:rsid w:val="00FA2CDE"/>
    <w:rsid w:val="00FA2EA2"/>
    <w:rsid w:val="00FA322E"/>
    <w:rsid w:val="00FA3423"/>
    <w:rsid w:val="00FA347D"/>
    <w:rsid w:val="00FA34C8"/>
    <w:rsid w:val="00FA35F5"/>
    <w:rsid w:val="00FA36B8"/>
    <w:rsid w:val="00FA38AE"/>
    <w:rsid w:val="00FA3A50"/>
    <w:rsid w:val="00FA3B36"/>
    <w:rsid w:val="00FA3B66"/>
    <w:rsid w:val="00FA3DA7"/>
    <w:rsid w:val="00FA3FB5"/>
    <w:rsid w:val="00FA4199"/>
    <w:rsid w:val="00FA436E"/>
    <w:rsid w:val="00FA4542"/>
    <w:rsid w:val="00FA456E"/>
    <w:rsid w:val="00FA4812"/>
    <w:rsid w:val="00FA4949"/>
    <w:rsid w:val="00FA49E0"/>
    <w:rsid w:val="00FA4ACF"/>
    <w:rsid w:val="00FA4F99"/>
    <w:rsid w:val="00FA4FB9"/>
    <w:rsid w:val="00FA509B"/>
    <w:rsid w:val="00FA56D4"/>
    <w:rsid w:val="00FA57EC"/>
    <w:rsid w:val="00FA5930"/>
    <w:rsid w:val="00FA5B39"/>
    <w:rsid w:val="00FA5CEE"/>
    <w:rsid w:val="00FA5FD2"/>
    <w:rsid w:val="00FA603B"/>
    <w:rsid w:val="00FA6091"/>
    <w:rsid w:val="00FA611F"/>
    <w:rsid w:val="00FA6161"/>
    <w:rsid w:val="00FA65FD"/>
    <w:rsid w:val="00FA6823"/>
    <w:rsid w:val="00FA694B"/>
    <w:rsid w:val="00FA6996"/>
    <w:rsid w:val="00FA6B23"/>
    <w:rsid w:val="00FA6D58"/>
    <w:rsid w:val="00FA700F"/>
    <w:rsid w:val="00FA7148"/>
    <w:rsid w:val="00FA7513"/>
    <w:rsid w:val="00FA7526"/>
    <w:rsid w:val="00FA777E"/>
    <w:rsid w:val="00FA7944"/>
    <w:rsid w:val="00FA7F2A"/>
    <w:rsid w:val="00FB00A8"/>
    <w:rsid w:val="00FB0351"/>
    <w:rsid w:val="00FB03F2"/>
    <w:rsid w:val="00FB076E"/>
    <w:rsid w:val="00FB0872"/>
    <w:rsid w:val="00FB0AD3"/>
    <w:rsid w:val="00FB0F95"/>
    <w:rsid w:val="00FB106F"/>
    <w:rsid w:val="00FB11E4"/>
    <w:rsid w:val="00FB195A"/>
    <w:rsid w:val="00FB1C4D"/>
    <w:rsid w:val="00FB201C"/>
    <w:rsid w:val="00FB20F2"/>
    <w:rsid w:val="00FB2110"/>
    <w:rsid w:val="00FB274C"/>
    <w:rsid w:val="00FB2BE5"/>
    <w:rsid w:val="00FB2F5A"/>
    <w:rsid w:val="00FB2F80"/>
    <w:rsid w:val="00FB2FFB"/>
    <w:rsid w:val="00FB3004"/>
    <w:rsid w:val="00FB3239"/>
    <w:rsid w:val="00FB351D"/>
    <w:rsid w:val="00FB37E2"/>
    <w:rsid w:val="00FB3A23"/>
    <w:rsid w:val="00FB3C7C"/>
    <w:rsid w:val="00FB413A"/>
    <w:rsid w:val="00FB413D"/>
    <w:rsid w:val="00FB46AA"/>
    <w:rsid w:val="00FB49EC"/>
    <w:rsid w:val="00FB4D2E"/>
    <w:rsid w:val="00FB529A"/>
    <w:rsid w:val="00FB5351"/>
    <w:rsid w:val="00FB5838"/>
    <w:rsid w:val="00FB5A50"/>
    <w:rsid w:val="00FB5B1B"/>
    <w:rsid w:val="00FB5B45"/>
    <w:rsid w:val="00FB5BFD"/>
    <w:rsid w:val="00FB5EC1"/>
    <w:rsid w:val="00FB61C5"/>
    <w:rsid w:val="00FB642B"/>
    <w:rsid w:val="00FB6949"/>
    <w:rsid w:val="00FB70F9"/>
    <w:rsid w:val="00FB70FD"/>
    <w:rsid w:val="00FB71A8"/>
    <w:rsid w:val="00FB7A63"/>
    <w:rsid w:val="00FB7E1D"/>
    <w:rsid w:val="00FC05ED"/>
    <w:rsid w:val="00FC0721"/>
    <w:rsid w:val="00FC0CF2"/>
    <w:rsid w:val="00FC0D88"/>
    <w:rsid w:val="00FC0E7F"/>
    <w:rsid w:val="00FC0ED6"/>
    <w:rsid w:val="00FC0F03"/>
    <w:rsid w:val="00FC0F99"/>
    <w:rsid w:val="00FC1161"/>
    <w:rsid w:val="00FC1495"/>
    <w:rsid w:val="00FC14BA"/>
    <w:rsid w:val="00FC188B"/>
    <w:rsid w:val="00FC1B00"/>
    <w:rsid w:val="00FC1D12"/>
    <w:rsid w:val="00FC1DF2"/>
    <w:rsid w:val="00FC2181"/>
    <w:rsid w:val="00FC22EC"/>
    <w:rsid w:val="00FC266F"/>
    <w:rsid w:val="00FC2689"/>
    <w:rsid w:val="00FC2710"/>
    <w:rsid w:val="00FC2AA9"/>
    <w:rsid w:val="00FC2F85"/>
    <w:rsid w:val="00FC2FF8"/>
    <w:rsid w:val="00FC38B3"/>
    <w:rsid w:val="00FC397D"/>
    <w:rsid w:val="00FC3ACD"/>
    <w:rsid w:val="00FC3BED"/>
    <w:rsid w:val="00FC3CA5"/>
    <w:rsid w:val="00FC3CD1"/>
    <w:rsid w:val="00FC3E1B"/>
    <w:rsid w:val="00FC3E65"/>
    <w:rsid w:val="00FC41CF"/>
    <w:rsid w:val="00FC42FA"/>
    <w:rsid w:val="00FC4863"/>
    <w:rsid w:val="00FC4D21"/>
    <w:rsid w:val="00FC4D9B"/>
    <w:rsid w:val="00FC5018"/>
    <w:rsid w:val="00FC53E8"/>
    <w:rsid w:val="00FC5572"/>
    <w:rsid w:val="00FC57F3"/>
    <w:rsid w:val="00FC580F"/>
    <w:rsid w:val="00FC5998"/>
    <w:rsid w:val="00FC5D75"/>
    <w:rsid w:val="00FC609C"/>
    <w:rsid w:val="00FC647A"/>
    <w:rsid w:val="00FC6939"/>
    <w:rsid w:val="00FC695D"/>
    <w:rsid w:val="00FC6A36"/>
    <w:rsid w:val="00FC6AD4"/>
    <w:rsid w:val="00FC6B58"/>
    <w:rsid w:val="00FC6B5F"/>
    <w:rsid w:val="00FC6EA9"/>
    <w:rsid w:val="00FC6F66"/>
    <w:rsid w:val="00FC71EF"/>
    <w:rsid w:val="00FC744E"/>
    <w:rsid w:val="00FC7836"/>
    <w:rsid w:val="00FC7C35"/>
    <w:rsid w:val="00FC7C6B"/>
    <w:rsid w:val="00FC7DDC"/>
    <w:rsid w:val="00FC7E9A"/>
    <w:rsid w:val="00FD0016"/>
    <w:rsid w:val="00FD02BA"/>
    <w:rsid w:val="00FD03A7"/>
    <w:rsid w:val="00FD04F9"/>
    <w:rsid w:val="00FD06C8"/>
    <w:rsid w:val="00FD0D93"/>
    <w:rsid w:val="00FD0DBA"/>
    <w:rsid w:val="00FD12C0"/>
    <w:rsid w:val="00FD12C6"/>
    <w:rsid w:val="00FD14B5"/>
    <w:rsid w:val="00FD164B"/>
    <w:rsid w:val="00FD1799"/>
    <w:rsid w:val="00FD19E1"/>
    <w:rsid w:val="00FD1BE7"/>
    <w:rsid w:val="00FD1DAA"/>
    <w:rsid w:val="00FD230C"/>
    <w:rsid w:val="00FD279C"/>
    <w:rsid w:val="00FD29C2"/>
    <w:rsid w:val="00FD29D7"/>
    <w:rsid w:val="00FD2A8C"/>
    <w:rsid w:val="00FD2BE1"/>
    <w:rsid w:val="00FD3267"/>
    <w:rsid w:val="00FD37B4"/>
    <w:rsid w:val="00FD381C"/>
    <w:rsid w:val="00FD3D3B"/>
    <w:rsid w:val="00FD434E"/>
    <w:rsid w:val="00FD434F"/>
    <w:rsid w:val="00FD46D2"/>
    <w:rsid w:val="00FD481F"/>
    <w:rsid w:val="00FD4A5C"/>
    <w:rsid w:val="00FD4CC7"/>
    <w:rsid w:val="00FD5322"/>
    <w:rsid w:val="00FD55F7"/>
    <w:rsid w:val="00FD5677"/>
    <w:rsid w:val="00FD57C5"/>
    <w:rsid w:val="00FD59FB"/>
    <w:rsid w:val="00FD5B1C"/>
    <w:rsid w:val="00FD5B65"/>
    <w:rsid w:val="00FD61C5"/>
    <w:rsid w:val="00FD62CF"/>
    <w:rsid w:val="00FD635C"/>
    <w:rsid w:val="00FD6675"/>
    <w:rsid w:val="00FD67D3"/>
    <w:rsid w:val="00FD68F1"/>
    <w:rsid w:val="00FD6B37"/>
    <w:rsid w:val="00FD6B4F"/>
    <w:rsid w:val="00FD6B71"/>
    <w:rsid w:val="00FD721F"/>
    <w:rsid w:val="00FD7B65"/>
    <w:rsid w:val="00FD7C6D"/>
    <w:rsid w:val="00FD7DF1"/>
    <w:rsid w:val="00FD7FE9"/>
    <w:rsid w:val="00FE031F"/>
    <w:rsid w:val="00FE081A"/>
    <w:rsid w:val="00FE081B"/>
    <w:rsid w:val="00FE0A99"/>
    <w:rsid w:val="00FE0D14"/>
    <w:rsid w:val="00FE10CB"/>
    <w:rsid w:val="00FE12A1"/>
    <w:rsid w:val="00FE12FC"/>
    <w:rsid w:val="00FE15B7"/>
    <w:rsid w:val="00FE1D3B"/>
    <w:rsid w:val="00FE1EF8"/>
    <w:rsid w:val="00FE2479"/>
    <w:rsid w:val="00FE37D9"/>
    <w:rsid w:val="00FE3813"/>
    <w:rsid w:val="00FE38A6"/>
    <w:rsid w:val="00FE3926"/>
    <w:rsid w:val="00FE3986"/>
    <w:rsid w:val="00FE3A7A"/>
    <w:rsid w:val="00FE3C5B"/>
    <w:rsid w:val="00FE3CAA"/>
    <w:rsid w:val="00FE43EE"/>
    <w:rsid w:val="00FE4870"/>
    <w:rsid w:val="00FE487F"/>
    <w:rsid w:val="00FE497E"/>
    <w:rsid w:val="00FE4B2F"/>
    <w:rsid w:val="00FE54C8"/>
    <w:rsid w:val="00FE55CC"/>
    <w:rsid w:val="00FE5662"/>
    <w:rsid w:val="00FE58BB"/>
    <w:rsid w:val="00FE5A7F"/>
    <w:rsid w:val="00FE5EA7"/>
    <w:rsid w:val="00FE672A"/>
    <w:rsid w:val="00FE6ADA"/>
    <w:rsid w:val="00FE6BCB"/>
    <w:rsid w:val="00FE6FBB"/>
    <w:rsid w:val="00FE7274"/>
    <w:rsid w:val="00FE73CC"/>
    <w:rsid w:val="00FE743A"/>
    <w:rsid w:val="00FE7AFD"/>
    <w:rsid w:val="00FE7B34"/>
    <w:rsid w:val="00FE7B7D"/>
    <w:rsid w:val="00FE7C04"/>
    <w:rsid w:val="00FE7C8C"/>
    <w:rsid w:val="00FE7FA1"/>
    <w:rsid w:val="00FF02BF"/>
    <w:rsid w:val="00FF0556"/>
    <w:rsid w:val="00FF05C4"/>
    <w:rsid w:val="00FF0768"/>
    <w:rsid w:val="00FF0806"/>
    <w:rsid w:val="00FF09D0"/>
    <w:rsid w:val="00FF0AA3"/>
    <w:rsid w:val="00FF0C04"/>
    <w:rsid w:val="00FF0D9E"/>
    <w:rsid w:val="00FF0E89"/>
    <w:rsid w:val="00FF0ED6"/>
    <w:rsid w:val="00FF0F2D"/>
    <w:rsid w:val="00FF1078"/>
    <w:rsid w:val="00FF137D"/>
    <w:rsid w:val="00FF14F0"/>
    <w:rsid w:val="00FF173A"/>
    <w:rsid w:val="00FF18D9"/>
    <w:rsid w:val="00FF1A26"/>
    <w:rsid w:val="00FF1B09"/>
    <w:rsid w:val="00FF1DEA"/>
    <w:rsid w:val="00FF218D"/>
    <w:rsid w:val="00FF2372"/>
    <w:rsid w:val="00FF280E"/>
    <w:rsid w:val="00FF28A8"/>
    <w:rsid w:val="00FF2CE1"/>
    <w:rsid w:val="00FF2EC9"/>
    <w:rsid w:val="00FF3058"/>
    <w:rsid w:val="00FF31B1"/>
    <w:rsid w:val="00FF3308"/>
    <w:rsid w:val="00FF3748"/>
    <w:rsid w:val="00FF3D37"/>
    <w:rsid w:val="00FF3DE9"/>
    <w:rsid w:val="00FF3E4A"/>
    <w:rsid w:val="00FF3FD3"/>
    <w:rsid w:val="00FF4179"/>
    <w:rsid w:val="00FF4257"/>
    <w:rsid w:val="00FF4275"/>
    <w:rsid w:val="00FF4477"/>
    <w:rsid w:val="00FF4A91"/>
    <w:rsid w:val="00FF4E6E"/>
    <w:rsid w:val="00FF4ECD"/>
    <w:rsid w:val="00FF522B"/>
    <w:rsid w:val="00FF5241"/>
    <w:rsid w:val="00FF5354"/>
    <w:rsid w:val="00FF53B3"/>
    <w:rsid w:val="00FF56F2"/>
    <w:rsid w:val="00FF5989"/>
    <w:rsid w:val="00FF5A82"/>
    <w:rsid w:val="00FF5C29"/>
    <w:rsid w:val="00FF6002"/>
    <w:rsid w:val="00FF61B1"/>
    <w:rsid w:val="00FF671B"/>
    <w:rsid w:val="00FF6873"/>
    <w:rsid w:val="00FF6923"/>
    <w:rsid w:val="00FF6936"/>
    <w:rsid w:val="00FF705C"/>
    <w:rsid w:val="00FF7267"/>
    <w:rsid w:val="00FF7602"/>
    <w:rsid w:val="00FF7A47"/>
    <w:rsid w:val="00FF7D86"/>
    <w:rsid w:val="00FF7EDE"/>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BE405C4"/>
  <w15:docId w15:val="{EF877EDF-46A0-4800-8D22-A80CBBB2B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1B0B"/>
    <w:pPr>
      <w:spacing w:after="0"/>
    </w:p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qFormat/>
    <w:rsid w:val="00D218A0"/>
    <w:pPr>
      <w:keepNext/>
      <w:outlineLvl w:val="0"/>
    </w:pPr>
    <w:rPr>
      <w:rFonts w:asciiTheme="majorHAnsi" w:eastAsiaTheme="majorEastAsia" w:hAnsiTheme="majorHAnsi" w:cstheme="majorBidi"/>
      <w:sz w:val="24"/>
      <w:szCs w:val="24"/>
    </w:rPr>
  </w:style>
  <w:style w:type="paragraph" w:styleId="Heading2">
    <w:name w:val="heading 2"/>
    <w:basedOn w:val="Normal"/>
    <w:next w:val="Normal"/>
    <w:link w:val="Heading2Char"/>
    <w:qFormat/>
    <w:rsid w:val="00953DB4"/>
    <w:pPr>
      <w:keepNext/>
      <w:outlineLvl w:val="1"/>
    </w:pPr>
    <w:rPr>
      <w:rFonts w:asciiTheme="majorHAnsi" w:eastAsiaTheme="majorEastAsia" w:hAnsiTheme="majorHAnsi" w:cstheme="majorBidi"/>
    </w:rPr>
  </w:style>
  <w:style w:type="paragraph" w:styleId="Heading3">
    <w:name w:val="heading 3"/>
    <w:basedOn w:val="Normal"/>
    <w:next w:val="Normal"/>
    <w:link w:val="Heading3Char"/>
    <w:uiPriority w:val="9"/>
    <w:unhideWhenUsed/>
    <w:qFormat/>
    <w:rsid w:val="00953DB4"/>
    <w:pPr>
      <w:keepNext/>
      <w:ind w:leftChars="400" w:left="400"/>
      <w:outlineLvl w:val="2"/>
    </w:pPr>
    <w:rPr>
      <w:rFonts w:asciiTheme="majorHAnsi" w:eastAsiaTheme="majorEastAsia" w:hAnsiTheme="majorHAnsi" w:cstheme="majorBidi"/>
    </w:rPr>
  </w:style>
  <w:style w:type="paragraph" w:styleId="Heading4">
    <w:name w:val="heading 4"/>
    <w:basedOn w:val="Normal"/>
    <w:next w:val="Normal"/>
    <w:link w:val="Heading4Char"/>
    <w:uiPriority w:val="9"/>
    <w:semiHidden/>
    <w:unhideWhenUsed/>
    <w:qFormat/>
    <w:rsid w:val="00953DB4"/>
    <w:pPr>
      <w:keepNext/>
      <w:ind w:leftChars="400" w:left="400"/>
      <w:outlineLvl w:val="3"/>
    </w:pPr>
    <w:rPr>
      <w:b/>
      <w:bCs/>
    </w:rPr>
  </w:style>
  <w:style w:type="paragraph" w:styleId="Heading5">
    <w:name w:val="heading 5"/>
    <w:basedOn w:val="Normal"/>
    <w:next w:val="Normal"/>
    <w:link w:val="Heading5Char"/>
    <w:uiPriority w:val="9"/>
    <w:unhideWhenUsed/>
    <w:qFormat/>
    <w:rsid w:val="001C6238"/>
    <w:pPr>
      <w:keepNext/>
      <w:ind w:leftChars="800" w:left="800"/>
      <w:outlineLvl w:val="4"/>
    </w:pPr>
    <w:rPr>
      <w:rFonts w:asciiTheme="majorHAnsi" w:eastAsiaTheme="majorEastAsia" w:hAnsiTheme="majorHAnsi" w:cstheme="majorBidi"/>
    </w:rPr>
  </w:style>
  <w:style w:type="paragraph" w:styleId="Heading6">
    <w:name w:val="heading 6"/>
    <w:basedOn w:val="Normal"/>
    <w:next w:val="Normal"/>
    <w:link w:val="Heading6Char"/>
    <w:uiPriority w:val="9"/>
    <w:qFormat/>
    <w:rsid w:val="003705A1"/>
    <w:pPr>
      <w:tabs>
        <w:tab w:val="left" w:pos="432"/>
      </w:tabs>
      <w:kinsoku w:val="0"/>
      <w:overflowPunct w:val="0"/>
      <w:autoSpaceDE w:val="0"/>
      <w:autoSpaceDN w:val="0"/>
      <w:adjustRightInd w:val="0"/>
      <w:spacing w:before="240" w:after="60" w:line="360" w:lineRule="auto"/>
      <w:ind w:left="1152" w:hanging="1152"/>
      <w:jc w:val="both"/>
      <w:textAlignment w:val="baseline"/>
      <w:outlineLvl w:val="5"/>
    </w:pPr>
    <w:rPr>
      <w:rFonts w:ascii="Times New Roman" w:eastAsia="SimSun" w:hAnsi="Times New Roman" w:cs="Times New Roman"/>
      <w:b/>
      <w:bCs/>
      <w:snapToGrid w:val="0"/>
      <w:lang w:val="en-GB"/>
    </w:rPr>
  </w:style>
  <w:style w:type="paragraph" w:styleId="Heading7">
    <w:name w:val="heading 7"/>
    <w:basedOn w:val="Normal"/>
    <w:next w:val="Normal"/>
    <w:link w:val="Heading7Char"/>
    <w:uiPriority w:val="9"/>
    <w:qFormat/>
    <w:rsid w:val="003705A1"/>
    <w:pPr>
      <w:tabs>
        <w:tab w:val="left" w:pos="432"/>
      </w:tabs>
      <w:kinsoku w:val="0"/>
      <w:overflowPunct w:val="0"/>
      <w:autoSpaceDE w:val="0"/>
      <w:autoSpaceDN w:val="0"/>
      <w:adjustRightInd w:val="0"/>
      <w:spacing w:before="240" w:after="60" w:line="360" w:lineRule="auto"/>
      <w:ind w:left="1296" w:hanging="1296"/>
      <w:jc w:val="both"/>
      <w:textAlignment w:val="baseline"/>
      <w:outlineLvl w:val="6"/>
    </w:pPr>
    <w:rPr>
      <w:rFonts w:ascii="Times New Roman" w:eastAsia="SimSun" w:hAnsi="Times New Roman" w:cs="Times New Roman"/>
      <w:snapToGrid w:val="0"/>
      <w:sz w:val="24"/>
      <w:lang w:val="en-GB"/>
    </w:rPr>
  </w:style>
  <w:style w:type="paragraph" w:styleId="Heading8">
    <w:name w:val="heading 8"/>
    <w:aliases w:val="Table Heading"/>
    <w:basedOn w:val="Heading1"/>
    <w:next w:val="Normal"/>
    <w:link w:val="Heading8Char"/>
    <w:uiPriority w:val="9"/>
    <w:qFormat/>
    <w:rsid w:val="00536B68"/>
    <w:pPr>
      <w:keepLines/>
      <w:pBdr>
        <w:top w:val="single" w:sz="12" w:space="3" w:color="auto"/>
      </w:pBdr>
      <w:overflowPunct w:val="0"/>
      <w:autoSpaceDE w:val="0"/>
      <w:autoSpaceDN w:val="0"/>
      <w:adjustRightInd w:val="0"/>
      <w:spacing w:before="240" w:after="180" w:line="240" w:lineRule="auto"/>
      <w:ind w:left="1440" w:hanging="1440"/>
      <w:jc w:val="both"/>
      <w:textAlignment w:val="baseline"/>
      <w:outlineLvl w:val="7"/>
    </w:pPr>
    <w:rPr>
      <w:rFonts w:ascii="Arial" w:eastAsia="SimSun" w:hAnsi="Arial" w:cs="Times New Roman"/>
      <w:sz w:val="36"/>
      <w:szCs w:val="20"/>
      <w:lang w:val="en-GB"/>
    </w:rPr>
  </w:style>
  <w:style w:type="paragraph" w:styleId="Heading9">
    <w:name w:val="heading 9"/>
    <w:aliases w:val="Figure Heading,FH"/>
    <w:basedOn w:val="Heading8"/>
    <w:next w:val="Normal"/>
    <w:link w:val="Heading9Char"/>
    <w:uiPriority w:val="9"/>
    <w:qFormat/>
    <w:rsid w:val="00536B68"/>
    <w:pPr>
      <w:ind w:left="1584" w:hanging="1584"/>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nhideWhenUsed/>
    <w:qFormat/>
    <w:rsid w:val="001C18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목록 단락,列表段落,¥¡¡¡¡ì¬º¥¹¥È¶ÎÂä,ÁÐ³ö¶ÎÂä,列表段落1,—ño’i—Ž,¥ê¥¹¥È¶ÎÂä,リスト段落,1st level - Bullet List Paragraph,Lettre d'introduction,Paragrafo elenco,Normal bullet 2,Bullet list,列出段落,列表段落11"/>
    <w:basedOn w:val="Normal"/>
    <w:link w:val="ListParagraphChar"/>
    <w:uiPriority w:val="34"/>
    <w:qFormat/>
    <w:rsid w:val="00DB7303"/>
    <w:pPr>
      <w:ind w:leftChars="400" w:left="840"/>
    </w:pPr>
  </w:style>
  <w:style w:type="paragraph" w:customStyle="1" w:styleId="TAH">
    <w:name w:val="TAH"/>
    <w:basedOn w:val="TAC"/>
    <w:link w:val="TAHCar"/>
    <w:qFormat/>
    <w:rsid w:val="00D218A0"/>
    <w:rPr>
      <w:b/>
    </w:rPr>
  </w:style>
  <w:style w:type="paragraph" w:customStyle="1" w:styleId="TAC">
    <w:name w:val="TAC"/>
    <w:basedOn w:val="Normal"/>
    <w:link w:val="TACChar"/>
    <w:qFormat/>
    <w:rsid w:val="00D218A0"/>
    <w:pPr>
      <w:keepNext/>
      <w:keepLines/>
      <w:spacing w:line="240" w:lineRule="auto"/>
      <w:jc w:val="center"/>
    </w:pPr>
    <w:rPr>
      <w:rFonts w:ascii="Arial" w:hAnsi="Arial" w:cs="Times New Roman"/>
      <w:sz w:val="18"/>
      <w:szCs w:val="20"/>
      <w:lang w:val="en-GB"/>
    </w:rPr>
  </w:style>
  <w:style w:type="paragraph" w:customStyle="1" w:styleId="TH">
    <w:name w:val="TH"/>
    <w:basedOn w:val="Normal"/>
    <w:link w:val="THChar"/>
    <w:qFormat/>
    <w:rsid w:val="00D218A0"/>
    <w:pPr>
      <w:keepNext/>
      <w:keepLines/>
      <w:spacing w:before="60" w:after="180" w:line="240" w:lineRule="auto"/>
      <w:jc w:val="center"/>
    </w:pPr>
    <w:rPr>
      <w:rFonts w:ascii="Arial" w:hAnsi="Arial" w:cs="Times New Roman"/>
      <w:b/>
      <w:sz w:val="20"/>
      <w:szCs w:val="20"/>
      <w:lang w:val="en-GB"/>
    </w:rPr>
  </w:style>
  <w:style w:type="character" w:customStyle="1" w:styleId="THChar">
    <w:name w:val="TH Char"/>
    <w:link w:val="TH"/>
    <w:qFormat/>
    <w:rsid w:val="00D218A0"/>
    <w:rPr>
      <w:rFonts w:ascii="Arial" w:hAnsi="Arial" w:cs="Times New Roman"/>
      <w:b/>
      <w:sz w:val="20"/>
      <w:szCs w:val="20"/>
      <w:lang w:val="en-GB"/>
    </w:rPr>
  </w:style>
  <w:style w:type="character" w:customStyle="1" w:styleId="TACChar">
    <w:name w:val="TAC Char"/>
    <w:link w:val="TAC"/>
    <w:qFormat/>
    <w:locked/>
    <w:rsid w:val="00D218A0"/>
    <w:rPr>
      <w:rFonts w:ascii="Arial" w:hAnsi="Arial" w:cs="Times New Roman"/>
      <w:sz w:val="18"/>
      <w:szCs w:val="20"/>
      <w:lang w:val="en-GB"/>
    </w:rPr>
  </w:style>
  <w:style w:type="character" w:customStyle="1" w:styleId="TAHCar">
    <w:name w:val="TAH Car"/>
    <w:link w:val="TAH"/>
    <w:qFormat/>
    <w:rsid w:val="00D218A0"/>
    <w:rPr>
      <w:rFonts w:ascii="Arial" w:hAnsi="Arial" w:cs="Times New Roman"/>
      <w:b/>
      <w:sz w:val="18"/>
      <w:szCs w:val="20"/>
      <w:lang w:val="en-GB"/>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D218A0"/>
    <w:rPr>
      <w:rFonts w:asciiTheme="majorHAnsi" w:eastAsiaTheme="majorEastAsia" w:hAnsiTheme="majorHAnsi" w:cstheme="majorBidi"/>
      <w:sz w:val="24"/>
      <w:szCs w:val="24"/>
    </w:rPr>
  </w:style>
  <w:style w:type="character" w:styleId="Hyperlink">
    <w:name w:val="Hyperlink"/>
    <w:basedOn w:val="DefaultParagraphFont"/>
    <w:uiPriority w:val="99"/>
    <w:unhideWhenUsed/>
    <w:rsid w:val="00FD381C"/>
    <w:rPr>
      <w:color w:val="0563C1"/>
      <w:u w:val="single"/>
    </w:rPr>
  </w:style>
  <w:style w:type="paragraph" w:styleId="BalloonText">
    <w:name w:val="Balloon Text"/>
    <w:basedOn w:val="Normal"/>
    <w:link w:val="BalloonTextChar"/>
    <w:uiPriority w:val="99"/>
    <w:semiHidden/>
    <w:unhideWhenUsed/>
    <w:rsid w:val="005F6F4C"/>
    <w:pPr>
      <w:spacing w:line="240" w:lineRule="auto"/>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5F6F4C"/>
    <w:rPr>
      <w:rFonts w:asciiTheme="majorHAnsi" w:eastAsiaTheme="majorEastAsia" w:hAnsiTheme="majorHAnsi" w:cstheme="majorBidi"/>
      <w:sz w:val="18"/>
      <w:szCs w:val="18"/>
    </w:rPr>
  </w:style>
  <w:style w:type="character" w:customStyle="1" w:styleId="1">
    <w:name w:val="未解決のメンション1"/>
    <w:basedOn w:val="DefaultParagraphFont"/>
    <w:uiPriority w:val="99"/>
    <w:semiHidden/>
    <w:unhideWhenUsed/>
    <w:rsid w:val="00B32F84"/>
    <w:rPr>
      <w:color w:val="808080"/>
      <w:shd w:val="clear" w:color="auto" w:fill="E6E6E6"/>
    </w:rPr>
  </w:style>
  <w:style w:type="paragraph" w:customStyle="1" w:styleId="EQ">
    <w:name w:val="EQ"/>
    <w:basedOn w:val="Normal"/>
    <w:next w:val="Normal"/>
    <w:qFormat/>
    <w:rsid w:val="003D548E"/>
    <w:pPr>
      <w:keepLines/>
      <w:tabs>
        <w:tab w:val="center" w:pos="4536"/>
        <w:tab w:val="right" w:pos="9072"/>
      </w:tabs>
      <w:overflowPunct w:val="0"/>
      <w:autoSpaceDE w:val="0"/>
      <w:autoSpaceDN w:val="0"/>
      <w:adjustRightInd w:val="0"/>
      <w:spacing w:after="180" w:line="240" w:lineRule="auto"/>
      <w:textAlignment w:val="baseline"/>
    </w:pPr>
    <w:rPr>
      <w:rFonts w:ascii="Times New Roman" w:eastAsia="SimSun" w:hAnsi="Times New Roman" w:cs="Times New Roman"/>
      <w:noProof/>
      <w:sz w:val="20"/>
      <w:szCs w:val="20"/>
      <w:lang w:val="en-GB"/>
    </w:rPr>
  </w:style>
  <w:style w:type="paragraph" w:styleId="Header">
    <w:name w:val="header"/>
    <w:basedOn w:val="Normal"/>
    <w:link w:val="HeaderChar"/>
    <w:uiPriority w:val="99"/>
    <w:unhideWhenUsed/>
    <w:rsid w:val="00C36A51"/>
    <w:pPr>
      <w:tabs>
        <w:tab w:val="center" w:pos="4252"/>
        <w:tab w:val="right" w:pos="8504"/>
      </w:tabs>
      <w:snapToGrid w:val="0"/>
    </w:pPr>
  </w:style>
  <w:style w:type="character" w:customStyle="1" w:styleId="HeaderChar">
    <w:name w:val="Header Char"/>
    <w:basedOn w:val="DefaultParagraphFont"/>
    <w:link w:val="Header"/>
    <w:uiPriority w:val="99"/>
    <w:rsid w:val="00C36A51"/>
  </w:style>
  <w:style w:type="paragraph" w:styleId="Footer">
    <w:name w:val="footer"/>
    <w:basedOn w:val="Normal"/>
    <w:link w:val="FooterChar"/>
    <w:uiPriority w:val="99"/>
    <w:unhideWhenUsed/>
    <w:rsid w:val="00C36A51"/>
    <w:pPr>
      <w:tabs>
        <w:tab w:val="center" w:pos="4252"/>
        <w:tab w:val="right" w:pos="8504"/>
      </w:tabs>
      <w:snapToGrid w:val="0"/>
    </w:pPr>
  </w:style>
  <w:style w:type="character" w:customStyle="1" w:styleId="FooterChar">
    <w:name w:val="Footer Char"/>
    <w:basedOn w:val="DefaultParagraphFont"/>
    <w:link w:val="Footer"/>
    <w:uiPriority w:val="99"/>
    <w:rsid w:val="00C36A51"/>
  </w:style>
  <w:style w:type="character" w:styleId="PlaceholderText">
    <w:name w:val="Placeholder Text"/>
    <w:basedOn w:val="DefaultParagraphFont"/>
    <w:uiPriority w:val="99"/>
    <w:semiHidden/>
    <w:rsid w:val="000F243A"/>
    <w:rPr>
      <w:color w:val="808080"/>
    </w:rPr>
  </w:style>
  <w:style w:type="character" w:customStyle="1" w:styleId="Heading2Char">
    <w:name w:val="Heading 2 Char"/>
    <w:basedOn w:val="DefaultParagraphFont"/>
    <w:link w:val="Heading2"/>
    <w:uiPriority w:val="9"/>
    <w:rsid w:val="00953DB4"/>
    <w:rPr>
      <w:rFonts w:asciiTheme="majorHAnsi" w:eastAsiaTheme="majorEastAsia" w:hAnsiTheme="majorHAnsi" w:cstheme="majorBidi"/>
    </w:rPr>
  </w:style>
  <w:style w:type="character" w:customStyle="1" w:styleId="Heading3Char">
    <w:name w:val="Heading 3 Char"/>
    <w:basedOn w:val="DefaultParagraphFont"/>
    <w:link w:val="Heading3"/>
    <w:uiPriority w:val="9"/>
    <w:rsid w:val="00953DB4"/>
    <w:rPr>
      <w:rFonts w:asciiTheme="majorHAnsi" w:eastAsiaTheme="majorEastAsia" w:hAnsiTheme="majorHAnsi" w:cstheme="majorBidi"/>
    </w:rPr>
  </w:style>
  <w:style w:type="character" w:customStyle="1" w:styleId="Heading4Char">
    <w:name w:val="Heading 4 Char"/>
    <w:basedOn w:val="DefaultParagraphFont"/>
    <w:link w:val="Heading4"/>
    <w:uiPriority w:val="9"/>
    <w:semiHidden/>
    <w:rsid w:val="00953DB4"/>
    <w:rPr>
      <w:b/>
      <w:bCs/>
    </w:rPr>
  </w:style>
  <w:style w:type="character" w:customStyle="1" w:styleId="UnresolvedMention1">
    <w:name w:val="Unresolved Mention1"/>
    <w:basedOn w:val="DefaultParagraphFont"/>
    <w:uiPriority w:val="99"/>
    <w:semiHidden/>
    <w:unhideWhenUsed/>
    <w:rsid w:val="00953DB4"/>
    <w:rPr>
      <w:color w:val="808080"/>
      <w:shd w:val="clear" w:color="auto" w:fill="E6E6E6"/>
    </w:rPr>
  </w:style>
  <w:style w:type="character" w:styleId="CommentReference">
    <w:name w:val="annotation reference"/>
    <w:basedOn w:val="DefaultParagraphFont"/>
    <w:unhideWhenUsed/>
    <w:qFormat/>
    <w:rsid w:val="00953DB4"/>
    <w:rPr>
      <w:sz w:val="16"/>
      <w:szCs w:val="16"/>
    </w:rPr>
  </w:style>
  <w:style w:type="paragraph" w:styleId="CommentText">
    <w:name w:val="annotation text"/>
    <w:basedOn w:val="Normal"/>
    <w:link w:val="CommentTextChar"/>
    <w:uiPriority w:val="99"/>
    <w:unhideWhenUsed/>
    <w:qFormat/>
    <w:rsid w:val="00953DB4"/>
    <w:pPr>
      <w:spacing w:line="240" w:lineRule="auto"/>
    </w:pPr>
    <w:rPr>
      <w:sz w:val="20"/>
      <w:szCs w:val="20"/>
    </w:rPr>
  </w:style>
  <w:style w:type="character" w:customStyle="1" w:styleId="CommentTextChar">
    <w:name w:val="Comment Text Char"/>
    <w:basedOn w:val="DefaultParagraphFont"/>
    <w:link w:val="CommentText"/>
    <w:uiPriority w:val="99"/>
    <w:qFormat/>
    <w:rsid w:val="00953DB4"/>
    <w:rPr>
      <w:sz w:val="20"/>
      <w:szCs w:val="20"/>
    </w:rPr>
  </w:style>
  <w:style w:type="character" w:customStyle="1" w:styleId="ListParagraphChar">
    <w:name w:val="List Paragraph Char"/>
    <w:aliases w:val="- Bullets Char,?? ?? Char,????? Char,???? Char,Lista1 Char,列出段落1 Char,中等深浅网格 1 - 着色 21 Char,목록 단락 Char,列表段落 Char,¥¡¡¡¡ì¬º¥¹¥È¶ÎÂä Char,ÁÐ³ö¶ÎÂä Char,列表段落1 Char,—ño’i—Ž Char,¥ê¥¹¥È¶ÎÂä Char,リスト段落 Char,Lettre d'introduction Char"/>
    <w:link w:val="ListParagraph"/>
    <w:uiPriority w:val="34"/>
    <w:qFormat/>
    <w:locked/>
    <w:rsid w:val="00953DB4"/>
  </w:style>
  <w:style w:type="character" w:customStyle="1" w:styleId="10">
    <w:name w:val="リスト段落 (文字)1"/>
    <w:aliases w:val="- Bullets (文字)1,목록 단락 (文字)"/>
    <w:uiPriority w:val="34"/>
    <w:qFormat/>
    <w:rsid w:val="00953DB4"/>
    <w:rPr>
      <w:rFonts w:ascii="Times" w:hAnsi="Times"/>
      <w:szCs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953DB4"/>
    <w:pPr>
      <w:spacing w:after="120" w:line="240" w:lineRule="auto"/>
      <w:ind w:left="720" w:hanging="720"/>
      <w:jc w:val="both"/>
    </w:pPr>
    <w:rPr>
      <w:rFonts w:ascii="Times" w:eastAsia="Batang" w:hAnsi="Times" w:cs="Times New Roman"/>
      <w:sz w:val="20"/>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953DB4"/>
    <w:rPr>
      <w:rFonts w:ascii="Times" w:eastAsia="Batang" w:hAnsi="Times" w:cs="Times New Roman"/>
      <w:sz w:val="20"/>
      <w:szCs w:val="24"/>
      <w:lang w:val="en-GB" w:eastAsia="x-none"/>
    </w:rPr>
  </w:style>
  <w:style w:type="paragraph" w:styleId="Revision">
    <w:name w:val="Revision"/>
    <w:hidden/>
    <w:uiPriority w:val="99"/>
    <w:semiHidden/>
    <w:rsid w:val="004B42E5"/>
    <w:pPr>
      <w:spacing w:after="0" w:line="240" w:lineRule="auto"/>
    </w:pPr>
  </w:style>
  <w:style w:type="character" w:customStyle="1" w:styleId="Heading5Char">
    <w:name w:val="Heading 5 Char"/>
    <w:basedOn w:val="DefaultParagraphFont"/>
    <w:link w:val="Heading5"/>
    <w:uiPriority w:val="9"/>
    <w:semiHidden/>
    <w:rsid w:val="001C6238"/>
    <w:rPr>
      <w:rFonts w:asciiTheme="majorHAnsi" w:eastAsiaTheme="majorEastAsia" w:hAnsiTheme="majorHAnsi" w:cstheme="majorBidi"/>
    </w:rPr>
  </w:style>
  <w:style w:type="paragraph" w:customStyle="1" w:styleId="B1">
    <w:name w:val="B1"/>
    <w:basedOn w:val="List"/>
    <w:link w:val="B1Char"/>
    <w:qFormat/>
    <w:rsid w:val="00607083"/>
    <w:pPr>
      <w:overflowPunct w:val="0"/>
      <w:autoSpaceDE w:val="0"/>
      <w:autoSpaceDN w:val="0"/>
      <w:adjustRightInd w:val="0"/>
      <w:spacing w:after="180" w:line="240" w:lineRule="auto"/>
      <w:ind w:left="568" w:firstLineChars="0" w:hanging="284"/>
      <w:contextualSpacing w:val="0"/>
      <w:textAlignment w:val="baseline"/>
    </w:pPr>
    <w:rPr>
      <w:rFonts w:ascii="Times New Roman" w:eastAsia="SimSun" w:hAnsi="Times New Roman" w:cs="Times New Roman"/>
      <w:sz w:val="20"/>
      <w:szCs w:val="20"/>
      <w:lang w:val="en-GB"/>
    </w:rPr>
  </w:style>
  <w:style w:type="character" w:customStyle="1" w:styleId="B1Char">
    <w:name w:val="B1 Char"/>
    <w:link w:val="B1"/>
    <w:locked/>
    <w:rsid w:val="00607083"/>
    <w:rPr>
      <w:rFonts w:ascii="Times New Roman" w:eastAsia="SimSun" w:hAnsi="Times New Roman" w:cs="Times New Roman"/>
      <w:sz w:val="20"/>
      <w:szCs w:val="20"/>
      <w:lang w:val="en-GB"/>
    </w:rPr>
  </w:style>
  <w:style w:type="paragraph" w:styleId="List">
    <w:name w:val="List"/>
    <w:basedOn w:val="Normal"/>
    <w:uiPriority w:val="99"/>
    <w:semiHidden/>
    <w:unhideWhenUsed/>
    <w:rsid w:val="00607083"/>
    <w:pPr>
      <w:ind w:left="200" w:hangingChars="200" w:hanging="200"/>
      <w:contextualSpacing/>
    </w:pPr>
  </w:style>
  <w:style w:type="character" w:customStyle="1" w:styleId="Heading8Char">
    <w:name w:val="Heading 8 Char"/>
    <w:aliases w:val="Table Heading Char"/>
    <w:basedOn w:val="DefaultParagraphFont"/>
    <w:link w:val="Heading8"/>
    <w:uiPriority w:val="9"/>
    <w:rsid w:val="00536B68"/>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536B68"/>
    <w:rPr>
      <w:rFonts w:ascii="Arial" w:eastAsia="SimSun" w:hAnsi="Arial" w:cs="Times New Roman"/>
      <w:sz w:val="36"/>
      <w:szCs w:val="20"/>
      <w:lang w:val="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536B68"/>
    <w:pPr>
      <w:overflowPunct w:val="0"/>
      <w:autoSpaceDE w:val="0"/>
      <w:autoSpaceDN w:val="0"/>
      <w:adjustRightInd w:val="0"/>
      <w:spacing w:before="120" w:after="120" w:line="240" w:lineRule="auto"/>
      <w:jc w:val="center"/>
      <w:textAlignment w:val="baseline"/>
    </w:pPr>
    <w:rPr>
      <w:rFonts w:ascii="Times New Roman" w:eastAsia="SimSun" w:hAnsi="Times New Roman" w:cs="Times New Roman"/>
      <w:b/>
      <w:bCs/>
      <w:sz w:val="20"/>
      <w:szCs w:val="20"/>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536B68"/>
    <w:rPr>
      <w:rFonts w:ascii="Times New Roman" w:eastAsia="SimSun" w:hAnsi="Times New Roman" w:cs="Times New Roman"/>
      <w:b/>
      <w:bCs/>
      <w:sz w:val="20"/>
      <w:szCs w:val="20"/>
    </w:rPr>
  </w:style>
  <w:style w:type="table" w:customStyle="1" w:styleId="11">
    <w:name w:val="表 (格子)1"/>
    <w:basedOn w:val="TableNormal"/>
    <w:next w:val="TableGrid"/>
    <w:rsid w:val="00D31E51"/>
    <w:pPr>
      <w:spacing w:after="0" w:line="240" w:lineRule="auto"/>
    </w:pPr>
    <w:rPr>
      <w:rFonts w:ascii="CG Times (WN)" w:eastAsia="SimSun" w:hAnsi="CG Times (W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2C68D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2C68D6"/>
    <w:rPr>
      <w:rFonts w:ascii="Courier New" w:eastAsia="Batang" w:hAnsi="Courier New" w:cs="Times New Roman"/>
      <w:noProof/>
      <w:sz w:val="16"/>
      <w:szCs w:val="20"/>
      <w:shd w:val="clear" w:color="auto" w:fill="E6E6E6"/>
      <w:lang w:val="en-GB" w:eastAsia="sv-SE"/>
    </w:rPr>
  </w:style>
  <w:style w:type="character" w:customStyle="1" w:styleId="B10">
    <w:name w:val="B1 (文字)"/>
    <w:uiPriority w:val="99"/>
    <w:qFormat/>
    <w:locked/>
    <w:rsid w:val="00415929"/>
    <w:rPr>
      <w:lang w:val="en-GB" w:eastAsia="en-US"/>
    </w:rPr>
  </w:style>
  <w:style w:type="paragraph" w:customStyle="1" w:styleId="B2">
    <w:name w:val="B2"/>
    <w:basedOn w:val="Normal"/>
    <w:link w:val="B2Char"/>
    <w:qFormat/>
    <w:rsid w:val="00415929"/>
    <w:pPr>
      <w:spacing w:after="180" w:line="240" w:lineRule="auto"/>
      <w:ind w:left="851" w:hanging="284"/>
    </w:pPr>
    <w:rPr>
      <w:rFonts w:ascii="Times New Roman" w:eastAsia="DengXian" w:hAnsi="Times New Roman" w:cs="Times New Roman"/>
      <w:sz w:val="20"/>
      <w:szCs w:val="20"/>
      <w:lang w:val="en-GB"/>
    </w:rPr>
  </w:style>
  <w:style w:type="character" w:customStyle="1" w:styleId="B2Char">
    <w:name w:val="B2 Char"/>
    <w:link w:val="B2"/>
    <w:qFormat/>
    <w:locked/>
    <w:rsid w:val="00415929"/>
    <w:rPr>
      <w:rFonts w:ascii="Times New Roman" w:eastAsia="DengXian" w:hAnsi="Times New Roman" w:cs="Times New Roman"/>
      <w:sz w:val="20"/>
      <w:szCs w:val="20"/>
      <w:lang w:val="en-GB"/>
    </w:rPr>
  </w:style>
  <w:style w:type="character" w:customStyle="1" w:styleId="Doc-text2Char">
    <w:name w:val="Doc-text2 Char"/>
    <w:link w:val="Doc-text2"/>
    <w:locked/>
    <w:rsid w:val="006B4F82"/>
    <w:rPr>
      <w:rFonts w:ascii="Arial" w:eastAsia="ＭＳ 明朝" w:hAnsi="Arial" w:cs="Times New Roman"/>
      <w:sz w:val="20"/>
      <w:szCs w:val="24"/>
      <w:lang w:val="en-GB" w:eastAsia="en-GB"/>
    </w:rPr>
  </w:style>
  <w:style w:type="paragraph" w:customStyle="1" w:styleId="Doc-text2">
    <w:name w:val="Doc-text2"/>
    <w:basedOn w:val="Normal"/>
    <w:link w:val="Doc-text2Char"/>
    <w:qFormat/>
    <w:rsid w:val="006B4F82"/>
    <w:pPr>
      <w:tabs>
        <w:tab w:val="left" w:pos="1622"/>
      </w:tabs>
      <w:spacing w:line="240" w:lineRule="auto"/>
      <w:ind w:left="1622" w:hanging="363"/>
    </w:pPr>
    <w:rPr>
      <w:rFonts w:ascii="Arial" w:eastAsia="ＭＳ 明朝" w:hAnsi="Arial" w:cs="Times New Roman"/>
      <w:sz w:val="20"/>
      <w:szCs w:val="24"/>
      <w:lang w:val="en-GB" w:eastAsia="en-GB"/>
    </w:rPr>
  </w:style>
  <w:style w:type="character" w:customStyle="1" w:styleId="shorttext">
    <w:name w:val="short_text"/>
    <w:basedOn w:val="DefaultParagraphFont"/>
    <w:rsid w:val="00583466"/>
  </w:style>
  <w:style w:type="paragraph" w:customStyle="1" w:styleId="m-5714614678754178550msolistparagraph">
    <w:name w:val="m_-5714614678754178550msolistparagraph"/>
    <w:basedOn w:val="Normal"/>
    <w:rsid w:val="001B6E1D"/>
    <w:pPr>
      <w:spacing w:before="100" w:beforeAutospacing="1" w:after="100" w:afterAutospacing="1" w:line="240" w:lineRule="auto"/>
    </w:pPr>
    <w:rPr>
      <w:rFonts w:ascii="ＭＳ Ｐゴシック" w:eastAsia="ＭＳ Ｐゴシック" w:hAnsi="ＭＳ Ｐゴシック" w:cs="ＭＳ Ｐゴシック"/>
      <w:sz w:val="24"/>
      <w:szCs w:val="24"/>
      <w:lang w:eastAsia="ja-JP"/>
    </w:rPr>
  </w:style>
  <w:style w:type="paragraph" w:styleId="CommentSubject">
    <w:name w:val="annotation subject"/>
    <w:basedOn w:val="CommentText"/>
    <w:next w:val="CommentText"/>
    <w:link w:val="CommentSubjectChar"/>
    <w:uiPriority w:val="99"/>
    <w:semiHidden/>
    <w:unhideWhenUsed/>
    <w:rsid w:val="007365AB"/>
    <w:rPr>
      <w:b/>
      <w:bCs/>
    </w:rPr>
  </w:style>
  <w:style w:type="character" w:customStyle="1" w:styleId="CommentSubjectChar">
    <w:name w:val="Comment Subject Char"/>
    <w:basedOn w:val="CommentTextChar"/>
    <w:link w:val="CommentSubject"/>
    <w:uiPriority w:val="99"/>
    <w:semiHidden/>
    <w:rsid w:val="007365AB"/>
    <w:rPr>
      <w:b/>
      <w:bCs/>
      <w:sz w:val="20"/>
      <w:szCs w:val="20"/>
    </w:rPr>
  </w:style>
  <w:style w:type="character" w:customStyle="1" w:styleId="B1Zchn">
    <w:name w:val="B1 Zchn"/>
    <w:qFormat/>
    <w:rsid w:val="007829E6"/>
    <w:rPr>
      <w:rFonts w:ascii="Times New Roman" w:hAnsi="Times New Roman"/>
      <w:lang w:val="en-GB" w:eastAsia="en-US"/>
    </w:rPr>
  </w:style>
  <w:style w:type="character" w:customStyle="1" w:styleId="B1Char1">
    <w:name w:val="B1 Char1"/>
    <w:qFormat/>
    <w:locked/>
    <w:rsid w:val="009F6AEF"/>
    <w:rPr>
      <w:rFonts w:ascii="Times New Roman" w:hAnsi="Times New Roman"/>
      <w:lang w:val="en-GB"/>
    </w:rPr>
  </w:style>
  <w:style w:type="paragraph" w:customStyle="1" w:styleId="Proposal">
    <w:name w:val="Proposal"/>
    <w:basedOn w:val="BodyText"/>
    <w:qFormat/>
    <w:rsid w:val="00D85E6E"/>
    <w:pPr>
      <w:numPr>
        <w:numId w:val="1"/>
      </w:numPr>
      <w:tabs>
        <w:tab w:val="clear" w:pos="1304"/>
        <w:tab w:val="left" w:pos="1701"/>
      </w:tabs>
      <w:overflowPunct w:val="0"/>
      <w:autoSpaceDE w:val="0"/>
      <w:autoSpaceDN w:val="0"/>
      <w:adjustRightInd w:val="0"/>
      <w:ind w:left="1701" w:hanging="1701"/>
      <w:textAlignment w:val="baseline"/>
    </w:pPr>
    <w:rPr>
      <w:rFonts w:ascii="Arial" w:eastAsia="ＭＳ 明朝" w:hAnsi="Arial"/>
      <w:b/>
      <w:bCs/>
      <w:szCs w:val="20"/>
      <w:lang w:eastAsia="zh-CN"/>
    </w:rPr>
  </w:style>
  <w:style w:type="paragraph" w:customStyle="1" w:styleId="Observation">
    <w:name w:val="Observation"/>
    <w:basedOn w:val="Proposal"/>
    <w:qFormat/>
    <w:rsid w:val="000E5480"/>
    <w:pPr>
      <w:numPr>
        <w:numId w:val="2"/>
      </w:numPr>
      <w:ind w:left="1701" w:hanging="1701"/>
    </w:pPr>
    <w:rPr>
      <w:lang w:eastAsia="ja-JP"/>
    </w:rPr>
  </w:style>
  <w:style w:type="paragraph" w:customStyle="1" w:styleId="CRCoverPage">
    <w:name w:val="CR Cover Page"/>
    <w:rsid w:val="00861592"/>
    <w:pPr>
      <w:spacing w:after="120" w:line="240" w:lineRule="auto"/>
    </w:pPr>
    <w:rPr>
      <w:rFonts w:ascii="Arial" w:eastAsia="ＭＳ 明朝" w:hAnsi="Arial" w:cs="Times New Roman"/>
      <w:sz w:val="20"/>
      <w:szCs w:val="20"/>
      <w:lang w:val="en-GB"/>
    </w:rPr>
  </w:style>
  <w:style w:type="paragraph" w:styleId="List3">
    <w:name w:val="List 3"/>
    <w:basedOn w:val="Normal"/>
    <w:uiPriority w:val="99"/>
    <w:semiHidden/>
    <w:unhideWhenUsed/>
    <w:rsid w:val="00313BD0"/>
    <w:pPr>
      <w:ind w:leftChars="400" w:left="100" w:hangingChars="200" w:hanging="200"/>
      <w:contextualSpacing/>
    </w:pPr>
  </w:style>
  <w:style w:type="paragraph" w:customStyle="1" w:styleId="TF">
    <w:name w:val="TF"/>
    <w:basedOn w:val="TH"/>
    <w:link w:val="TFChar"/>
    <w:rsid w:val="00632343"/>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rsid w:val="00632343"/>
    <w:rPr>
      <w:rFonts w:ascii="Arial" w:eastAsia="Times New Roman" w:hAnsi="Arial" w:cs="Times New Roman"/>
      <w:b/>
      <w:sz w:val="20"/>
      <w:szCs w:val="20"/>
      <w:lang w:val="en-GB" w:eastAsia="ja-JP"/>
    </w:rPr>
  </w:style>
  <w:style w:type="paragraph" w:customStyle="1" w:styleId="berschrift1H1">
    <w:name w:val="Überschrift 1.H1"/>
    <w:basedOn w:val="Normal"/>
    <w:next w:val="Normal"/>
    <w:rsid w:val="00C431FE"/>
    <w:pPr>
      <w:keepNext/>
      <w:keepLines/>
      <w:numPr>
        <w:numId w:val="3"/>
      </w:numPr>
      <w:pBdr>
        <w:top w:val="single" w:sz="12" w:space="3" w:color="auto"/>
      </w:pBdr>
      <w:tabs>
        <w:tab w:val="clear" w:pos="735"/>
      </w:tabs>
      <w:overflowPunct w:val="0"/>
      <w:autoSpaceDE w:val="0"/>
      <w:autoSpaceDN w:val="0"/>
      <w:adjustRightInd w:val="0"/>
      <w:spacing w:before="240" w:after="180" w:line="240" w:lineRule="auto"/>
      <w:ind w:left="360" w:hanging="360"/>
      <w:textAlignment w:val="baseline"/>
      <w:outlineLvl w:val="0"/>
    </w:pPr>
    <w:rPr>
      <w:rFonts w:ascii="Arial" w:hAnsi="Arial" w:cs="Times New Roman"/>
      <w:sz w:val="36"/>
      <w:szCs w:val="20"/>
      <w:lang w:val="en-GB" w:eastAsia="de-DE"/>
    </w:rPr>
  </w:style>
  <w:style w:type="paragraph" w:styleId="ListBullet">
    <w:name w:val="List Bullet"/>
    <w:basedOn w:val="Normal"/>
    <w:uiPriority w:val="99"/>
    <w:unhideWhenUsed/>
    <w:rsid w:val="00025C29"/>
    <w:pPr>
      <w:numPr>
        <w:numId w:val="6"/>
      </w:numPr>
      <w:contextualSpacing/>
    </w:pPr>
  </w:style>
  <w:style w:type="character" w:customStyle="1" w:styleId="Heading6Char">
    <w:name w:val="Heading 6 Char"/>
    <w:basedOn w:val="DefaultParagraphFont"/>
    <w:link w:val="Heading6"/>
    <w:uiPriority w:val="9"/>
    <w:rsid w:val="003705A1"/>
    <w:rPr>
      <w:rFonts w:ascii="Times New Roman" w:eastAsia="SimSun" w:hAnsi="Times New Roman" w:cs="Times New Roman"/>
      <w:b/>
      <w:bCs/>
      <w:snapToGrid w:val="0"/>
      <w:lang w:val="en-GB"/>
    </w:rPr>
  </w:style>
  <w:style w:type="character" w:customStyle="1" w:styleId="Heading7Char">
    <w:name w:val="Heading 7 Char"/>
    <w:basedOn w:val="DefaultParagraphFont"/>
    <w:link w:val="Heading7"/>
    <w:uiPriority w:val="9"/>
    <w:rsid w:val="003705A1"/>
    <w:rPr>
      <w:rFonts w:ascii="Times New Roman" w:eastAsia="SimSun" w:hAnsi="Times New Roman" w:cs="Times New Roman"/>
      <w:snapToGrid w:val="0"/>
      <w:sz w:val="24"/>
      <w:lang w:val="en-GB"/>
    </w:rPr>
  </w:style>
  <w:style w:type="character" w:customStyle="1" w:styleId="apple-converted-space">
    <w:name w:val="apple-converted-space"/>
    <w:basedOn w:val="DefaultParagraphFont"/>
    <w:qFormat/>
    <w:rsid w:val="002E6FEF"/>
  </w:style>
  <w:style w:type="character" w:styleId="UnresolvedMention">
    <w:name w:val="Unresolved Mention"/>
    <w:basedOn w:val="DefaultParagraphFont"/>
    <w:uiPriority w:val="99"/>
    <w:semiHidden/>
    <w:unhideWhenUsed/>
    <w:rsid w:val="00197AB0"/>
    <w:rPr>
      <w:color w:val="605E5C"/>
      <w:shd w:val="clear" w:color="auto" w:fill="E1DFDD"/>
    </w:rPr>
  </w:style>
  <w:style w:type="numbering" w:customStyle="1" w:styleId="Style1">
    <w:name w:val="Style1"/>
    <w:uiPriority w:val="99"/>
    <w:rsid w:val="001E609E"/>
    <w:pPr>
      <w:numPr>
        <w:numId w:val="1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72680">
      <w:bodyDiv w:val="1"/>
      <w:marLeft w:val="0"/>
      <w:marRight w:val="0"/>
      <w:marTop w:val="0"/>
      <w:marBottom w:val="0"/>
      <w:divBdr>
        <w:top w:val="none" w:sz="0" w:space="0" w:color="auto"/>
        <w:left w:val="none" w:sz="0" w:space="0" w:color="auto"/>
        <w:bottom w:val="none" w:sz="0" w:space="0" w:color="auto"/>
        <w:right w:val="none" w:sz="0" w:space="0" w:color="auto"/>
      </w:divBdr>
      <w:divsChild>
        <w:div w:id="1875845486">
          <w:marLeft w:val="0"/>
          <w:marRight w:val="0"/>
          <w:marTop w:val="0"/>
          <w:marBottom w:val="0"/>
          <w:divBdr>
            <w:top w:val="none" w:sz="0" w:space="0" w:color="auto"/>
            <w:left w:val="none" w:sz="0" w:space="0" w:color="auto"/>
            <w:bottom w:val="none" w:sz="0" w:space="0" w:color="auto"/>
            <w:right w:val="none" w:sz="0" w:space="0" w:color="auto"/>
          </w:divBdr>
          <w:divsChild>
            <w:div w:id="1619556800">
              <w:marLeft w:val="0"/>
              <w:marRight w:val="0"/>
              <w:marTop w:val="0"/>
              <w:marBottom w:val="0"/>
              <w:divBdr>
                <w:top w:val="none" w:sz="0" w:space="0" w:color="auto"/>
                <w:left w:val="none" w:sz="0" w:space="0" w:color="auto"/>
                <w:bottom w:val="none" w:sz="0" w:space="0" w:color="auto"/>
                <w:right w:val="none" w:sz="0" w:space="0" w:color="auto"/>
              </w:divBdr>
              <w:divsChild>
                <w:div w:id="534275305">
                  <w:marLeft w:val="0"/>
                  <w:marRight w:val="0"/>
                  <w:marTop w:val="0"/>
                  <w:marBottom w:val="0"/>
                  <w:divBdr>
                    <w:top w:val="none" w:sz="0" w:space="0" w:color="auto"/>
                    <w:left w:val="none" w:sz="0" w:space="0" w:color="auto"/>
                    <w:bottom w:val="none" w:sz="0" w:space="0" w:color="auto"/>
                    <w:right w:val="none" w:sz="0" w:space="0" w:color="auto"/>
                  </w:divBdr>
                  <w:divsChild>
                    <w:div w:id="166945273">
                      <w:marLeft w:val="0"/>
                      <w:marRight w:val="0"/>
                      <w:marTop w:val="0"/>
                      <w:marBottom w:val="0"/>
                      <w:divBdr>
                        <w:top w:val="none" w:sz="0" w:space="0" w:color="auto"/>
                        <w:left w:val="none" w:sz="0" w:space="0" w:color="auto"/>
                        <w:bottom w:val="none" w:sz="0" w:space="0" w:color="auto"/>
                        <w:right w:val="none" w:sz="0" w:space="0" w:color="auto"/>
                      </w:divBdr>
                      <w:divsChild>
                        <w:div w:id="195701286">
                          <w:marLeft w:val="0"/>
                          <w:marRight w:val="0"/>
                          <w:marTop w:val="0"/>
                          <w:marBottom w:val="0"/>
                          <w:divBdr>
                            <w:top w:val="none" w:sz="0" w:space="0" w:color="auto"/>
                            <w:left w:val="none" w:sz="0" w:space="0" w:color="auto"/>
                            <w:bottom w:val="none" w:sz="0" w:space="0" w:color="auto"/>
                            <w:right w:val="none" w:sz="0" w:space="0" w:color="auto"/>
                          </w:divBdr>
                          <w:divsChild>
                            <w:div w:id="739251562">
                              <w:marLeft w:val="0"/>
                              <w:marRight w:val="0"/>
                              <w:marTop w:val="0"/>
                              <w:marBottom w:val="0"/>
                              <w:divBdr>
                                <w:top w:val="none" w:sz="0" w:space="0" w:color="auto"/>
                                <w:left w:val="none" w:sz="0" w:space="0" w:color="auto"/>
                                <w:bottom w:val="none" w:sz="0" w:space="0" w:color="auto"/>
                                <w:right w:val="none" w:sz="0" w:space="0" w:color="auto"/>
                              </w:divBdr>
                              <w:divsChild>
                                <w:div w:id="957562298">
                                  <w:marLeft w:val="0"/>
                                  <w:marRight w:val="0"/>
                                  <w:marTop w:val="0"/>
                                  <w:marBottom w:val="0"/>
                                  <w:divBdr>
                                    <w:top w:val="none" w:sz="0" w:space="0" w:color="auto"/>
                                    <w:left w:val="none" w:sz="0" w:space="0" w:color="auto"/>
                                    <w:bottom w:val="none" w:sz="0" w:space="0" w:color="auto"/>
                                    <w:right w:val="none" w:sz="0" w:space="0" w:color="auto"/>
                                  </w:divBdr>
                                  <w:divsChild>
                                    <w:div w:id="755251889">
                                      <w:marLeft w:val="0"/>
                                      <w:marRight w:val="0"/>
                                      <w:marTop w:val="0"/>
                                      <w:marBottom w:val="0"/>
                                      <w:divBdr>
                                        <w:top w:val="none" w:sz="0" w:space="0" w:color="auto"/>
                                        <w:left w:val="none" w:sz="0" w:space="0" w:color="auto"/>
                                        <w:bottom w:val="none" w:sz="0" w:space="0" w:color="auto"/>
                                        <w:right w:val="none" w:sz="0" w:space="0" w:color="auto"/>
                                      </w:divBdr>
                                      <w:divsChild>
                                        <w:div w:id="1291128954">
                                          <w:marLeft w:val="0"/>
                                          <w:marRight w:val="0"/>
                                          <w:marTop w:val="0"/>
                                          <w:marBottom w:val="0"/>
                                          <w:divBdr>
                                            <w:top w:val="none" w:sz="0" w:space="0" w:color="auto"/>
                                            <w:left w:val="none" w:sz="0" w:space="0" w:color="auto"/>
                                            <w:bottom w:val="none" w:sz="0" w:space="0" w:color="auto"/>
                                            <w:right w:val="none" w:sz="0" w:space="0" w:color="auto"/>
                                          </w:divBdr>
                                          <w:divsChild>
                                            <w:div w:id="1620185208">
                                              <w:marLeft w:val="0"/>
                                              <w:marRight w:val="0"/>
                                              <w:marTop w:val="0"/>
                                              <w:marBottom w:val="0"/>
                                              <w:divBdr>
                                                <w:top w:val="none" w:sz="0" w:space="0" w:color="auto"/>
                                                <w:left w:val="none" w:sz="0" w:space="0" w:color="auto"/>
                                                <w:bottom w:val="none" w:sz="0" w:space="0" w:color="auto"/>
                                                <w:right w:val="none" w:sz="0" w:space="0" w:color="auto"/>
                                              </w:divBdr>
                                              <w:divsChild>
                                                <w:div w:id="978996178">
                                                  <w:marLeft w:val="0"/>
                                                  <w:marRight w:val="0"/>
                                                  <w:marTop w:val="0"/>
                                                  <w:marBottom w:val="0"/>
                                                  <w:divBdr>
                                                    <w:top w:val="none" w:sz="0" w:space="0" w:color="auto"/>
                                                    <w:left w:val="none" w:sz="0" w:space="0" w:color="auto"/>
                                                    <w:bottom w:val="none" w:sz="0" w:space="0" w:color="auto"/>
                                                    <w:right w:val="none" w:sz="0" w:space="0" w:color="auto"/>
                                                  </w:divBdr>
                                                  <w:divsChild>
                                                    <w:div w:id="830216629">
                                                      <w:marLeft w:val="0"/>
                                                      <w:marRight w:val="0"/>
                                                      <w:marTop w:val="0"/>
                                                      <w:marBottom w:val="0"/>
                                                      <w:divBdr>
                                                        <w:top w:val="none" w:sz="0" w:space="0" w:color="auto"/>
                                                        <w:left w:val="none" w:sz="0" w:space="0" w:color="auto"/>
                                                        <w:bottom w:val="none" w:sz="0" w:space="0" w:color="auto"/>
                                                        <w:right w:val="none" w:sz="0" w:space="0" w:color="auto"/>
                                                      </w:divBdr>
                                                      <w:divsChild>
                                                        <w:div w:id="1203203474">
                                                          <w:marLeft w:val="0"/>
                                                          <w:marRight w:val="0"/>
                                                          <w:marTop w:val="0"/>
                                                          <w:marBottom w:val="0"/>
                                                          <w:divBdr>
                                                            <w:top w:val="none" w:sz="0" w:space="0" w:color="auto"/>
                                                            <w:left w:val="none" w:sz="0" w:space="0" w:color="auto"/>
                                                            <w:bottom w:val="none" w:sz="0" w:space="0" w:color="auto"/>
                                                            <w:right w:val="none" w:sz="0" w:space="0" w:color="auto"/>
                                                          </w:divBdr>
                                                          <w:divsChild>
                                                            <w:div w:id="459301026">
                                                              <w:marLeft w:val="0"/>
                                                              <w:marRight w:val="0"/>
                                                              <w:marTop w:val="0"/>
                                                              <w:marBottom w:val="0"/>
                                                              <w:divBdr>
                                                                <w:top w:val="none" w:sz="0" w:space="0" w:color="auto"/>
                                                                <w:left w:val="none" w:sz="0" w:space="0" w:color="auto"/>
                                                                <w:bottom w:val="none" w:sz="0" w:space="0" w:color="auto"/>
                                                                <w:right w:val="none" w:sz="0" w:space="0" w:color="auto"/>
                                                              </w:divBdr>
                                                              <w:divsChild>
                                                                <w:div w:id="626621646">
                                                                  <w:marLeft w:val="0"/>
                                                                  <w:marRight w:val="0"/>
                                                                  <w:marTop w:val="0"/>
                                                                  <w:marBottom w:val="0"/>
                                                                  <w:divBdr>
                                                                    <w:top w:val="none" w:sz="0" w:space="0" w:color="auto"/>
                                                                    <w:left w:val="none" w:sz="0" w:space="0" w:color="auto"/>
                                                                    <w:bottom w:val="none" w:sz="0" w:space="0" w:color="auto"/>
                                                                    <w:right w:val="none" w:sz="0" w:space="0" w:color="auto"/>
                                                                  </w:divBdr>
                                                                  <w:divsChild>
                                                                    <w:div w:id="820082510">
                                                                      <w:marLeft w:val="0"/>
                                                                      <w:marRight w:val="0"/>
                                                                      <w:marTop w:val="0"/>
                                                                      <w:marBottom w:val="0"/>
                                                                      <w:divBdr>
                                                                        <w:top w:val="none" w:sz="0" w:space="0" w:color="auto"/>
                                                                        <w:left w:val="none" w:sz="0" w:space="0" w:color="auto"/>
                                                                        <w:bottom w:val="none" w:sz="0" w:space="0" w:color="auto"/>
                                                                        <w:right w:val="none" w:sz="0" w:space="0" w:color="auto"/>
                                                                      </w:divBdr>
                                                                      <w:divsChild>
                                                                        <w:div w:id="2120680427">
                                                                          <w:marLeft w:val="0"/>
                                                                          <w:marRight w:val="0"/>
                                                                          <w:marTop w:val="0"/>
                                                                          <w:marBottom w:val="0"/>
                                                                          <w:divBdr>
                                                                            <w:top w:val="none" w:sz="0" w:space="0" w:color="auto"/>
                                                                            <w:left w:val="none" w:sz="0" w:space="0" w:color="auto"/>
                                                                            <w:bottom w:val="none" w:sz="0" w:space="0" w:color="auto"/>
                                                                            <w:right w:val="none" w:sz="0" w:space="0" w:color="auto"/>
                                                                          </w:divBdr>
                                                                          <w:divsChild>
                                                                            <w:div w:id="912741989">
                                                                              <w:marLeft w:val="0"/>
                                                                              <w:marRight w:val="0"/>
                                                                              <w:marTop w:val="0"/>
                                                                              <w:marBottom w:val="0"/>
                                                                              <w:divBdr>
                                                                                <w:top w:val="none" w:sz="0" w:space="0" w:color="auto"/>
                                                                                <w:left w:val="none" w:sz="0" w:space="0" w:color="auto"/>
                                                                                <w:bottom w:val="none" w:sz="0" w:space="0" w:color="auto"/>
                                                                                <w:right w:val="none" w:sz="0" w:space="0" w:color="auto"/>
                                                                              </w:divBdr>
                                                                              <w:divsChild>
                                                                                <w:div w:id="1466778223">
                                                                                  <w:marLeft w:val="0"/>
                                                                                  <w:marRight w:val="0"/>
                                                                                  <w:marTop w:val="0"/>
                                                                                  <w:marBottom w:val="0"/>
                                                                                  <w:divBdr>
                                                                                    <w:top w:val="none" w:sz="0" w:space="0" w:color="auto"/>
                                                                                    <w:left w:val="none" w:sz="0" w:space="0" w:color="auto"/>
                                                                                    <w:bottom w:val="none" w:sz="0" w:space="0" w:color="auto"/>
                                                                                    <w:right w:val="none" w:sz="0" w:space="0" w:color="auto"/>
                                                                                  </w:divBdr>
                                                                                  <w:divsChild>
                                                                                    <w:div w:id="1857235549">
                                                                                      <w:marLeft w:val="0"/>
                                                                                      <w:marRight w:val="0"/>
                                                                                      <w:marTop w:val="0"/>
                                                                                      <w:marBottom w:val="0"/>
                                                                                      <w:divBdr>
                                                                                        <w:top w:val="none" w:sz="0" w:space="0" w:color="auto"/>
                                                                                        <w:left w:val="none" w:sz="0" w:space="0" w:color="auto"/>
                                                                                        <w:bottom w:val="none" w:sz="0" w:space="0" w:color="auto"/>
                                                                                        <w:right w:val="none" w:sz="0" w:space="0" w:color="auto"/>
                                                                                      </w:divBdr>
                                                                                      <w:divsChild>
                                                                                        <w:div w:id="1863787822">
                                                                                          <w:marLeft w:val="0"/>
                                                                                          <w:marRight w:val="0"/>
                                                                                          <w:marTop w:val="0"/>
                                                                                          <w:marBottom w:val="0"/>
                                                                                          <w:divBdr>
                                                                                            <w:top w:val="none" w:sz="0" w:space="0" w:color="auto"/>
                                                                                            <w:left w:val="none" w:sz="0" w:space="0" w:color="auto"/>
                                                                                            <w:bottom w:val="none" w:sz="0" w:space="0" w:color="auto"/>
                                                                                            <w:right w:val="none" w:sz="0" w:space="0" w:color="auto"/>
                                                                                          </w:divBdr>
                                                                                          <w:divsChild>
                                                                                            <w:div w:id="207686616">
                                                                                              <w:marLeft w:val="0"/>
                                                                                              <w:marRight w:val="120"/>
                                                                                              <w:marTop w:val="0"/>
                                                                                              <w:marBottom w:val="150"/>
                                                                                              <w:divBdr>
                                                                                                <w:top w:val="single" w:sz="2" w:space="0" w:color="EFEFEF"/>
                                                                                                <w:left w:val="single" w:sz="6" w:space="0" w:color="EFEFEF"/>
                                                                                                <w:bottom w:val="single" w:sz="6" w:space="0" w:color="E2E2E2"/>
                                                                                                <w:right w:val="single" w:sz="6" w:space="0" w:color="EFEFEF"/>
                                                                                              </w:divBdr>
                                                                                              <w:divsChild>
                                                                                                <w:div w:id="667488871">
                                                                                                  <w:marLeft w:val="0"/>
                                                                                                  <w:marRight w:val="0"/>
                                                                                                  <w:marTop w:val="0"/>
                                                                                                  <w:marBottom w:val="0"/>
                                                                                                  <w:divBdr>
                                                                                                    <w:top w:val="none" w:sz="0" w:space="0" w:color="auto"/>
                                                                                                    <w:left w:val="none" w:sz="0" w:space="0" w:color="auto"/>
                                                                                                    <w:bottom w:val="none" w:sz="0" w:space="0" w:color="auto"/>
                                                                                                    <w:right w:val="none" w:sz="0" w:space="0" w:color="auto"/>
                                                                                                  </w:divBdr>
                                                                                                  <w:divsChild>
                                                                                                    <w:div w:id="1753315047">
                                                                                                      <w:marLeft w:val="0"/>
                                                                                                      <w:marRight w:val="0"/>
                                                                                                      <w:marTop w:val="0"/>
                                                                                                      <w:marBottom w:val="0"/>
                                                                                                      <w:divBdr>
                                                                                                        <w:top w:val="none" w:sz="0" w:space="0" w:color="auto"/>
                                                                                                        <w:left w:val="none" w:sz="0" w:space="0" w:color="auto"/>
                                                                                                        <w:bottom w:val="none" w:sz="0" w:space="0" w:color="auto"/>
                                                                                                        <w:right w:val="none" w:sz="0" w:space="0" w:color="auto"/>
                                                                                                      </w:divBdr>
                                                                                                      <w:divsChild>
                                                                                                        <w:div w:id="1966764546">
                                                                                                          <w:marLeft w:val="0"/>
                                                                                                          <w:marRight w:val="0"/>
                                                                                                          <w:marTop w:val="0"/>
                                                                                                          <w:marBottom w:val="0"/>
                                                                                                          <w:divBdr>
                                                                                                            <w:top w:val="none" w:sz="0" w:space="0" w:color="auto"/>
                                                                                                            <w:left w:val="none" w:sz="0" w:space="0" w:color="auto"/>
                                                                                                            <w:bottom w:val="none" w:sz="0" w:space="0" w:color="auto"/>
                                                                                                            <w:right w:val="none" w:sz="0" w:space="0" w:color="auto"/>
                                                                                                          </w:divBdr>
                                                                                                          <w:divsChild>
                                                                                                            <w:div w:id="1865558385">
                                                                                                              <w:marLeft w:val="0"/>
                                                                                                              <w:marRight w:val="0"/>
                                                                                                              <w:marTop w:val="0"/>
                                                                                                              <w:marBottom w:val="0"/>
                                                                                                              <w:divBdr>
                                                                                                                <w:top w:val="none" w:sz="0" w:space="0" w:color="auto"/>
                                                                                                                <w:left w:val="none" w:sz="0" w:space="0" w:color="auto"/>
                                                                                                                <w:bottom w:val="none" w:sz="0" w:space="0" w:color="auto"/>
                                                                                                                <w:right w:val="none" w:sz="0" w:space="0" w:color="auto"/>
                                                                                                              </w:divBdr>
                                                                                                              <w:divsChild>
                                                                                                                <w:div w:id="1073430802">
                                                                                                                  <w:marLeft w:val="0"/>
                                                                                                                  <w:marRight w:val="0"/>
                                                                                                                  <w:marTop w:val="0"/>
                                                                                                                  <w:marBottom w:val="0"/>
                                                                                                                  <w:divBdr>
                                                                                                                    <w:top w:val="none" w:sz="0" w:space="0" w:color="auto"/>
                                                                                                                    <w:left w:val="none" w:sz="0" w:space="0" w:color="auto"/>
                                                                                                                    <w:bottom w:val="none" w:sz="0" w:space="0" w:color="auto"/>
                                                                                                                    <w:right w:val="none" w:sz="0" w:space="0" w:color="auto"/>
                                                                                                                  </w:divBdr>
                                                                                                                  <w:divsChild>
                                                                                                                    <w:div w:id="132841503">
                                                                                                                      <w:marLeft w:val="-570"/>
                                                                                                                      <w:marRight w:val="0"/>
                                                                                                                      <w:marTop w:val="150"/>
                                                                                                                      <w:marBottom w:val="225"/>
                                                                                                                      <w:divBdr>
                                                                                                                        <w:top w:val="single" w:sz="6" w:space="2" w:color="D8D8D8"/>
                                                                                                                        <w:left w:val="single" w:sz="6" w:space="2" w:color="D8D8D8"/>
                                                                                                                        <w:bottom w:val="single" w:sz="6" w:space="2" w:color="D8D8D8"/>
                                                                                                                        <w:right w:val="single" w:sz="6" w:space="2" w:color="D8D8D8"/>
                                                                                                                      </w:divBdr>
                                                                                                                      <w:divsChild>
                                                                                                                        <w:div w:id="1556042511">
                                                                                                                          <w:marLeft w:val="225"/>
                                                                                                                          <w:marRight w:val="225"/>
                                                                                                                          <w:marTop w:val="75"/>
                                                                                                                          <w:marBottom w:val="75"/>
                                                                                                                          <w:divBdr>
                                                                                                                            <w:top w:val="none" w:sz="0" w:space="0" w:color="auto"/>
                                                                                                                            <w:left w:val="none" w:sz="0" w:space="0" w:color="auto"/>
                                                                                                                            <w:bottom w:val="none" w:sz="0" w:space="0" w:color="auto"/>
                                                                                                                            <w:right w:val="none" w:sz="0" w:space="0" w:color="auto"/>
                                                                                                                          </w:divBdr>
                                                                                                                          <w:divsChild>
                                                                                                                            <w:div w:id="1838692552">
                                                                                                                              <w:marLeft w:val="0"/>
                                                                                                                              <w:marRight w:val="0"/>
                                                                                                                              <w:marTop w:val="0"/>
                                                                                                                              <w:marBottom w:val="0"/>
                                                                                                                              <w:divBdr>
                                                                                                                                <w:top w:val="single" w:sz="6" w:space="0" w:color="auto"/>
                                                                                                                                <w:left w:val="single" w:sz="6" w:space="0" w:color="auto"/>
                                                                                                                                <w:bottom w:val="single" w:sz="6" w:space="0" w:color="auto"/>
                                                                                                                                <w:right w:val="single" w:sz="6" w:space="0" w:color="auto"/>
                                                                                                                              </w:divBdr>
                                                                                                                              <w:divsChild>
                                                                                                                                <w:div w:id="1940601556">
                                                                                                                                  <w:marLeft w:val="0"/>
                                                                                                                                  <w:marRight w:val="0"/>
                                                                                                                                  <w:marTop w:val="0"/>
                                                                                                                                  <w:marBottom w:val="0"/>
                                                                                                                                  <w:divBdr>
                                                                                                                                    <w:top w:val="none" w:sz="0" w:space="0" w:color="auto"/>
                                                                                                                                    <w:left w:val="none" w:sz="0" w:space="0" w:color="auto"/>
                                                                                                                                    <w:bottom w:val="none" w:sz="0" w:space="0" w:color="auto"/>
                                                                                                                                    <w:right w:val="none" w:sz="0" w:space="0" w:color="auto"/>
                                                                                                                                  </w:divBdr>
                                                                                                                                  <w:divsChild>
                                                                                                                                    <w:div w:id="1055395113">
                                                                                                                                      <w:marLeft w:val="0"/>
                                                                                                                                      <w:marRight w:val="0"/>
                                                                                                                                      <w:marTop w:val="0"/>
                                                                                                                                      <w:marBottom w:val="0"/>
                                                                                                                                      <w:divBdr>
                                                                                                                                        <w:top w:val="none" w:sz="0" w:space="0" w:color="auto"/>
                                                                                                                                        <w:left w:val="none" w:sz="0" w:space="0" w:color="auto"/>
                                                                                                                                        <w:bottom w:val="none" w:sz="0" w:space="0" w:color="auto"/>
                                                                                                                                        <w:right w:val="none" w:sz="0" w:space="0" w:color="auto"/>
                                                                                                                                      </w:divBdr>
                                                                                                                                      <w:divsChild>
                                                                                                                                        <w:div w:id="1924601986">
                                                                                                                                          <w:marLeft w:val="120"/>
                                                                                                                                          <w:marRight w:val="120"/>
                                                                                                                                          <w:marTop w:val="0"/>
                                                                                                                                          <w:marBottom w:val="0"/>
                                                                                                                                          <w:divBdr>
                                                                                                                                            <w:top w:val="none" w:sz="0" w:space="0" w:color="auto"/>
                                                                                                                                            <w:left w:val="none" w:sz="0" w:space="0" w:color="auto"/>
                                                                                                                                            <w:bottom w:val="none" w:sz="0" w:space="0" w:color="auto"/>
                                                                                                                                            <w:right w:val="none" w:sz="0" w:space="0" w:color="auto"/>
                                                                                                                                          </w:divBdr>
                                                                                                                                          <w:divsChild>
                                                                                                                                            <w:div w:id="1927610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097772">
      <w:bodyDiv w:val="1"/>
      <w:marLeft w:val="0"/>
      <w:marRight w:val="0"/>
      <w:marTop w:val="0"/>
      <w:marBottom w:val="0"/>
      <w:divBdr>
        <w:top w:val="none" w:sz="0" w:space="0" w:color="auto"/>
        <w:left w:val="none" w:sz="0" w:space="0" w:color="auto"/>
        <w:bottom w:val="none" w:sz="0" w:space="0" w:color="auto"/>
        <w:right w:val="none" w:sz="0" w:space="0" w:color="auto"/>
      </w:divBdr>
    </w:div>
    <w:div w:id="24260439">
      <w:bodyDiv w:val="1"/>
      <w:marLeft w:val="0"/>
      <w:marRight w:val="0"/>
      <w:marTop w:val="0"/>
      <w:marBottom w:val="0"/>
      <w:divBdr>
        <w:top w:val="none" w:sz="0" w:space="0" w:color="auto"/>
        <w:left w:val="none" w:sz="0" w:space="0" w:color="auto"/>
        <w:bottom w:val="none" w:sz="0" w:space="0" w:color="auto"/>
        <w:right w:val="none" w:sz="0" w:space="0" w:color="auto"/>
      </w:divBdr>
    </w:div>
    <w:div w:id="39015277">
      <w:bodyDiv w:val="1"/>
      <w:marLeft w:val="0"/>
      <w:marRight w:val="0"/>
      <w:marTop w:val="0"/>
      <w:marBottom w:val="0"/>
      <w:divBdr>
        <w:top w:val="none" w:sz="0" w:space="0" w:color="auto"/>
        <w:left w:val="none" w:sz="0" w:space="0" w:color="auto"/>
        <w:bottom w:val="none" w:sz="0" w:space="0" w:color="auto"/>
        <w:right w:val="none" w:sz="0" w:space="0" w:color="auto"/>
      </w:divBdr>
    </w:div>
    <w:div w:id="40450051">
      <w:bodyDiv w:val="1"/>
      <w:marLeft w:val="0"/>
      <w:marRight w:val="0"/>
      <w:marTop w:val="0"/>
      <w:marBottom w:val="0"/>
      <w:divBdr>
        <w:top w:val="none" w:sz="0" w:space="0" w:color="auto"/>
        <w:left w:val="none" w:sz="0" w:space="0" w:color="auto"/>
        <w:bottom w:val="none" w:sz="0" w:space="0" w:color="auto"/>
        <w:right w:val="none" w:sz="0" w:space="0" w:color="auto"/>
      </w:divBdr>
    </w:div>
    <w:div w:id="71048939">
      <w:bodyDiv w:val="1"/>
      <w:marLeft w:val="0"/>
      <w:marRight w:val="0"/>
      <w:marTop w:val="0"/>
      <w:marBottom w:val="0"/>
      <w:divBdr>
        <w:top w:val="none" w:sz="0" w:space="0" w:color="auto"/>
        <w:left w:val="none" w:sz="0" w:space="0" w:color="auto"/>
        <w:bottom w:val="none" w:sz="0" w:space="0" w:color="auto"/>
        <w:right w:val="none" w:sz="0" w:space="0" w:color="auto"/>
      </w:divBdr>
    </w:div>
    <w:div w:id="81688627">
      <w:bodyDiv w:val="1"/>
      <w:marLeft w:val="0"/>
      <w:marRight w:val="0"/>
      <w:marTop w:val="0"/>
      <w:marBottom w:val="0"/>
      <w:divBdr>
        <w:top w:val="none" w:sz="0" w:space="0" w:color="auto"/>
        <w:left w:val="none" w:sz="0" w:space="0" w:color="auto"/>
        <w:bottom w:val="none" w:sz="0" w:space="0" w:color="auto"/>
        <w:right w:val="none" w:sz="0" w:space="0" w:color="auto"/>
      </w:divBdr>
    </w:div>
    <w:div w:id="90666502">
      <w:bodyDiv w:val="1"/>
      <w:marLeft w:val="0"/>
      <w:marRight w:val="0"/>
      <w:marTop w:val="0"/>
      <w:marBottom w:val="0"/>
      <w:divBdr>
        <w:top w:val="none" w:sz="0" w:space="0" w:color="auto"/>
        <w:left w:val="none" w:sz="0" w:space="0" w:color="auto"/>
        <w:bottom w:val="none" w:sz="0" w:space="0" w:color="auto"/>
        <w:right w:val="none" w:sz="0" w:space="0" w:color="auto"/>
      </w:divBdr>
    </w:div>
    <w:div w:id="104665690">
      <w:bodyDiv w:val="1"/>
      <w:marLeft w:val="0"/>
      <w:marRight w:val="0"/>
      <w:marTop w:val="0"/>
      <w:marBottom w:val="0"/>
      <w:divBdr>
        <w:top w:val="none" w:sz="0" w:space="0" w:color="auto"/>
        <w:left w:val="none" w:sz="0" w:space="0" w:color="auto"/>
        <w:bottom w:val="none" w:sz="0" w:space="0" w:color="auto"/>
        <w:right w:val="none" w:sz="0" w:space="0" w:color="auto"/>
      </w:divBdr>
    </w:div>
    <w:div w:id="108091123">
      <w:bodyDiv w:val="1"/>
      <w:marLeft w:val="0"/>
      <w:marRight w:val="0"/>
      <w:marTop w:val="0"/>
      <w:marBottom w:val="0"/>
      <w:divBdr>
        <w:top w:val="none" w:sz="0" w:space="0" w:color="auto"/>
        <w:left w:val="none" w:sz="0" w:space="0" w:color="auto"/>
        <w:bottom w:val="none" w:sz="0" w:space="0" w:color="auto"/>
        <w:right w:val="none" w:sz="0" w:space="0" w:color="auto"/>
      </w:divBdr>
    </w:div>
    <w:div w:id="123432384">
      <w:bodyDiv w:val="1"/>
      <w:marLeft w:val="0"/>
      <w:marRight w:val="0"/>
      <w:marTop w:val="0"/>
      <w:marBottom w:val="0"/>
      <w:divBdr>
        <w:top w:val="none" w:sz="0" w:space="0" w:color="auto"/>
        <w:left w:val="none" w:sz="0" w:space="0" w:color="auto"/>
        <w:bottom w:val="none" w:sz="0" w:space="0" w:color="auto"/>
        <w:right w:val="none" w:sz="0" w:space="0" w:color="auto"/>
      </w:divBdr>
    </w:div>
    <w:div w:id="183447675">
      <w:bodyDiv w:val="1"/>
      <w:marLeft w:val="0"/>
      <w:marRight w:val="0"/>
      <w:marTop w:val="0"/>
      <w:marBottom w:val="0"/>
      <w:divBdr>
        <w:top w:val="none" w:sz="0" w:space="0" w:color="auto"/>
        <w:left w:val="none" w:sz="0" w:space="0" w:color="auto"/>
        <w:bottom w:val="none" w:sz="0" w:space="0" w:color="auto"/>
        <w:right w:val="none" w:sz="0" w:space="0" w:color="auto"/>
      </w:divBdr>
    </w:div>
    <w:div w:id="209222589">
      <w:bodyDiv w:val="1"/>
      <w:marLeft w:val="0"/>
      <w:marRight w:val="0"/>
      <w:marTop w:val="0"/>
      <w:marBottom w:val="0"/>
      <w:divBdr>
        <w:top w:val="none" w:sz="0" w:space="0" w:color="auto"/>
        <w:left w:val="none" w:sz="0" w:space="0" w:color="auto"/>
        <w:bottom w:val="none" w:sz="0" w:space="0" w:color="auto"/>
        <w:right w:val="none" w:sz="0" w:space="0" w:color="auto"/>
      </w:divBdr>
    </w:div>
    <w:div w:id="220020997">
      <w:bodyDiv w:val="1"/>
      <w:marLeft w:val="0"/>
      <w:marRight w:val="0"/>
      <w:marTop w:val="0"/>
      <w:marBottom w:val="0"/>
      <w:divBdr>
        <w:top w:val="none" w:sz="0" w:space="0" w:color="auto"/>
        <w:left w:val="none" w:sz="0" w:space="0" w:color="auto"/>
        <w:bottom w:val="none" w:sz="0" w:space="0" w:color="auto"/>
        <w:right w:val="none" w:sz="0" w:space="0" w:color="auto"/>
      </w:divBdr>
    </w:div>
    <w:div w:id="238830785">
      <w:bodyDiv w:val="1"/>
      <w:marLeft w:val="0"/>
      <w:marRight w:val="0"/>
      <w:marTop w:val="0"/>
      <w:marBottom w:val="0"/>
      <w:divBdr>
        <w:top w:val="none" w:sz="0" w:space="0" w:color="auto"/>
        <w:left w:val="none" w:sz="0" w:space="0" w:color="auto"/>
        <w:bottom w:val="none" w:sz="0" w:space="0" w:color="auto"/>
        <w:right w:val="none" w:sz="0" w:space="0" w:color="auto"/>
      </w:divBdr>
    </w:div>
    <w:div w:id="250044805">
      <w:bodyDiv w:val="1"/>
      <w:marLeft w:val="0"/>
      <w:marRight w:val="0"/>
      <w:marTop w:val="0"/>
      <w:marBottom w:val="0"/>
      <w:divBdr>
        <w:top w:val="none" w:sz="0" w:space="0" w:color="auto"/>
        <w:left w:val="none" w:sz="0" w:space="0" w:color="auto"/>
        <w:bottom w:val="none" w:sz="0" w:space="0" w:color="auto"/>
        <w:right w:val="none" w:sz="0" w:space="0" w:color="auto"/>
      </w:divBdr>
    </w:div>
    <w:div w:id="290986520">
      <w:bodyDiv w:val="1"/>
      <w:marLeft w:val="0"/>
      <w:marRight w:val="0"/>
      <w:marTop w:val="0"/>
      <w:marBottom w:val="0"/>
      <w:divBdr>
        <w:top w:val="none" w:sz="0" w:space="0" w:color="auto"/>
        <w:left w:val="none" w:sz="0" w:space="0" w:color="auto"/>
        <w:bottom w:val="none" w:sz="0" w:space="0" w:color="auto"/>
        <w:right w:val="none" w:sz="0" w:space="0" w:color="auto"/>
      </w:divBdr>
    </w:div>
    <w:div w:id="323970243">
      <w:bodyDiv w:val="1"/>
      <w:marLeft w:val="0"/>
      <w:marRight w:val="0"/>
      <w:marTop w:val="0"/>
      <w:marBottom w:val="0"/>
      <w:divBdr>
        <w:top w:val="none" w:sz="0" w:space="0" w:color="auto"/>
        <w:left w:val="none" w:sz="0" w:space="0" w:color="auto"/>
        <w:bottom w:val="none" w:sz="0" w:space="0" w:color="auto"/>
        <w:right w:val="none" w:sz="0" w:space="0" w:color="auto"/>
      </w:divBdr>
    </w:div>
    <w:div w:id="366805515">
      <w:bodyDiv w:val="1"/>
      <w:marLeft w:val="0"/>
      <w:marRight w:val="0"/>
      <w:marTop w:val="0"/>
      <w:marBottom w:val="0"/>
      <w:divBdr>
        <w:top w:val="none" w:sz="0" w:space="0" w:color="auto"/>
        <w:left w:val="none" w:sz="0" w:space="0" w:color="auto"/>
        <w:bottom w:val="none" w:sz="0" w:space="0" w:color="auto"/>
        <w:right w:val="none" w:sz="0" w:space="0" w:color="auto"/>
      </w:divBdr>
    </w:div>
    <w:div w:id="369494622">
      <w:bodyDiv w:val="1"/>
      <w:marLeft w:val="0"/>
      <w:marRight w:val="0"/>
      <w:marTop w:val="0"/>
      <w:marBottom w:val="0"/>
      <w:divBdr>
        <w:top w:val="none" w:sz="0" w:space="0" w:color="auto"/>
        <w:left w:val="none" w:sz="0" w:space="0" w:color="auto"/>
        <w:bottom w:val="none" w:sz="0" w:space="0" w:color="auto"/>
        <w:right w:val="none" w:sz="0" w:space="0" w:color="auto"/>
      </w:divBdr>
    </w:div>
    <w:div w:id="419067802">
      <w:bodyDiv w:val="1"/>
      <w:marLeft w:val="0"/>
      <w:marRight w:val="0"/>
      <w:marTop w:val="0"/>
      <w:marBottom w:val="0"/>
      <w:divBdr>
        <w:top w:val="none" w:sz="0" w:space="0" w:color="auto"/>
        <w:left w:val="none" w:sz="0" w:space="0" w:color="auto"/>
        <w:bottom w:val="none" w:sz="0" w:space="0" w:color="auto"/>
        <w:right w:val="none" w:sz="0" w:space="0" w:color="auto"/>
      </w:divBdr>
    </w:div>
    <w:div w:id="420755301">
      <w:bodyDiv w:val="1"/>
      <w:marLeft w:val="0"/>
      <w:marRight w:val="0"/>
      <w:marTop w:val="0"/>
      <w:marBottom w:val="0"/>
      <w:divBdr>
        <w:top w:val="none" w:sz="0" w:space="0" w:color="auto"/>
        <w:left w:val="none" w:sz="0" w:space="0" w:color="auto"/>
        <w:bottom w:val="none" w:sz="0" w:space="0" w:color="auto"/>
        <w:right w:val="none" w:sz="0" w:space="0" w:color="auto"/>
      </w:divBdr>
      <w:divsChild>
        <w:div w:id="889149530">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470562664">
              <w:marLeft w:val="0"/>
              <w:marRight w:val="0"/>
              <w:marTop w:val="0"/>
              <w:marBottom w:val="0"/>
              <w:divBdr>
                <w:top w:val="none" w:sz="0" w:space="0" w:color="auto"/>
                <w:left w:val="none" w:sz="0" w:space="0" w:color="auto"/>
                <w:bottom w:val="none" w:sz="0" w:space="0" w:color="auto"/>
                <w:right w:val="none" w:sz="0" w:space="0" w:color="auto"/>
              </w:divBdr>
              <w:divsChild>
                <w:div w:id="555698782">
                  <w:marLeft w:val="0"/>
                  <w:marRight w:val="0"/>
                  <w:marTop w:val="0"/>
                  <w:marBottom w:val="0"/>
                  <w:divBdr>
                    <w:top w:val="none" w:sz="0" w:space="0" w:color="auto"/>
                    <w:left w:val="none" w:sz="0" w:space="0" w:color="auto"/>
                    <w:bottom w:val="none" w:sz="0" w:space="0" w:color="auto"/>
                    <w:right w:val="none" w:sz="0" w:space="0" w:color="auto"/>
                  </w:divBdr>
                  <w:divsChild>
                    <w:div w:id="590315496">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1661343730">
                          <w:marLeft w:val="0"/>
                          <w:marRight w:val="0"/>
                          <w:marTop w:val="0"/>
                          <w:marBottom w:val="0"/>
                          <w:divBdr>
                            <w:top w:val="none" w:sz="0" w:space="0" w:color="auto"/>
                            <w:left w:val="none" w:sz="0" w:space="0" w:color="auto"/>
                            <w:bottom w:val="none" w:sz="0" w:space="0" w:color="auto"/>
                            <w:right w:val="none" w:sz="0" w:space="0" w:color="auto"/>
                          </w:divBdr>
                          <w:divsChild>
                            <w:div w:id="794762224">
                              <w:marLeft w:val="0"/>
                              <w:marRight w:val="0"/>
                              <w:marTop w:val="0"/>
                              <w:marBottom w:val="0"/>
                              <w:divBdr>
                                <w:top w:val="none" w:sz="0" w:space="0" w:color="auto"/>
                                <w:left w:val="none" w:sz="0" w:space="0" w:color="auto"/>
                                <w:bottom w:val="none" w:sz="0" w:space="0" w:color="auto"/>
                                <w:right w:val="none" w:sz="0" w:space="0" w:color="auto"/>
                              </w:divBdr>
                              <w:divsChild>
                                <w:div w:id="1776167603">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526670685">
                                      <w:marLeft w:val="0"/>
                                      <w:marRight w:val="0"/>
                                      <w:marTop w:val="0"/>
                                      <w:marBottom w:val="0"/>
                                      <w:divBdr>
                                        <w:top w:val="none" w:sz="0" w:space="0" w:color="auto"/>
                                        <w:left w:val="none" w:sz="0" w:space="0" w:color="auto"/>
                                        <w:bottom w:val="none" w:sz="0" w:space="0" w:color="auto"/>
                                        <w:right w:val="none" w:sz="0" w:space="0" w:color="auto"/>
                                      </w:divBdr>
                                      <w:divsChild>
                                        <w:div w:id="1730693434">
                                          <w:marLeft w:val="0"/>
                                          <w:marRight w:val="0"/>
                                          <w:marTop w:val="0"/>
                                          <w:marBottom w:val="0"/>
                                          <w:divBdr>
                                            <w:top w:val="none" w:sz="0" w:space="0" w:color="auto"/>
                                            <w:left w:val="none" w:sz="0" w:space="0" w:color="auto"/>
                                            <w:bottom w:val="none" w:sz="0" w:space="0" w:color="auto"/>
                                            <w:right w:val="none" w:sz="0" w:space="0" w:color="auto"/>
                                          </w:divBdr>
                                          <w:divsChild>
                                            <w:div w:id="1487353976">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754544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37676309">
      <w:bodyDiv w:val="1"/>
      <w:marLeft w:val="0"/>
      <w:marRight w:val="0"/>
      <w:marTop w:val="0"/>
      <w:marBottom w:val="0"/>
      <w:divBdr>
        <w:top w:val="none" w:sz="0" w:space="0" w:color="auto"/>
        <w:left w:val="none" w:sz="0" w:space="0" w:color="auto"/>
        <w:bottom w:val="none" w:sz="0" w:space="0" w:color="auto"/>
        <w:right w:val="none" w:sz="0" w:space="0" w:color="auto"/>
      </w:divBdr>
    </w:div>
    <w:div w:id="441192615">
      <w:bodyDiv w:val="1"/>
      <w:marLeft w:val="0"/>
      <w:marRight w:val="0"/>
      <w:marTop w:val="0"/>
      <w:marBottom w:val="0"/>
      <w:divBdr>
        <w:top w:val="none" w:sz="0" w:space="0" w:color="auto"/>
        <w:left w:val="none" w:sz="0" w:space="0" w:color="auto"/>
        <w:bottom w:val="none" w:sz="0" w:space="0" w:color="auto"/>
        <w:right w:val="none" w:sz="0" w:space="0" w:color="auto"/>
      </w:divBdr>
      <w:divsChild>
        <w:div w:id="888808848">
          <w:marLeft w:val="0"/>
          <w:marRight w:val="0"/>
          <w:marTop w:val="0"/>
          <w:marBottom w:val="0"/>
          <w:divBdr>
            <w:top w:val="none" w:sz="0" w:space="0" w:color="auto"/>
            <w:left w:val="none" w:sz="0" w:space="0" w:color="auto"/>
            <w:bottom w:val="none" w:sz="0" w:space="0" w:color="auto"/>
            <w:right w:val="none" w:sz="0" w:space="0" w:color="auto"/>
          </w:divBdr>
          <w:divsChild>
            <w:div w:id="1897664000">
              <w:marLeft w:val="0"/>
              <w:marRight w:val="0"/>
              <w:marTop w:val="0"/>
              <w:marBottom w:val="0"/>
              <w:divBdr>
                <w:top w:val="none" w:sz="0" w:space="0" w:color="auto"/>
                <w:left w:val="none" w:sz="0" w:space="0" w:color="auto"/>
                <w:bottom w:val="none" w:sz="0" w:space="0" w:color="auto"/>
                <w:right w:val="none" w:sz="0" w:space="0" w:color="auto"/>
              </w:divBdr>
              <w:divsChild>
                <w:div w:id="451828585">
                  <w:marLeft w:val="0"/>
                  <w:marRight w:val="0"/>
                  <w:marTop w:val="0"/>
                  <w:marBottom w:val="0"/>
                  <w:divBdr>
                    <w:top w:val="none" w:sz="0" w:space="0" w:color="auto"/>
                    <w:left w:val="none" w:sz="0" w:space="0" w:color="auto"/>
                    <w:bottom w:val="none" w:sz="0" w:space="0" w:color="auto"/>
                    <w:right w:val="none" w:sz="0" w:space="0" w:color="auto"/>
                  </w:divBdr>
                  <w:divsChild>
                    <w:div w:id="1722171764">
                      <w:marLeft w:val="0"/>
                      <w:marRight w:val="0"/>
                      <w:marTop w:val="0"/>
                      <w:marBottom w:val="0"/>
                      <w:divBdr>
                        <w:top w:val="none" w:sz="0" w:space="0" w:color="auto"/>
                        <w:left w:val="none" w:sz="0" w:space="0" w:color="auto"/>
                        <w:bottom w:val="none" w:sz="0" w:space="0" w:color="auto"/>
                        <w:right w:val="none" w:sz="0" w:space="0" w:color="auto"/>
                      </w:divBdr>
                      <w:divsChild>
                        <w:div w:id="883366923">
                          <w:marLeft w:val="120"/>
                          <w:marRight w:val="120"/>
                          <w:marTop w:val="120"/>
                          <w:marBottom w:val="120"/>
                          <w:divBdr>
                            <w:top w:val="none" w:sz="0" w:space="0" w:color="auto"/>
                            <w:left w:val="none" w:sz="0" w:space="0" w:color="auto"/>
                            <w:bottom w:val="none" w:sz="0" w:space="0" w:color="auto"/>
                            <w:right w:val="none" w:sz="0" w:space="0" w:color="auto"/>
                          </w:divBdr>
                          <w:divsChild>
                            <w:div w:id="696733393">
                              <w:marLeft w:val="0"/>
                              <w:marRight w:val="0"/>
                              <w:marTop w:val="0"/>
                              <w:marBottom w:val="0"/>
                              <w:divBdr>
                                <w:top w:val="single" w:sz="6" w:space="8" w:color="CCCCCC"/>
                                <w:left w:val="none" w:sz="0" w:space="0" w:color="auto"/>
                                <w:bottom w:val="none" w:sz="0" w:space="0" w:color="auto"/>
                                <w:right w:val="none" w:sz="0" w:space="0" w:color="auto"/>
                              </w:divBdr>
                              <w:divsChild>
                                <w:div w:id="2022200741">
                                  <w:marLeft w:val="0"/>
                                  <w:marRight w:val="0"/>
                                  <w:marTop w:val="0"/>
                                  <w:marBottom w:val="0"/>
                                  <w:divBdr>
                                    <w:top w:val="none" w:sz="0" w:space="0" w:color="auto"/>
                                    <w:left w:val="none" w:sz="0" w:space="0" w:color="auto"/>
                                    <w:bottom w:val="none" w:sz="0" w:space="0" w:color="auto"/>
                                    <w:right w:val="none" w:sz="0" w:space="0" w:color="auto"/>
                                  </w:divBdr>
                                  <w:divsChild>
                                    <w:div w:id="1281953062">
                                      <w:blockQuote w:val="1"/>
                                      <w:marLeft w:val="0"/>
                                      <w:marRight w:val="0"/>
                                      <w:marTop w:val="0"/>
                                      <w:marBottom w:val="0"/>
                                      <w:divBdr>
                                        <w:top w:val="none" w:sz="0" w:space="0" w:color="auto"/>
                                        <w:left w:val="single" w:sz="12" w:space="5" w:color="1010FF"/>
                                        <w:bottom w:val="none" w:sz="0" w:space="0" w:color="auto"/>
                                        <w:right w:val="none" w:sz="0" w:space="0" w:color="auto"/>
                                      </w:divBdr>
                                      <w:divsChild>
                                        <w:div w:id="89743278">
                                          <w:marLeft w:val="0"/>
                                          <w:marRight w:val="0"/>
                                          <w:marTop w:val="0"/>
                                          <w:marBottom w:val="0"/>
                                          <w:divBdr>
                                            <w:top w:val="none" w:sz="0" w:space="0" w:color="auto"/>
                                            <w:left w:val="none" w:sz="0" w:space="0" w:color="auto"/>
                                            <w:bottom w:val="none" w:sz="0" w:space="0" w:color="auto"/>
                                            <w:right w:val="none" w:sz="0" w:space="0" w:color="auto"/>
                                          </w:divBdr>
                                          <w:divsChild>
                                            <w:div w:id="1521698891">
                                              <w:marLeft w:val="0"/>
                                              <w:marRight w:val="0"/>
                                              <w:marTop w:val="0"/>
                                              <w:marBottom w:val="0"/>
                                              <w:divBdr>
                                                <w:top w:val="none" w:sz="0" w:space="0" w:color="auto"/>
                                                <w:left w:val="none" w:sz="0" w:space="0" w:color="auto"/>
                                                <w:bottom w:val="none" w:sz="0" w:space="0" w:color="auto"/>
                                                <w:right w:val="none" w:sz="0" w:space="0" w:color="auto"/>
                                              </w:divBdr>
                                              <w:divsChild>
                                                <w:div w:id="372508143">
                                                  <w:marLeft w:val="0"/>
                                                  <w:marRight w:val="0"/>
                                                  <w:marTop w:val="0"/>
                                                  <w:marBottom w:val="0"/>
                                                  <w:divBdr>
                                                    <w:top w:val="none" w:sz="0" w:space="0" w:color="auto"/>
                                                    <w:left w:val="none" w:sz="0" w:space="0" w:color="auto"/>
                                                    <w:bottom w:val="none" w:sz="0" w:space="0" w:color="auto"/>
                                                    <w:right w:val="none" w:sz="0" w:space="0" w:color="auto"/>
                                                  </w:divBdr>
                                                </w:div>
                                                <w:div w:id="509101693">
                                                  <w:marLeft w:val="0"/>
                                                  <w:marRight w:val="0"/>
                                                  <w:marTop w:val="0"/>
                                                  <w:marBottom w:val="0"/>
                                                  <w:divBdr>
                                                    <w:top w:val="none" w:sz="0" w:space="0" w:color="auto"/>
                                                    <w:left w:val="none" w:sz="0" w:space="0" w:color="auto"/>
                                                    <w:bottom w:val="none" w:sz="0" w:space="0" w:color="auto"/>
                                                    <w:right w:val="none" w:sz="0" w:space="0" w:color="auto"/>
                                                  </w:divBdr>
                                                </w:div>
                                                <w:div w:id="543375348">
                                                  <w:marLeft w:val="0"/>
                                                  <w:marRight w:val="0"/>
                                                  <w:marTop w:val="0"/>
                                                  <w:marBottom w:val="0"/>
                                                  <w:divBdr>
                                                    <w:top w:val="none" w:sz="0" w:space="0" w:color="auto"/>
                                                    <w:left w:val="none" w:sz="0" w:space="0" w:color="auto"/>
                                                    <w:bottom w:val="none" w:sz="0" w:space="0" w:color="auto"/>
                                                    <w:right w:val="none" w:sz="0" w:space="0" w:color="auto"/>
                                                  </w:divBdr>
                                                </w:div>
                                                <w:div w:id="660427119">
                                                  <w:marLeft w:val="0"/>
                                                  <w:marRight w:val="0"/>
                                                  <w:marTop w:val="0"/>
                                                  <w:marBottom w:val="0"/>
                                                  <w:divBdr>
                                                    <w:top w:val="none" w:sz="0" w:space="0" w:color="auto"/>
                                                    <w:left w:val="none" w:sz="0" w:space="0" w:color="auto"/>
                                                    <w:bottom w:val="none" w:sz="0" w:space="0" w:color="auto"/>
                                                    <w:right w:val="none" w:sz="0" w:space="0" w:color="auto"/>
                                                  </w:divBdr>
                                                </w:div>
                                                <w:div w:id="744961320">
                                                  <w:marLeft w:val="0"/>
                                                  <w:marRight w:val="0"/>
                                                  <w:marTop w:val="0"/>
                                                  <w:marBottom w:val="0"/>
                                                  <w:divBdr>
                                                    <w:top w:val="none" w:sz="0" w:space="0" w:color="auto"/>
                                                    <w:left w:val="none" w:sz="0" w:space="0" w:color="auto"/>
                                                    <w:bottom w:val="none" w:sz="0" w:space="0" w:color="auto"/>
                                                    <w:right w:val="none" w:sz="0" w:space="0" w:color="auto"/>
                                                  </w:divBdr>
                                                </w:div>
                                                <w:div w:id="1156149181">
                                                  <w:marLeft w:val="0"/>
                                                  <w:marRight w:val="0"/>
                                                  <w:marTop w:val="0"/>
                                                  <w:marBottom w:val="0"/>
                                                  <w:divBdr>
                                                    <w:top w:val="none" w:sz="0" w:space="0" w:color="auto"/>
                                                    <w:left w:val="none" w:sz="0" w:space="0" w:color="auto"/>
                                                    <w:bottom w:val="none" w:sz="0" w:space="0" w:color="auto"/>
                                                    <w:right w:val="none" w:sz="0" w:space="0" w:color="auto"/>
                                                  </w:divBdr>
                                                </w:div>
                                                <w:div w:id="1918205215">
                                                  <w:marLeft w:val="0"/>
                                                  <w:marRight w:val="0"/>
                                                  <w:marTop w:val="0"/>
                                                  <w:marBottom w:val="0"/>
                                                  <w:divBdr>
                                                    <w:top w:val="none" w:sz="0" w:space="0" w:color="auto"/>
                                                    <w:left w:val="none" w:sz="0" w:space="0" w:color="auto"/>
                                                    <w:bottom w:val="none" w:sz="0" w:space="0" w:color="auto"/>
                                                    <w:right w:val="none" w:sz="0" w:space="0" w:color="auto"/>
                                                  </w:divBdr>
                                                </w:div>
                                                <w:div w:id="1924296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8814165">
      <w:bodyDiv w:val="1"/>
      <w:marLeft w:val="0"/>
      <w:marRight w:val="0"/>
      <w:marTop w:val="0"/>
      <w:marBottom w:val="0"/>
      <w:divBdr>
        <w:top w:val="none" w:sz="0" w:space="0" w:color="auto"/>
        <w:left w:val="none" w:sz="0" w:space="0" w:color="auto"/>
        <w:bottom w:val="none" w:sz="0" w:space="0" w:color="auto"/>
        <w:right w:val="none" w:sz="0" w:space="0" w:color="auto"/>
      </w:divBdr>
    </w:div>
    <w:div w:id="470828894">
      <w:bodyDiv w:val="1"/>
      <w:marLeft w:val="0"/>
      <w:marRight w:val="0"/>
      <w:marTop w:val="0"/>
      <w:marBottom w:val="0"/>
      <w:divBdr>
        <w:top w:val="none" w:sz="0" w:space="0" w:color="auto"/>
        <w:left w:val="none" w:sz="0" w:space="0" w:color="auto"/>
        <w:bottom w:val="none" w:sz="0" w:space="0" w:color="auto"/>
        <w:right w:val="none" w:sz="0" w:space="0" w:color="auto"/>
      </w:divBdr>
    </w:div>
    <w:div w:id="495150140">
      <w:bodyDiv w:val="1"/>
      <w:marLeft w:val="0"/>
      <w:marRight w:val="0"/>
      <w:marTop w:val="0"/>
      <w:marBottom w:val="0"/>
      <w:divBdr>
        <w:top w:val="none" w:sz="0" w:space="0" w:color="auto"/>
        <w:left w:val="none" w:sz="0" w:space="0" w:color="auto"/>
        <w:bottom w:val="none" w:sz="0" w:space="0" w:color="auto"/>
        <w:right w:val="none" w:sz="0" w:space="0" w:color="auto"/>
      </w:divBdr>
    </w:div>
    <w:div w:id="505244708">
      <w:bodyDiv w:val="1"/>
      <w:marLeft w:val="0"/>
      <w:marRight w:val="0"/>
      <w:marTop w:val="0"/>
      <w:marBottom w:val="0"/>
      <w:divBdr>
        <w:top w:val="none" w:sz="0" w:space="0" w:color="auto"/>
        <w:left w:val="none" w:sz="0" w:space="0" w:color="auto"/>
        <w:bottom w:val="none" w:sz="0" w:space="0" w:color="auto"/>
        <w:right w:val="none" w:sz="0" w:space="0" w:color="auto"/>
      </w:divBdr>
    </w:div>
    <w:div w:id="508300692">
      <w:bodyDiv w:val="1"/>
      <w:marLeft w:val="0"/>
      <w:marRight w:val="0"/>
      <w:marTop w:val="0"/>
      <w:marBottom w:val="0"/>
      <w:divBdr>
        <w:top w:val="none" w:sz="0" w:space="0" w:color="auto"/>
        <w:left w:val="none" w:sz="0" w:space="0" w:color="auto"/>
        <w:bottom w:val="none" w:sz="0" w:space="0" w:color="auto"/>
        <w:right w:val="none" w:sz="0" w:space="0" w:color="auto"/>
      </w:divBdr>
      <w:divsChild>
        <w:div w:id="1897474094">
          <w:marLeft w:val="274"/>
          <w:marRight w:val="0"/>
          <w:marTop w:val="180"/>
          <w:marBottom w:val="60"/>
          <w:divBdr>
            <w:top w:val="none" w:sz="0" w:space="0" w:color="auto"/>
            <w:left w:val="none" w:sz="0" w:space="0" w:color="auto"/>
            <w:bottom w:val="none" w:sz="0" w:space="0" w:color="auto"/>
            <w:right w:val="none" w:sz="0" w:space="0" w:color="auto"/>
          </w:divBdr>
        </w:div>
        <w:div w:id="426972659">
          <w:marLeft w:val="547"/>
          <w:marRight w:val="0"/>
          <w:marTop w:val="45"/>
          <w:marBottom w:val="45"/>
          <w:divBdr>
            <w:top w:val="none" w:sz="0" w:space="0" w:color="auto"/>
            <w:left w:val="none" w:sz="0" w:space="0" w:color="auto"/>
            <w:bottom w:val="none" w:sz="0" w:space="0" w:color="auto"/>
            <w:right w:val="none" w:sz="0" w:space="0" w:color="auto"/>
          </w:divBdr>
        </w:div>
      </w:divsChild>
    </w:div>
    <w:div w:id="513691163">
      <w:bodyDiv w:val="1"/>
      <w:marLeft w:val="0"/>
      <w:marRight w:val="0"/>
      <w:marTop w:val="0"/>
      <w:marBottom w:val="0"/>
      <w:divBdr>
        <w:top w:val="none" w:sz="0" w:space="0" w:color="auto"/>
        <w:left w:val="none" w:sz="0" w:space="0" w:color="auto"/>
        <w:bottom w:val="none" w:sz="0" w:space="0" w:color="auto"/>
        <w:right w:val="none" w:sz="0" w:space="0" w:color="auto"/>
      </w:divBdr>
    </w:div>
    <w:div w:id="538399658">
      <w:bodyDiv w:val="1"/>
      <w:marLeft w:val="0"/>
      <w:marRight w:val="0"/>
      <w:marTop w:val="0"/>
      <w:marBottom w:val="0"/>
      <w:divBdr>
        <w:top w:val="none" w:sz="0" w:space="0" w:color="auto"/>
        <w:left w:val="none" w:sz="0" w:space="0" w:color="auto"/>
        <w:bottom w:val="none" w:sz="0" w:space="0" w:color="auto"/>
        <w:right w:val="none" w:sz="0" w:space="0" w:color="auto"/>
      </w:divBdr>
    </w:div>
    <w:div w:id="543324679">
      <w:bodyDiv w:val="1"/>
      <w:marLeft w:val="0"/>
      <w:marRight w:val="0"/>
      <w:marTop w:val="0"/>
      <w:marBottom w:val="0"/>
      <w:divBdr>
        <w:top w:val="none" w:sz="0" w:space="0" w:color="auto"/>
        <w:left w:val="none" w:sz="0" w:space="0" w:color="auto"/>
        <w:bottom w:val="none" w:sz="0" w:space="0" w:color="auto"/>
        <w:right w:val="none" w:sz="0" w:space="0" w:color="auto"/>
      </w:divBdr>
    </w:div>
    <w:div w:id="545525119">
      <w:bodyDiv w:val="1"/>
      <w:marLeft w:val="0"/>
      <w:marRight w:val="0"/>
      <w:marTop w:val="0"/>
      <w:marBottom w:val="0"/>
      <w:divBdr>
        <w:top w:val="none" w:sz="0" w:space="0" w:color="auto"/>
        <w:left w:val="none" w:sz="0" w:space="0" w:color="auto"/>
        <w:bottom w:val="none" w:sz="0" w:space="0" w:color="auto"/>
        <w:right w:val="none" w:sz="0" w:space="0" w:color="auto"/>
      </w:divBdr>
    </w:div>
    <w:div w:id="574440838">
      <w:bodyDiv w:val="1"/>
      <w:marLeft w:val="0"/>
      <w:marRight w:val="0"/>
      <w:marTop w:val="0"/>
      <w:marBottom w:val="0"/>
      <w:divBdr>
        <w:top w:val="none" w:sz="0" w:space="0" w:color="auto"/>
        <w:left w:val="none" w:sz="0" w:space="0" w:color="auto"/>
        <w:bottom w:val="none" w:sz="0" w:space="0" w:color="auto"/>
        <w:right w:val="none" w:sz="0" w:space="0" w:color="auto"/>
      </w:divBdr>
    </w:div>
    <w:div w:id="629894284">
      <w:bodyDiv w:val="1"/>
      <w:marLeft w:val="0"/>
      <w:marRight w:val="0"/>
      <w:marTop w:val="0"/>
      <w:marBottom w:val="0"/>
      <w:divBdr>
        <w:top w:val="none" w:sz="0" w:space="0" w:color="auto"/>
        <w:left w:val="none" w:sz="0" w:space="0" w:color="auto"/>
        <w:bottom w:val="none" w:sz="0" w:space="0" w:color="auto"/>
        <w:right w:val="none" w:sz="0" w:space="0" w:color="auto"/>
      </w:divBdr>
    </w:div>
    <w:div w:id="636378133">
      <w:bodyDiv w:val="1"/>
      <w:marLeft w:val="0"/>
      <w:marRight w:val="0"/>
      <w:marTop w:val="0"/>
      <w:marBottom w:val="0"/>
      <w:divBdr>
        <w:top w:val="none" w:sz="0" w:space="0" w:color="auto"/>
        <w:left w:val="none" w:sz="0" w:space="0" w:color="auto"/>
        <w:bottom w:val="none" w:sz="0" w:space="0" w:color="auto"/>
        <w:right w:val="none" w:sz="0" w:space="0" w:color="auto"/>
      </w:divBdr>
    </w:div>
    <w:div w:id="638733221">
      <w:bodyDiv w:val="1"/>
      <w:marLeft w:val="0"/>
      <w:marRight w:val="0"/>
      <w:marTop w:val="0"/>
      <w:marBottom w:val="0"/>
      <w:divBdr>
        <w:top w:val="none" w:sz="0" w:space="0" w:color="auto"/>
        <w:left w:val="none" w:sz="0" w:space="0" w:color="auto"/>
        <w:bottom w:val="none" w:sz="0" w:space="0" w:color="auto"/>
        <w:right w:val="none" w:sz="0" w:space="0" w:color="auto"/>
      </w:divBdr>
    </w:div>
    <w:div w:id="639650260">
      <w:bodyDiv w:val="1"/>
      <w:marLeft w:val="0"/>
      <w:marRight w:val="0"/>
      <w:marTop w:val="0"/>
      <w:marBottom w:val="0"/>
      <w:divBdr>
        <w:top w:val="none" w:sz="0" w:space="0" w:color="auto"/>
        <w:left w:val="none" w:sz="0" w:space="0" w:color="auto"/>
        <w:bottom w:val="none" w:sz="0" w:space="0" w:color="auto"/>
        <w:right w:val="none" w:sz="0" w:space="0" w:color="auto"/>
      </w:divBdr>
    </w:div>
    <w:div w:id="665979164">
      <w:bodyDiv w:val="1"/>
      <w:marLeft w:val="0"/>
      <w:marRight w:val="0"/>
      <w:marTop w:val="0"/>
      <w:marBottom w:val="0"/>
      <w:divBdr>
        <w:top w:val="none" w:sz="0" w:space="0" w:color="auto"/>
        <w:left w:val="none" w:sz="0" w:space="0" w:color="auto"/>
        <w:bottom w:val="none" w:sz="0" w:space="0" w:color="auto"/>
        <w:right w:val="none" w:sz="0" w:space="0" w:color="auto"/>
      </w:divBdr>
    </w:div>
    <w:div w:id="721753674">
      <w:bodyDiv w:val="1"/>
      <w:marLeft w:val="0"/>
      <w:marRight w:val="0"/>
      <w:marTop w:val="0"/>
      <w:marBottom w:val="0"/>
      <w:divBdr>
        <w:top w:val="none" w:sz="0" w:space="0" w:color="auto"/>
        <w:left w:val="none" w:sz="0" w:space="0" w:color="auto"/>
        <w:bottom w:val="none" w:sz="0" w:space="0" w:color="auto"/>
        <w:right w:val="none" w:sz="0" w:space="0" w:color="auto"/>
      </w:divBdr>
    </w:div>
    <w:div w:id="738672805">
      <w:bodyDiv w:val="1"/>
      <w:marLeft w:val="0"/>
      <w:marRight w:val="0"/>
      <w:marTop w:val="0"/>
      <w:marBottom w:val="0"/>
      <w:divBdr>
        <w:top w:val="none" w:sz="0" w:space="0" w:color="auto"/>
        <w:left w:val="none" w:sz="0" w:space="0" w:color="auto"/>
        <w:bottom w:val="none" w:sz="0" w:space="0" w:color="auto"/>
        <w:right w:val="none" w:sz="0" w:space="0" w:color="auto"/>
      </w:divBdr>
    </w:div>
    <w:div w:id="742920456">
      <w:bodyDiv w:val="1"/>
      <w:marLeft w:val="0"/>
      <w:marRight w:val="0"/>
      <w:marTop w:val="0"/>
      <w:marBottom w:val="0"/>
      <w:divBdr>
        <w:top w:val="none" w:sz="0" w:space="0" w:color="auto"/>
        <w:left w:val="none" w:sz="0" w:space="0" w:color="auto"/>
        <w:bottom w:val="none" w:sz="0" w:space="0" w:color="auto"/>
        <w:right w:val="none" w:sz="0" w:space="0" w:color="auto"/>
      </w:divBdr>
    </w:div>
    <w:div w:id="774832380">
      <w:bodyDiv w:val="1"/>
      <w:marLeft w:val="0"/>
      <w:marRight w:val="0"/>
      <w:marTop w:val="0"/>
      <w:marBottom w:val="0"/>
      <w:divBdr>
        <w:top w:val="none" w:sz="0" w:space="0" w:color="auto"/>
        <w:left w:val="none" w:sz="0" w:space="0" w:color="auto"/>
        <w:bottom w:val="none" w:sz="0" w:space="0" w:color="auto"/>
        <w:right w:val="none" w:sz="0" w:space="0" w:color="auto"/>
      </w:divBdr>
    </w:div>
    <w:div w:id="777606945">
      <w:bodyDiv w:val="1"/>
      <w:marLeft w:val="0"/>
      <w:marRight w:val="0"/>
      <w:marTop w:val="0"/>
      <w:marBottom w:val="0"/>
      <w:divBdr>
        <w:top w:val="none" w:sz="0" w:space="0" w:color="auto"/>
        <w:left w:val="none" w:sz="0" w:space="0" w:color="auto"/>
        <w:bottom w:val="none" w:sz="0" w:space="0" w:color="auto"/>
        <w:right w:val="none" w:sz="0" w:space="0" w:color="auto"/>
      </w:divBdr>
    </w:div>
    <w:div w:id="802894731">
      <w:bodyDiv w:val="1"/>
      <w:marLeft w:val="0"/>
      <w:marRight w:val="0"/>
      <w:marTop w:val="0"/>
      <w:marBottom w:val="0"/>
      <w:divBdr>
        <w:top w:val="none" w:sz="0" w:space="0" w:color="auto"/>
        <w:left w:val="none" w:sz="0" w:space="0" w:color="auto"/>
        <w:bottom w:val="none" w:sz="0" w:space="0" w:color="auto"/>
        <w:right w:val="none" w:sz="0" w:space="0" w:color="auto"/>
      </w:divBdr>
    </w:div>
    <w:div w:id="819350950">
      <w:bodyDiv w:val="1"/>
      <w:marLeft w:val="0"/>
      <w:marRight w:val="0"/>
      <w:marTop w:val="0"/>
      <w:marBottom w:val="0"/>
      <w:divBdr>
        <w:top w:val="none" w:sz="0" w:space="0" w:color="auto"/>
        <w:left w:val="none" w:sz="0" w:space="0" w:color="auto"/>
        <w:bottom w:val="none" w:sz="0" w:space="0" w:color="auto"/>
        <w:right w:val="none" w:sz="0" w:space="0" w:color="auto"/>
      </w:divBdr>
    </w:div>
    <w:div w:id="863372623">
      <w:bodyDiv w:val="1"/>
      <w:marLeft w:val="0"/>
      <w:marRight w:val="0"/>
      <w:marTop w:val="0"/>
      <w:marBottom w:val="0"/>
      <w:divBdr>
        <w:top w:val="none" w:sz="0" w:space="0" w:color="auto"/>
        <w:left w:val="none" w:sz="0" w:space="0" w:color="auto"/>
        <w:bottom w:val="none" w:sz="0" w:space="0" w:color="auto"/>
        <w:right w:val="none" w:sz="0" w:space="0" w:color="auto"/>
      </w:divBdr>
    </w:div>
    <w:div w:id="869873873">
      <w:bodyDiv w:val="1"/>
      <w:marLeft w:val="0"/>
      <w:marRight w:val="0"/>
      <w:marTop w:val="0"/>
      <w:marBottom w:val="0"/>
      <w:divBdr>
        <w:top w:val="none" w:sz="0" w:space="0" w:color="auto"/>
        <w:left w:val="none" w:sz="0" w:space="0" w:color="auto"/>
        <w:bottom w:val="none" w:sz="0" w:space="0" w:color="auto"/>
        <w:right w:val="none" w:sz="0" w:space="0" w:color="auto"/>
      </w:divBdr>
    </w:div>
    <w:div w:id="891431208">
      <w:bodyDiv w:val="1"/>
      <w:marLeft w:val="0"/>
      <w:marRight w:val="0"/>
      <w:marTop w:val="0"/>
      <w:marBottom w:val="0"/>
      <w:divBdr>
        <w:top w:val="none" w:sz="0" w:space="0" w:color="auto"/>
        <w:left w:val="none" w:sz="0" w:space="0" w:color="auto"/>
        <w:bottom w:val="none" w:sz="0" w:space="0" w:color="auto"/>
        <w:right w:val="none" w:sz="0" w:space="0" w:color="auto"/>
      </w:divBdr>
      <w:divsChild>
        <w:div w:id="1928074072">
          <w:blockQuote w:val="1"/>
          <w:marLeft w:val="75"/>
          <w:marRight w:val="75"/>
          <w:marTop w:val="75"/>
          <w:marBottom w:val="75"/>
          <w:divBdr>
            <w:top w:val="none" w:sz="0" w:space="0" w:color="auto"/>
            <w:left w:val="single" w:sz="6" w:space="8" w:color="1ABC9C"/>
            <w:bottom w:val="none" w:sz="0" w:space="0" w:color="auto"/>
            <w:right w:val="none" w:sz="0" w:space="0" w:color="auto"/>
          </w:divBdr>
          <w:divsChild>
            <w:div w:id="1680811057">
              <w:marLeft w:val="0"/>
              <w:marRight w:val="0"/>
              <w:marTop w:val="0"/>
              <w:marBottom w:val="0"/>
              <w:divBdr>
                <w:top w:val="none" w:sz="0" w:space="0" w:color="auto"/>
                <w:left w:val="none" w:sz="0" w:space="0" w:color="auto"/>
                <w:bottom w:val="none" w:sz="0" w:space="0" w:color="auto"/>
                <w:right w:val="none" w:sz="0" w:space="0" w:color="auto"/>
              </w:divBdr>
              <w:divsChild>
                <w:div w:id="1576738997">
                  <w:marLeft w:val="0"/>
                  <w:marRight w:val="0"/>
                  <w:marTop w:val="0"/>
                  <w:marBottom w:val="0"/>
                  <w:divBdr>
                    <w:top w:val="none" w:sz="0" w:space="0" w:color="auto"/>
                    <w:left w:val="none" w:sz="0" w:space="0" w:color="auto"/>
                    <w:bottom w:val="none" w:sz="0" w:space="0" w:color="auto"/>
                    <w:right w:val="none" w:sz="0" w:space="0" w:color="auto"/>
                  </w:divBdr>
                  <w:divsChild>
                    <w:div w:id="722172919">
                      <w:blockQuote w:val="1"/>
                      <w:marLeft w:val="75"/>
                      <w:marRight w:val="75"/>
                      <w:marTop w:val="75"/>
                      <w:marBottom w:val="75"/>
                      <w:divBdr>
                        <w:top w:val="none" w:sz="0" w:space="0" w:color="auto"/>
                        <w:left w:val="single" w:sz="6" w:space="8" w:color="E67E22"/>
                        <w:bottom w:val="none" w:sz="0" w:space="0" w:color="auto"/>
                        <w:right w:val="none" w:sz="0" w:space="0" w:color="auto"/>
                      </w:divBdr>
                      <w:divsChild>
                        <w:div w:id="794180853">
                          <w:marLeft w:val="0"/>
                          <w:marRight w:val="0"/>
                          <w:marTop w:val="0"/>
                          <w:marBottom w:val="0"/>
                          <w:divBdr>
                            <w:top w:val="none" w:sz="0" w:space="0" w:color="auto"/>
                            <w:left w:val="none" w:sz="0" w:space="0" w:color="auto"/>
                            <w:bottom w:val="none" w:sz="0" w:space="0" w:color="auto"/>
                            <w:right w:val="none" w:sz="0" w:space="0" w:color="auto"/>
                          </w:divBdr>
                          <w:divsChild>
                            <w:div w:id="410125637">
                              <w:marLeft w:val="0"/>
                              <w:marRight w:val="0"/>
                              <w:marTop w:val="0"/>
                              <w:marBottom w:val="0"/>
                              <w:divBdr>
                                <w:top w:val="none" w:sz="0" w:space="0" w:color="auto"/>
                                <w:left w:val="none" w:sz="0" w:space="0" w:color="auto"/>
                                <w:bottom w:val="none" w:sz="0" w:space="0" w:color="auto"/>
                                <w:right w:val="none" w:sz="0" w:space="0" w:color="auto"/>
                              </w:divBdr>
                              <w:divsChild>
                                <w:div w:id="1971472880">
                                  <w:blockQuote w:val="1"/>
                                  <w:marLeft w:val="75"/>
                                  <w:marRight w:val="75"/>
                                  <w:marTop w:val="75"/>
                                  <w:marBottom w:val="75"/>
                                  <w:divBdr>
                                    <w:top w:val="none" w:sz="0" w:space="0" w:color="auto"/>
                                    <w:left w:val="single" w:sz="6" w:space="8" w:color="3498DB"/>
                                    <w:bottom w:val="none" w:sz="0" w:space="0" w:color="auto"/>
                                    <w:right w:val="none" w:sz="0" w:space="0" w:color="auto"/>
                                  </w:divBdr>
                                  <w:divsChild>
                                    <w:div w:id="1812599982">
                                      <w:marLeft w:val="0"/>
                                      <w:marRight w:val="0"/>
                                      <w:marTop w:val="0"/>
                                      <w:marBottom w:val="0"/>
                                      <w:divBdr>
                                        <w:top w:val="none" w:sz="0" w:space="0" w:color="auto"/>
                                        <w:left w:val="none" w:sz="0" w:space="0" w:color="auto"/>
                                        <w:bottom w:val="none" w:sz="0" w:space="0" w:color="auto"/>
                                        <w:right w:val="none" w:sz="0" w:space="0" w:color="auto"/>
                                      </w:divBdr>
                                      <w:divsChild>
                                        <w:div w:id="463278761">
                                          <w:marLeft w:val="0"/>
                                          <w:marRight w:val="0"/>
                                          <w:marTop w:val="0"/>
                                          <w:marBottom w:val="0"/>
                                          <w:divBdr>
                                            <w:top w:val="none" w:sz="0" w:space="0" w:color="auto"/>
                                            <w:left w:val="none" w:sz="0" w:space="0" w:color="auto"/>
                                            <w:bottom w:val="none" w:sz="0" w:space="0" w:color="auto"/>
                                            <w:right w:val="none" w:sz="0" w:space="0" w:color="auto"/>
                                          </w:divBdr>
                                          <w:divsChild>
                                            <w:div w:id="1777946143">
                                              <w:blockQuote w:val="1"/>
                                              <w:marLeft w:val="75"/>
                                              <w:marRight w:val="75"/>
                                              <w:marTop w:val="75"/>
                                              <w:marBottom w:val="75"/>
                                              <w:divBdr>
                                                <w:top w:val="none" w:sz="0" w:space="0" w:color="auto"/>
                                                <w:left w:val="single" w:sz="6" w:space="8" w:color="D35400"/>
                                                <w:bottom w:val="none" w:sz="0" w:space="0" w:color="auto"/>
                                                <w:right w:val="none" w:sz="0" w:space="0" w:color="auto"/>
                                              </w:divBdr>
                                              <w:divsChild>
                                                <w:div w:id="104235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96356844">
      <w:bodyDiv w:val="1"/>
      <w:marLeft w:val="0"/>
      <w:marRight w:val="0"/>
      <w:marTop w:val="0"/>
      <w:marBottom w:val="0"/>
      <w:divBdr>
        <w:top w:val="none" w:sz="0" w:space="0" w:color="auto"/>
        <w:left w:val="none" w:sz="0" w:space="0" w:color="auto"/>
        <w:bottom w:val="none" w:sz="0" w:space="0" w:color="auto"/>
        <w:right w:val="none" w:sz="0" w:space="0" w:color="auto"/>
      </w:divBdr>
    </w:div>
    <w:div w:id="897395195">
      <w:bodyDiv w:val="1"/>
      <w:marLeft w:val="0"/>
      <w:marRight w:val="0"/>
      <w:marTop w:val="0"/>
      <w:marBottom w:val="0"/>
      <w:divBdr>
        <w:top w:val="none" w:sz="0" w:space="0" w:color="auto"/>
        <w:left w:val="none" w:sz="0" w:space="0" w:color="auto"/>
        <w:bottom w:val="none" w:sz="0" w:space="0" w:color="auto"/>
        <w:right w:val="none" w:sz="0" w:space="0" w:color="auto"/>
      </w:divBdr>
    </w:div>
    <w:div w:id="899949347">
      <w:bodyDiv w:val="1"/>
      <w:marLeft w:val="0"/>
      <w:marRight w:val="0"/>
      <w:marTop w:val="0"/>
      <w:marBottom w:val="0"/>
      <w:divBdr>
        <w:top w:val="none" w:sz="0" w:space="0" w:color="auto"/>
        <w:left w:val="none" w:sz="0" w:space="0" w:color="auto"/>
        <w:bottom w:val="none" w:sz="0" w:space="0" w:color="auto"/>
        <w:right w:val="none" w:sz="0" w:space="0" w:color="auto"/>
      </w:divBdr>
    </w:div>
    <w:div w:id="910964645">
      <w:bodyDiv w:val="1"/>
      <w:marLeft w:val="0"/>
      <w:marRight w:val="0"/>
      <w:marTop w:val="0"/>
      <w:marBottom w:val="0"/>
      <w:divBdr>
        <w:top w:val="none" w:sz="0" w:space="0" w:color="auto"/>
        <w:left w:val="none" w:sz="0" w:space="0" w:color="auto"/>
        <w:bottom w:val="none" w:sz="0" w:space="0" w:color="auto"/>
        <w:right w:val="none" w:sz="0" w:space="0" w:color="auto"/>
      </w:divBdr>
    </w:div>
    <w:div w:id="938220116">
      <w:bodyDiv w:val="1"/>
      <w:marLeft w:val="0"/>
      <w:marRight w:val="0"/>
      <w:marTop w:val="0"/>
      <w:marBottom w:val="0"/>
      <w:divBdr>
        <w:top w:val="none" w:sz="0" w:space="0" w:color="auto"/>
        <w:left w:val="none" w:sz="0" w:space="0" w:color="auto"/>
        <w:bottom w:val="none" w:sz="0" w:space="0" w:color="auto"/>
        <w:right w:val="none" w:sz="0" w:space="0" w:color="auto"/>
      </w:divBdr>
    </w:div>
    <w:div w:id="1002315617">
      <w:bodyDiv w:val="1"/>
      <w:marLeft w:val="0"/>
      <w:marRight w:val="0"/>
      <w:marTop w:val="0"/>
      <w:marBottom w:val="0"/>
      <w:divBdr>
        <w:top w:val="none" w:sz="0" w:space="0" w:color="auto"/>
        <w:left w:val="none" w:sz="0" w:space="0" w:color="auto"/>
        <w:bottom w:val="none" w:sz="0" w:space="0" w:color="auto"/>
        <w:right w:val="none" w:sz="0" w:space="0" w:color="auto"/>
      </w:divBdr>
    </w:div>
    <w:div w:id="1035543042">
      <w:bodyDiv w:val="1"/>
      <w:marLeft w:val="0"/>
      <w:marRight w:val="0"/>
      <w:marTop w:val="0"/>
      <w:marBottom w:val="0"/>
      <w:divBdr>
        <w:top w:val="none" w:sz="0" w:space="0" w:color="auto"/>
        <w:left w:val="none" w:sz="0" w:space="0" w:color="auto"/>
        <w:bottom w:val="none" w:sz="0" w:space="0" w:color="auto"/>
        <w:right w:val="none" w:sz="0" w:space="0" w:color="auto"/>
      </w:divBdr>
    </w:div>
    <w:div w:id="1049036140">
      <w:bodyDiv w:val="1"/>
      <w:marLeft w:val="0"/>
      <w:marRight w:val="0"/>
      <w:marTop w:val="0"/>
      <w:marBottom w:val="0"/>
      <w:divBdr>
        <w:top w:val="none" w:sz="0" w:space="0" w:color="auto"/>
        <w:left w:val="none" w:sz="0" w:space="0" w:color="auto"/>
        <w:bottom w:val="none" w:sz="0" w:space="0" w:color="auto"/>
        <w:right w:val="none" w:sz="0" w:space="0" w:color="auto"/>
      </w:divBdr>
    </w:div>
    <w:div w:id="1058553985">
      <w:bodyDiv w:val="1"/>
      <w:marLeft w:val="0"/>
      <w:marRight w:val="0"/>
      <w:marTop w:val="0"/>
      <w:marBottom w:val="0"/>
      <w:divBdr>
        <w:top w:val="none" w:sz="0" w:space="0" w:color="auto"/>
        <w:left w:val="none" w:sz="0" w:space="0" w:color="auto"/>
        <w:bottom w:val="none" w:sz="0" w:space="0" w:color="auto"/>
        <w:right w:val="none" w:sz="0" w:space="0" w:color="auto"/>
      </w:divBdr>
      <w:divsChild>
        <w:div w:id="1727140056">
          <w:marLeft w:val="547"/>
          <w:marRight w:val="0"/>
          <w:marTop w:val="0"/>
          <w:marBottom w:val="0"/>
          <w:divBdr>
            <w:top w:val="none" w:sz="0" w:space="0" w:color="auto"/>
            <w:left w:val="none" w:sz="0" w:space="0" w:color="auto"/>
            <w:bottom w:val="none" w:sz="0" w:space="0" w:color="auto"/>
            <w:right w:val="none" w:sz="0" w:space="0" w:color="auto"/>
          </w:divBdr>
        </w:div>
        <w:div w:id="2073843989">
          <w:marLeft w:val="1166"/>
          <w:marRight w:val="0"/>
          <w:marTop w:val="0"/>
          <w:marBottom w:val="0"/>
          <w:divBdr>
            <w:top w:val="none" w:sz="0" w:space="0" w:color="auto"/>
            <w:left w:val="none" w:sz="0" w:space="0" w:color="auto"/>
            <w:bottom w:val="none" w:sz="0" w:space="0" w:color="auto"/>
            <w:right w:val="none" w:sz="0" w:space="0" w:color="auto"/>
          </w:divBdr>
        </w:div>
        <w:div w:id="1683242587">
          <w:marLeft w:val="1800"/>
          <w:marRight w:val="0"/>
          <w:marTop w:val="0"/>
          <w:marBottom w:val="0"/>
          <w:divBdr>
            <w:top w:val="none" w:sz="0" w:space="0" w:color="auto"/>
            <w:left w:val="none" w:sz="0" w:space="0" w:color="auto"/>
            <w:bottom w:val="none" w:sz="0" w:space="0" w:color="auto"/>
            <w:right w:val="none" w:sz="0" w:space="0" w:color="auto"/>
          </w:divBdr>
        </w:div>
        <w:div w:id="1822844939">
          <w:marLeft w:val="1800"/>
          <w:marRight w:val="0"/>
          <w:marTop w:val="0"/>
          <w:marBottom w:val="0"/>
          <w:divBdr>
            <w:top w:val="none" w:sz="0" w:space="0" w:color="auto"/>
            <w:left w:val="none" w:sz="0" w:space="0" w:color="auto"/>
            <w:bottom w:val="none" w:sz="0" w:space="0" w:color="auto"/>
            <w:right w:val="none" w:sz="0" w:space="0" w:color="auto"/>
          </w:divBdr>
        </w:div>
        <w:div w:id="935946203">
          <w:marLeft w:val="1166"/>
          <w:marRight w:val="0"/>
          <w:marTop w:val="0"/>
          <w:marBottom w:val="0"/>
          <w:divBdr>
            <w:top w:val="none" w:sz="0" w:space="0" w:color="auto"/>
            <w:left w:val="none" w:sz="0" w:space="0" w:color="auto"/>
            <w:bottom w:val="none" w:sz="0" w:space="0" w:color="auto"/>
            <w:right w:val="none" w:sz="0" w:space="0" w:color="auto"/>
          </w:divBdr>
        </w:div>
        <w:div w:id="602421413">
          <w:marLeft w:val="1800"/>
          <w:marRight w:val="0"/>
          <w:marTop w:val="0"/>
          <w:marBottom w:val="0"/>
          <w:divBdr>
            <w:top w:val="none" w:sz="0" w:space="0" w:color="auto"/>
            <w:left w:val="none" w:sz="0" w:space="0" w:color="auto"/>
            <w:bottom w:val="none" w:sz="0" w:space="0" w:color="auto"/>
            <w:right w:val="none" w:sz="0" w:space="0" w:color="auto"/>
          </w:divBdr>
        </w:div>
        <w:div w:id="632296502">
          <w:marLeft w:val="1800"/>
          <w:marRight w:val="0"/>
          <w:marTop w:val="0"/>
          <w:marBottom w:val="0"/>
          <w:divBdr>
            <w:top w:val="none" w:sz="0" w:space="0" w:color="auto"/>
            <w:left w:val="none" w:sz="0" w:space="0" w:color="auto"/>
            <w:bottom w:val="none" w:sz="0" w:space="0" w:color="auto"/>
            <w:right w:val="none" w:sz="0" w:space="0" w:color="auto"/>
          </w:divBdr>
        </w:div>
        <w:div w:id="566038859">
          <w:marLeft w:val="2520"/>
          <w:marRight w:val="0"/>
          <w:marTop w:val="0"/>
          <w:marBottom w:val="0"/>
          <w:divBdr>
            <w:top w:val="none" w:sz="0" w:space="0" w:color="auto"/>
            <w:left w:val="none" w:sz="0" w:space="0" w:color="auto"/>
            <w:bottom w:val="none" w:sz="0" w:space="0" w:color="auto"/>
            <w:right w:val="none" w:sz="0" w:space="0" w:color="auto"/>
          </w:divBdr>
        </w:div>
        <w:div w:id="552810935">
          <w:marLeft w:val="547"/>
          <w:marRight w:val="0"/>
          <w:marTop w:val="0"/>
          <w:marBottom w:val="0"/>
          <w:divBdr>
            <w:top w:val="none" w:sz="0" w:space="0" w:color="auto"/>
            <w:left w:val="none" w:sz="0" w:space="0" w:color="auto"/>
            <w:bottom w:val="none" w:sz="0" w:space="0" w:color="auto"/>
            <w:right w:val="none" w:sz="0" w:space="0" w:color="auto"/>
          </w:divBdr>
        </w:div>
        <w:div w:id="670260049">
          <w:marLeft w:val="547"/>
          <w:marRight w:val="0"/>
          <w:marTop w:val="0"/>
          <w:marBottom w:val="0"/>
          <w:divBdr>
            <w:top w:val="none" w:sz="0" w:space="0" w:color="auto"/>
            <w:left w:val="none" w:sz="0" w:space="0" w:color="auto"/>
            <w:bottom w:val="none" w:sz="0" w:space="0" w:color="auto"/>
            <w:right w:val="none" w:sz="0" w:space="0" w:color="auto"/>
          </w:divBdr>
        </w:div>
        <w:div w:id="1479616638">
          <w:marLeft w:val="1166"/>
          <w:marRight w:val="0"/>
          <w:marTop w:val="0"/>
          <w:marBottom w:val="0"/>
          <w:divBdr>
            <w:top w:val="none" w:sz="0" w:space="0" w:color="auto"/>
            <w:left w:val="none" w:sz="0" w:space="0" w:color="auto"/>
            <w:bottom w:val="none" w:sz="0" w:space="0" w:color="auto"/>
            <w:right w:val="none" w:sz="0" w:space="0" w:color="auto"/>
          </w:divBdr>
        </w:div>
        <w:div w:id="736170228">
          <w:marLeft w:val="1800"/>
          <w:marRight w:val="0"/>
          <w:marTop w:val="0"/>
          <w:marBottom w:val="0"/>
          <w:divBdr>
            <w:top w:val="none" w:sz="0" w:space="0" w:color="auto"/>
            <w:left w:val="none" w:sz="0" w:space="0" w:color="auto"/>
            <w:bottom w:val="none" w:sz="0" w:space="0" w:color="auto"/>
            <w:right w:val="none" w:sz="0" w:space="0" w:color="auto"/>
          </w:divBdr>
        </w:div>
        <w:div w:id="1009721279">
          <w:marLeft w:val="1800"/>
          <w:marRight w:val="0"/>
          <w:marTop w:val="0"/>
          <w:marBottom w:val="0"/>
          <w:divBdr>
            <w:top w:val="none" w:sz="0" w:space="0" w:color="auto"/>
            <w:left w:val="none" w:sz="0" w:space="0" w:color="auto"/>
            <w:bottom w:val="none" w:sz="0" w:space="0" w:color="auto"/>
            <w:right w:val="none" w:sz="0" w:space="0" w:color="auto"/>
          </w:divBdr>
        </w:div>
        <w:div w:id="238557854">
          <w:marLeft w:val="547"/>
          <w:marRight w:val="0"/>
          <w:marTop w:val="0"/>
          <w:marBottom w:val="0"/>
          <w:divBdr>
            <w:top w:val="none" w:sz="0" w:space="0" w:color="auto"/>
            <w:left w:val="none" w:sz="0" w:space="0" w:color="auto"/>
            <w:bottom w:val="none" w:sz="0" w:space="0" w:color="auto"/>
            <w:right w:val="none" w:sz="0" w:space="0" w:color="auto"/>
          </w:divBdr>
        </w:div>
      </w:divsChild>
    </w:div>
    <w:div w:id="1072653582">
      <w:bodyDiv w:val="1"/>
      <w:marLeft w:val="0"/>
      <w:marRight w:val="0"/>
      <w:marTop w:val="0"/>
      <w:marBottom w:val="0"/>
      <w:divBdr>
        <w:top w:val="none" w:sz="0" w:space="0" w:color="auto"/>
        <w:left w:val="none" w:sz="0" w:space="0" w:color="auto"/>
        <w:bottom w:val="none" w:sz="0" w:space="0" w:color="auto"/>
        <w:right w:val="none" w:sz="0" w:space="0" w:color="auto"/>
      </w:divBdr>
    </w:div>
    <w:div w:id="1087733236">
      <w:bodyDiv w:val="1"/>
      <w:marLeft w:val="0"/>
      <w:marRight w:val="0"/>
      <w:marTop w:val="0"/>
      <w:marBottom w:val="0"/>
      <w:divBdr>
        <w:top w:val="none" w:sz="0" w:space="0" w:color="auto"/>
        <w:left w:val="none" w:sz="0" w:space="0" w:color="auto"/>
        <w:bottom w:val="none" w:sz="0" w:space="0" w:color="auto"/>
        <w:right w:val="none" w:sz="0" w:space="0" w:color="auto"/>
      </w:divBdr>
    </w:div>
    <w:div w:id="1184051625">
      <w:bodyDiv w:val="1"/>
      <w:marLeft w:val="0"/>
      <w:marRight w:val="0"/>
      <w:marTop w:val="0"/>
      <w:marBottom w:val="0"/>
      <w:divBdr>
        <w:top w:val="none" w:sz="0" w:space="0" w:color="auto"/>
        <w:left w:val="none" w:sz="0" w:space="0" w:color="auto"/>
        <w:bottom w:val="none" w:sz="0" w:space="0" w:color="auto"/>
        <w:right w:val="none" w:sz="0" w:space="0" w:color="auto"/>
      </w:divBdr>
    </w:div>
    <w:div w:id="1200969644">
      <w:bodyDiv w:val="1"/>
      <w:marLeft w:val="0"/>
      <w:marRight w:val="0"/>
      <w:marTop w:val="0"/>
      <w:marBottom w:val="0"/>
      <w:divBdr>
        <w:top w:val="none" w:sz="0" w:space="0" w:color="auto"/>
        <w:left w:val="none" w:sz="0" w:space="0" w:color="auto"/>
        <w:bottom w:val="none" w:sz="0" w:space="0" w:color="auto"/>
        <w:right w:val="none" w:sz="0" w:space="0" w:color="auto"/>
      </w:divBdr>
    </w:div>
    <w:div w:id="1222399055">
      <w:bodyDiv w:val="1"/>
      <w:marLeft w:val="0"/>
      <w:marRight w:val="0"/>
      <w:marTop w:val="0"/>
      <w:marBottom w:val="0"/>
      <w:divBdr>
        <w:top w:val="none" w:sz="0" w:space="0" w:color="auto"/>
        <w:left w:val="none" w:sz="0" w:space="0" w:color="auto"/>
        <w:bottom w:val="none" w:sz="0" w:space="0" w:color="auto"/>
        <w:right w:val="none" w:sz="0" w:space="0" w:color="auto"/>
      </w:divBdr>
    </w:div>
    <w:div w:id="1223833838">
      <w:bodyDiv w:val="1"/>
      <w:marLeft w:val="0"/>
      <w:marRight w:val="0"/>
      <w:marTop w:val="0"/>
      <w:marBottom w:val="0"/>
      <w:divBdr>
        <w:top w:val="none" w:sz="0" w:space="0" w:color="auto"/>
        <w:left w:val="none" w:sz="0" w:space="0" w:color="auto"/>
        <w:bottom w:val="none" w:sz="0" w:space="0" w:color="auto"/>
        <w:right w:val="none" w:sz="0" w:space="0" w:color="auto"/>
      </w:divBdr>
    </w:div>
    <w:div w:id="1257202877">
      <w:bodyDiv w:val="1"/>
      <w:marLeft w:val="0"/>
      <w:marRight w:val="0"/>
      <w:marTop w:val="0"/>
      <w:marBottom w:val="0"/>
      <w:divBdr>
        <w:top w:val="none" w:sz="0" w:space="0" w:color="auto"/>
        <w:left w:val="none" w:sz="0" w:space="0" w:color="auto"/>
        <w:bottom w:val="none" w:sz="0" w:space="0" w:color="auto"/>
        <w:right w:val="none" w:sz="0" w:space="0" w:color="auto"/>
      </w:divBdr>
    </w:div>
    <w:div w:id="1282541597">
      <w:bodyDiv w:val="1"/>
      <w:marLeft w:val="0"/>
      <w:marRight w:val="0"/>
      <w:marTop w:val="0"/>
      <w:marBottom w:val="0"/>
      <w:divBdr>
        <w:top w:val="none" w:sz="0" w:space="0" w:color="auto"/>
        <w:left w:val="none" w:sz="0" w:space="0" w:color="auto"/>
        <w:bottom w:val="none" w:sz="0" w:space="0" w:color="auto"/>
        <w:right w:val="none" w:sz="0" w:space="0" w:color="auto"/>
      </w:divBdr>
      <w:divsChild>
        <w:div w:id="661738534">
          <w:marLeft w:val="446"/>
          <w:marRight w:val="0"/>
          <w:marTop w:val="0"/>
          <w:marBottom w:val="120"/>
          <w:divBdr>
            <w:top w:val="none" w:sz="0" w:space="0" w:color="auto"/>
            <w:left w:val="none" w:sz="0" w:space="0" w:color="auto"/>
            <w:bottom w:val="none" w:sz="0" w:space="0" w:color="auto"/>
            <w:right w:val="none" w:sz="0" w:space="0" w:color="auto"/>
          </w:divBdr>
        </w:div>
        <w:div w:id="1813979073">
          <w:marLeft w:val="446"/>
          <w:marRight w:val="0"/>
          <w:marTop w:val="0"/>
          <w:marBottom w:val="120"/>
          <w:divBdr>
            <w:top w:val="none" w:sz="0" w:space="0" w:color="auto"/>
            <w:left w:val="none" w:sz="0" w:space="0" w:color="auto"/>
            <w:bottom w:val="none" w:sz="0" w:space="0" w:color="auto"/>
            <w:right w:val="none" w:sz="0" w:space="0" w:color="auto"/>
          </w:divBdr>
        </w:div>
      </w:divsChild>
    </w:div>
    <w:div w:id="1286236625">
      <w:bodyDiv w:val="1"/>
      <w:marLeft w:val="0"/>
      <w:marRight w:val="0"/>
      <w:marTop w:val="0"/>
      <w:marBottom w:val="0"/>
      <w:divBdr>
        <w:top w:val="none" w:sz="0" w:space="0" w:color="auto"/>
        <w:left w:val="none" w:sz="0" w:space="0" w:color="auto"/>
        <w:bottom w:val="none" w:sz="0" w:space="0" w:color="auto"/>
        <w:right w:val="none" w:sz="0" w:space="0" w:color="auto"/>
      </w:divBdr>
    </w:div>
    <w:div w:id="1327126516">
      <w:bodyDiv w:val="1"/>
      <w:marLeft w:val="0"/>
      <w:marRight w:val="0"/>
      <w:marTop w:val="0"/>
      <w:marBottom w:val="0"/>
      <w:divBdr>
        <w:top w:val="none" w:sz="0" w:space="0" w:color="auto"/>
        <w:left w:val="none" w:sz="0" w:space="0" w:color="auto"/>
        <w:bottom w:val="none" w:sz="0" w:space="0" w:color="auto"/>
        <w:right w:val="none" w:sz="0" w:space="0" w:color="auto"/>
      </w:divBdr>
    </w:div>
    <w:div w:id="1399983450">
      <w:bodyDiv w:val="1"/>
      <w:marLeft w:val="0"/>
      <w:marRight w:val="0"/>
      <w:marTop w:val="0"/>
      <w:marBottom w:val="0"/>
      <w:divBdr>
        <w:top w:val="none" w:sz="0" w:space="0" w:color="auto"/>
        <w:left w:val="none" w:sz="0" w:space="0" w:color="auto"/>
        <w:bottom w:val="none" w:sz="0" w:space="0" w:color="auto"/>
        <w:right w:val="none" w:sz="0" w:space="0" w:color="auto"/>
      </w:divBdr>
    </w:div>
    <w:div w:id="1418288044">
      <w:bodyDiv w:val="1"/>
      <w:marLeft w:val="0"/>
      <w:marRight w:val="0"/>
      <w:marTop w:val="0"/>
      <w:marBottom w:val="0"/>
      <w:divBdr>
        <w:top w:val="none" w:sz="0" w:space="0" w:color="auto"/>
        <w:left w:val="none" w:sz="0" w:space="0" w:color="auto"/>
        <w:bottom w:val="none" w:sz="0" w:space="0" w:color="auto"/>
        <w:right w:val="none" w:sz="0" w:space="0" w:color="auto"/>
      </w:divBdr>
    </w:div>
    <w:div w:id="1425228132">
      <w:bodyDiv w:val="1"/>
      <w:marLeft w:val="0"/>
      <w:marRight w:val="0"/>
      <w:marTop w:val="0"/>
      <w:marBottom w:val="0"/>
      <w:divBdr>
        <w:top w:val="none" w:sz="0" w:space="0" w:color="auto"/>
        <w:left w:val="none" w:sz="0" w:space="0" w:color="auto"/>
        <w:bottom w:val="none" w:sz="0" w:space="0" w:color="auto"/>
        <w:right w:val="none" w:sz="0" w:space="0" w:color="auto"/>
      </w:divBdr>
    </w:div>
    <w:div w:id="1432551523">
      <w:bodyDiv w:val="1"/>
      <w:marLeft w:val="0"/>
      <w:marRight w:val="0"/>
      <w:marTop w:val="0"/>
      <w:marBottom w:val="0"/>
      <w:divBdr>
        <w:top w:val="none" w:sz="0" w:space="0" w:color="auto"/>
        <w:left w:val="none" w:sz="0" w:space="0" w:color="auto"/>
        <w:bottom w:val="none" w:sz="0" w:space="0" w:color="auto"/>
        <w:right w:val="none" w:sz="0" w:space="0" w:color="auto"/>
      </w:divBdr>
    </w:div>
    <w:div w:id="1438983215">
      <w:bodyDiv w:val="1"/>
      <w:marLeft w:val="0"/>
      <w:marRight w:val="0"/>
      <w:marTop w:val="0"/>
      <w:marBottom w:val="0"/>
      <w:divBdr>
        <w:top w:val="none" w:sz="0" w:space="0" w:color="auto"/>
        <w:left w:val="none" w:sz="0" w:space="0" w:color="auto"/>
        <w:bottom w:val="none" w:sz="0" w:space="0" w:color="auto"/>
        <w:right w:val="none" w:sz="0" w:space="0" w:color="auto"/>
      </w:divBdr>
    </w:div>
    <w:div w:id="1439719585">
      <w:bodyDiv w:val="1"/>
      <w:marLeft w:val="0"/>
      <w:marRight w:val="0"/>
      <w:marTop w:val="0"/>
      <w:marBottom w:val="0"/>
      <w:divBdr>
        <w:top w:val="none" w:sz="0" w:space="0" w:color="auto"/>
        <w:left w:val="none" w:sz="0" w:space="0" w:color="auto"/>
        <w:bottom w:val="none" w:sz="0" w:space="0" w:color="auto"/>
        <w:right w:val="none" w:sz="0" w:space="0" w:color="auto"/>
      </w:divBdr>
    </w:div>
    <w:div w:id="1447895175">
      <w:bodyDiv w:val="1"/>
      <w:marLeft w:val="0"/>
      <w:marRight w:val="0"/>
      <w:marTop w:val="0"/>
      <w:marBottom w:val="0"/>
      <w:divBdr>
        <w:top w:val="none" w:sz="0" w:space="0" w:color="auto"/>
        <w:left w:val="none" w:sz="0" w:space="0" w:color="auto"/>
        <w:bottom w:val="none" w:sz="0" w:space="0" w:color="auto"/>
        <w:right w:val="none" w:sz="0" w:space="0" w:color="auto"/>
      </w:divBdr>
    </w:div>
    <w:div w:id="1454250611">
      <w:bodyDiv w:val="1"/>
      <w:marLeft w:val="0"/>
      <w:marRight w:val="0"/>
      <w:marTop w:val="0"/>
      <w:marBottom w:val="0"/>
      <w:divBdr>
        <w:top w:val="none" w:sz="0" w:space="0" w:color="auto"/>
        <w:left w:val="none" w:sz="0" w:space="0" w:color="auto"/>
        <w:bottom w:val="none" w:sz="0" w:space="0" w:color="auto"/>
        <w:right w:val="none" w:sz="0" w:space="0" w:color="auto"/>
      </w:divBdr>
    </w:div>
    <w:div w:id="1488400945">
      <w:bodyDiv w:val="1"/>
      <w:marLeft w:val="0"/>
      <w:marRight w:val="0"/>
      <w:marTop w:val="0"/>
      <w:marBottom w:val="0"/>
      <w:divBdr>
        <w:top w:val="none" w:sz="0" w:space="0" w:color="auto"/>
        <w:left w:val="none" w:sz="0" w:space="0" w:color="auto"/>
        <w:bottom w:val="none" w:sz="0" w:space="0" w:color="auto"/>
        <w:right w:val="none" w:sz="0" w:space="0" w:color="auto"/>
      </w:divBdr>
    </w:div>
    <w:div w:id="1518302190">
      <w:bodyDiv w:val="1"/>
      <w:marLeft w:val="0"/>
      <w:marRight w:val="0"/>
      <w:marTop w:val="0"/>
      <w:marBottom w:val="0"/>
      <w:divBdr>
        <w:top w:val="none" w:sz="0" w:space="0" w:color="auto"/>
        <w:left w:val="none" w:sz="0" w:space="0" w:color="auto"/>
        <w:bottom w:val="none" w:sz="0" w:space="0" w:color="auto"/>
        <w:right w:val="none" w:sz="0" w:space="0" w:color="auto"/>
      </w:divBdr>
    </w:div>
    <w:div w:id="1558783503">
      <w:bodyDiv w:val="1"/>
      <w:marLeft w:val="0"/>
      <w:marRight w:val="0"/>
      <w:marTop w:val="0"/>
      <w:marBottom w:val="0"/>
      <w:divBdr>
        <w:top w:val="none" w:sz="0" w:space="0" w:color="auto"/>
        <w:left w:val="none" w:sz="0" w:space="0" w:color="auto"/>
        <w:bottom w:val="none" w:sz="0" w:space="0" w:color="auto"/>
        <w:right w:val="none" w:sz="0" w:space="0" w:color="auto"/>
      </w:divBdr>
      <w:divsChild>
        <w:div w:id="1706784711">
          <w:marLeft w:val="216"/>
          <w:marRight w:val="0"/>
          <w:marTop w:val="240"/>
          <w:marBottom w:val="0"/>
          <w:divBdr>
            <w:top w:val="none" w:sz="0" w:space="0" w:color="auto"/>
            <w:left w:val="none" w:sz="0" w:space="0" w:color="auto"/>
            <w:bottom w:val="none" w:sz="0" w:space="0" w:color="auto"/>
            <w:right w:val="none" w:sz="0" w:space="0" w:color="auto"/>
          </w:divBdr>
        </w:div>
        <w:div w:id="1180049785">
          <w:marLeft w:val="562"/>
          <w:marRight w:val="0"/>
          <w:marTop w:val="0"/>
          <w:marBottom w:val="0"/>
          <w:divBdr>
            <w:top w:val="none" w:sz="0" w:space="0" w:color="auto"/>
            <w:left w:val="none" w:sz="0" w:space="0" w:color="auto"/>
            <w:bottom w:val="none" w:sz="0" w:space="0" w:color="auto"/>
            <w:right w:val="none" w:sz="0" w:space="0" w:color="auto"/>
          </w:divBdr>
        </w:div>
        <w:div w:id="731395076">
          <w:marLeft w:val="216"/>
          <w:marRight w:val="0"/>
          <w:marTop w:val="240"/>
          <w:marBottom w:val="0"/>
          <w:divBdr>
            <w:top w:val="none" w:sz="0" w:space="0" w:color="auto"/>
            <w:left w:val="none" w:sz="0" w:space="0" w:color="auto"/>
            <w:bottom w:val="none" w:sz="0" w:space="0" w:color="auto"/>
            <w:right w:val="none" w:sz="0" w:space="0" w:color="auto"/>
          </w:divBdr>
        </w:div>
        <w:div w:id="1200630441">
          <w:marLeft w:val="562"/>
          <w:marRight w:val="0"/>
          <w:marTop w:val="0"/>
          <w:marBottom w:val="0"/>
          <w:divBdr>
            <w:top w:val="none" w:sz="0" w:space="0" w:color="auto"/>
            <w:left w:val="none" w:sz="0" w:space="0" w:color="auto"/>
            <w:bottom w:val="none" w:sz="0" w:space="0" w:color="auto"/>
            <w:right w:val="none" w:sz="0" w:space="0" w:color="auto"/>
          </w:divBdr>
        </w:div>
        <w:div w:id="1724914008">
          <w:marLeft w:val="216"/>
          <w:marRight w:val="0"/>
          <w:marTop w:val="240"/>
          <w:marBottom w:val="0"/>
          <w:divBdr>
            <w:top w:val="none" w:sz="0" w:space="0" w:color="auto"/>
            <w:left w:val="none" w:sz="0" w:space="0" w:color="auto"/>
            <w:bottom w:val="none" w:sz="0" w:space="0" w:color="auto"/>
            <w:right w:val="none" w:sz="0" w:space="0" w:color="auto"/>
          </w:divBdr>
        </w:div>
      </w:divsChild>
    </w:div>
    <w:div w:id="1589344908">
      <w:bodyDiv w:val="1"/>
      <w:marLeft w:val="0"/>
      <w:marRight w:val="0"/>
      <w:marTop w:val="0"/>
      <w:marBottom w:val="0"/>
      <w:divBdr>
        <w:top w:val="none" w:sz="0" w:space="0" w:color="auto"/>
        <w:left w:val="none" w:sz="0" w:space="0" w:color="auto"/>
        <w:bottom w:val="none" w:sz="0" w:space="0" w:color="auto"/>
        <w:right w:val="none" w:sz="0" w:space="0" w:color="auto"/>
      </w:divBdr>
    </w:div>
    <w:div w:id="1590382968">
      <w:bodyDiv w:val="1"/>
      <w:marLeft w:val="0"/>
      <w:marRight w:val="0"/>
      <w:marTop w:val="0"/>
      <w:marBottom w:val="0"/>
      <w:divBdr>
        <w:top w:val="none" w:sz="0" w:space="0" w:color="auto"/>
        <w:left w:val="none" w:sz="0" w:space="0" w:color="auto"/>
        <w:bottom w:val="none" w:sz="0" w:space="0" w:color="auto"/>
        <w:right w:val="none" w:sz="0" w:space="0" w:color="auto"/>
      </w:divBdr>
    </w:div>
    <w:div w:id="1614555617">
      <w:bodyDiv w:val="1"/>
      <w:marLeft w:val="0"/>
      <w:marRight w:val="0"/>
      <w:marTop w:val="0"/>
      <w:marBottom w:val="0"/>
      <w:divBdr>
        <w:top w:val="none" w:sz="0" w:space="0" w:color="auto"/>
        <w:left w:val="none" w:sz="0" w:space="0" w:color="auto"/>
        <w:bottom w:val="none" w:sz="0" w:space="0" w:color="auto"/>
        <w:right w:val="none" w:sz="0" w:space="0" w:color="auto"/>
      </w:divBdr>
    </w:div>
    <w:div w:id="1633711127">
      <w:bodyDiv w:val="1"/>
      <w:marLeft w:val="0"/>
      <w:marRight w:val="0"/>
      <w:marTop w:val="0"/>
      <w:marBottom w:val="0"/>
      <w:divBdr>
        <w:top w:val="none" w:sz="0" w:space="0" w:color="auto"/>
        <w:left w:val="none" w:sz="0" w:space="0" w:color="auto"/>
        <w:bottom w:val="none" w:sz="0" w:space="0" w:color="auto"/>
        <w:right w:val="none" w:sz="0" w:space="0" w:color="auto"/>
      </w:divBdr>
    </w:div>
    <w:div w:id="1647658478">
      <w:bodyDiv w:val="1"/>
      <w:marLeft w:val="0"/>
      <w:marRight w:val="0"/>
      <w:marTop w:val="0"/>
      <w:marBottom w:val="0"/>
      <w:divBdr>
        <w:top w:val="none" w:sz="0" w:space="0" w:color="auto"/>
        <w:left w:val="none" w:sz="0" w:space="0" w:color="auto"/>
        <w:bottom w:val="none" w:sz="0" w:space="0" w:color="auto"/>
        <w:right w:val="none" w:sz="0" w:space="0" w:color="auto"/>
      </w:divBdr>
    </w:div>
    <w:div w:id="1716586996">
      <w:bodyDiv w:val="1"/>
      <w:marLeft w:val="0"/>
      <w:marRight w:val="0"/>
      <w:marTop w:val="0"/>
      <w:marBottom w:val="0"/>
      <w:divBdr>
        <w:top w:val="none" w:sz="0" w:space="0" w:color="auto"/>
        <w:left w:val="none" w:sz="0" w:space="0" w:color="auto"/>
        <w:bottom w:val="none" w:sz="0" w:space="0" w:color="auto"/>
        <w:right w:val="none" w:sz="0" w:space="0" w:color="auto"/>
      </w:divBdr>
    </w:div>
    <w:div w:id="1735153414">
      <w:bodyDiv w:val="1"/>
      <w:marLeft w:val="0"/>
      <w:marRight w:val="0"/>
      <w:marTop w:val="0"/>
      <w:marBottom w:val="0"/>
      <w:divBdr>
        <w:top w:val="none" w:sz="0" w:space="0" w:color="auto"/>
        <w:left w:val="none" w:sz="0" w:space="0" w:color="auto"/>
        <w:bottom w:val="none" w:sz="0" w:space="0" w:color="auto"/>
        <w:right w:val="none" w:sz="0" w:space="0" w:color="auto"/>
      </w:divBdr>
    </w:div>
    <w:div w:id="1767723168">
      <w:bodyDiv w:val="1"/>
      <w:marLeft w:val="0"/>
      <w:marRight w:val="0"/>
      <w:marTop w:val="0"/>
      <w:marBottom w:val="0"/>
      <w:divBdr>
        <w:top w:val="none" w:sz="0" w:space="0" w:color="auto"/>
        <w:left w:val="none" w:sz="0" w:space="0" w:color="auto"/>
        <w:bottom w:val="none" w:sz="0" w:space="0" w:color="auto"/>
        <w:right w:val="none" w:sz="0" w:space="0" w:color="auto"/>
      </w:divBdr>
    </w:div>
    <w:div w:id="1780642944">
      <w:bodyDiv w:val="1"/>
      <w:marLeft w:val="0"/>
      <w:marRight w:val="0"/>
      <w:marTop w:val="0"/>
      <w:marBottom w:val="0"/>
      <w:divBdr>
        <w:top w:val="none" w:sz="0" w:space="0" w:color="auto"/>
        <w:left w:val="none" w:sz="0" w:space="0" w:color="auto"/>
        <w:bottom w:val="none" w:sz="0" w:space="0" w:color="auto"/>
        <w:right w:val="none" w:sz="0" w:space="0" w:color="auto"/>
      </w:divBdr>
    </w:div>
    <w:div w:id="1802074526">
      <w:bodyDiv w:val="1"/>
      <w:marLeft w:val="0"/>
      <w:marRight w:val="0"/>
      <w:marTop w:val="0"/>
      <w:marBottom w:val="0"/>
      <w:divBdr>
        <w:top w:val="none" w:sz="0" w:space="0" w:color="auto"/>
        <w:left w:val="none" w:sz="0" w:space="0" w:color="auto"/>
        <w:bottom w:val="none" w:sz="0" w:space="0" w:color="auto"/>
        <w:right w:val="none" w:sz="0" w:space="0" w:color="auto"/>
      </w:divBdr>
    </w:div>
    <w:div w:id="1810321713">
      <w:bodyDiv w:val="1"/>
      <w:marLeft w:val="0"/>
      <w:marRight w:val="0"/>
      <w:marTop w:val="0"/>
      <w:marBottom w:val="0"/>
      <w:divBdr>
        <w:top w:val="none" w:sz="0" w:space="0" w:color="auto"/>
        <w:left w:val="none" w:sz="0" w:space="0" w:color="auto"/>
        <w:bottom w:val="none" w:sz="0" w:space="0" w:color="auto"/>
        <w:right w:val="none" w:sz="0" w:space="0" w:color="auto"/>
      </w:divBdr>
    </w:div>
    <w:div w:id="1872110090">
      <w:bodyDiv w:val="1"/>
      <w:marLeft w:val="0"/>
      <w:marRight w:val="0"/>
      <w:marTop w:val="0"/>
      <w:marBottom w:val="0"/>
      <w:divBdr>
        <w:top w:val="none" w:sz="0" w:space="0" w:color="auto"/>
        <w:left w:val="none" w:sz="0" w:space="0" w:color="auto"/>
        <w:bottom w:val="none" w:sz="0" w:space="0" w:color="auto"/>
        <w:right w:val="none" w:sz="0" w:space="0" w:color="auto"/>
      </w:divBdr>
      <w:divsChild>
        <w:div w:id="1696072684">
          <w:marLeft w:val="0"/>
          <w:marRight w:val="0"/>
          <w:marTop w:val="0"/>
          <w:marBottom w:val="0"/>
          <w:divBdr>
            <w:top w:val="none" w:sz="0" w:space="0" w:color="auto"/>
            <w:left w:val="none" w:sz="0" w:space="0" w:color="auto"/>
            <w:bottom w:val="none" w:sz="0" w:space="0" w:color="auto"/>
            <w:right w:val="none" w:sz="0" w:space="0" w:color="auto"/>
          </w:divBdr>
          <w:divsChild>
            <w:div w:id="1742750901">
              <w:marLeft w:val="0"/>
              <w:marRight w:val="0"/>
              <w:marTop w:val="0"/>
              <w:marBottom w:val="0"/>
              <w:divBdr>
                <w:top w:val="none" w:sz="0" w:space="0" w:color="auto"/>
                <w:left w:val="none" w:sz="0" w:space="0" w:color="auto"/>
                <w:bottom w:val="none" w:sz="0" w:space="0" w:color="auto"/>
                <w:right w:val="none" w:sz="0" w:space="0" w:color="auto"/>
              </w:divBdr>
              <w:divsChild>
                <w:div w:id="1741175261">
                  <w:marLeft w:val="0"/>
                  <w:marRight w:val="0"/>
                  <w:marTop w:val="0"/>
                  <w:marBottom w:val="0"/>
                  <w:divBdr>
                    <w:top w:val="none" w:sz="0" w:space="0" w:color="auto"/>
                    <w:left w:val="none" w:sz="0" w:space="0" w:color="auto"/>
                    <w:bottom w:val="none" w:sz="0" w:space="0" w:color="auto"/>
                    <w:right w:val="none" w:sz="0" w:space="0" w:color="auto"/>
                  </w:divBdr>
                  <w:divsChild>
                    <w:div w:id="405882424">
                      <w:marLeft w:val="0"/>
                      <w:marRight w:val="0"/>
                      <w:marTop w:val="0"/>
                      <w:marBottom w:val="0"/>
                      <w:divBdr>
                        <w:top w:val="none" w:sz="0" w:space="0" w:color="auto"/>
                        <w:left w:val="none" w:sz="0" w:space="0" w:color="auto"/>
                        <w:bottom w:val="none" w:sz="0" w:space="0" w:color="auto"/>
                        <w:right w:val="none" w:sz="0" w:space="0" w:color="auto"/>
                      </w:divBdr>
                      <w:divsChild>
                        <w:div w:id="1224174663">
                          <w:marLeft w:val="0"/>
                          <w:marRight w:val="0"/>
                          <w:marTop w:val="0"/>
                          <w:marBottom w:val="0"/>
                          <w:divBdr>
                            <w:top w:val="none" w:sz="0" w:space="0" w:color="auto"/>
                            <w:left w:val="none" w:sz="0" w:space="0" w:color="auto"/>
                            <w:bottom w:val="none" w:sz="0" w:space="0" w:color="auto"/>
                            <w:right w:val="none" w:sz="0" w:space="0" w:color="auto"/>
                          </w:divBdr>
                          <w:divsChild>
                            <w:div w:id="1346908405">
                              <w:marLeft w:val="0"/>
                              <w:marRight w:val="0"/>
                              <w:marTop w:val="0"/>
                              <w:marBottom w:val="0"/>
                              <w:divBdr>
                                <w:top w:val="none" w:sz="0" w:space="0" w:color="auto"/>
                                <w:left w:val="none" w:sz="0" w:space="0" w:color="auto"/>
                                <w:bottom w:val="none" w:sz="0" w:space="0" w:color="auto"/>
                                <w:right w:val="none" w:sz="0" w:space="0" w:color="auto"/>
                              </w:divBdr>
                              <w:divsChild>
                                <w:div w:id="1556311009">
                                  <w:marLeft w:val="0"/>
                                  <w:marRight w:val="0"/>
                                  <w:marTop w:val="0"/>
                                  <w:marBottom w:val="0"/>
                                  <w:divBdr>
                                    <w:top w:val="none" w:sz="0" w:space="0" w:color="auto"/>
                                    <w:left w:val="none" w:sz="0" w:space="0" w:color="auto"/>
                                    <w:bottom w:val="none" w:sz="0" w:space="0" w:color="auto"/>
                                    <w:right w:val="none" w:sz="0" w:space="0" w:color="auto"/>
                                  </w:divBdr>
                                  <w:divsChild>
                                    <w:div w:id="1212425554">
                                      <w:marLeft w:val="0"/>
                                      <w:marRight w:val="0"/>
                                      <w:marTop w:val="0"/>
                                      <w:marBottom w:val="0"/>
                                      <w:divBdr>
                                        <w:top w:val="none" w:sz="0" w:space="0" w:color="auto"/>
                                        <w:left w:val="none" w:sz="0" w:space="0" w:color="auto"/>
                                        <w:bottom w:val="none" w:sz="0" w:space="0" w:color="auto"/>
                                        <w:right w:val="none" w:sz="0" w:space="0" w:color="auto"/>
                                      </w:divBdr>
                                      <w:divsChild>
                                        <w:div w:id="861092506">
                                          <w:marLeft w:val="0"/>
                                          <w:marRight w:val="0"/>
                                          <w:marTop w:val="0"/>
                                          <w:marBottom w:val="0"/>
                                          <w:divBdr>
                                            <w:top w:val="none" w:sz="0" w:space="0" w:color="auto"/>
                                            <w:left w:val="none" w:sz="0" w:space="0" w:color="auto"/>
                                            <w:bottom w:val="none" w:sz="0" w:space="0" w:color="auto"/>
                                            <w:right w:val="none" w:sz="0" w:space="0" w:color="auto"/>
                                          </w:divBdr>
                                          <w:divsChild>
                                            <w:div w:id="1400054668">
                                              <w:marLeft w:val="0"/>
                                              <w:marRight w:val="0"/>
                                              <w:marTop w:val="0"/>
                                              <w:marBottom w:val="0"/>
                                              <w:divBdr>
                                                <w:top w:val="none" w:sz="0" w:space="0" w:color="auto"/>
                                                <w:left w:val="none" w:sz="0" w:space="0" w:color="auto"/>
                                                <w:bottom w:val="none" w:sz="0" w:space="0" w:color="auto"/>
                                                <w:right w:val="none" w:sz="0" w:space="0" w:color="auto"/>
                                              </w:divBdr>
                                              <w:divsChild>
                                                <w:div w:id="1254973415">
                                                  <w:marLeft w:val="0"/>
                                                  <w:marRight w:val="0"/>
                                                  <w:marTop w:val="0"/>
                                                  <w:marBottom w:val="0"/>
                                                  <w:divBdr>
                                                    <w:top w:val="none" w:sz="0" w:space="0" w:color="auto"/>
                                                    <w:left w:val="none" w:sz="0" w:space="0" w:color="auto"/>
                                                    <w:bottom w:val="none" w:sz="0" w:space="0" w:color="auto"/>
                                                    <w:right w:val="none" w:sz="0" w:space="0" w:color="auto"/>
                                                  </w:divBdr>
                                                  <w:divsChild>
                                                    <w:div w:id="152911701">
                                                      <w:marLeft w:val="0"/>
                                                      <w:marRight w:val="0"/>
                                                      <w:marTop w:val="0"/>
                                                      <w:marBottom w:val="0"/>
                                                      <w:divBdr>
                                                        <w:top w:val="none" w:sz="0" w:space="0" w:color="auto"/>
                                                        <w:left w:val="none" w:sz="0" w:space="0" w:color="auto"/>
                                                        <w:bottom w:val="none" w:sz="0" w:space="0" w:color="auto"/>
                                                        <w:right w:val="none" w:sz="0" w:space="0" w:color="auto"/>
                                                      </w:divBdr>
                                                      <w:divsChild>
                                                        <w:div w:id="1804039520">
                                                          <w:marLeft w:val="0"/>
                                                          <w:marRight w:val="0"/>
                                                          <w:marTop w:val="0"/>
                                                          <w:marBottom w:val="0"/>
                                                          <w:divBdr>
                                                            <w:top w:val="none" w:sz="0" w:space="0" w:color="auto"/>
                                                            <w:left w:val="none" w:sz="0" w:space="0" w:color="auto"/>
                                                            <w:bottom w:val="none" w:sz="0" w:space="0" w:color="auto"/>
                                                            <w:right w:val="none" w:sz="0" w:space="0" w:color="auto"/>
                                                          </w:divBdr>
                                                          <w:divsChild>
                                                            <w:div w:id="1196770448">
                                                              <w:marLeft w:val="0"/>
                                                              <w:marRight w:val="0"/>
                                                              <w:marTop w:val="0"/>
                                                              <w:marBottom w:val="0"/>
                                                              <w:divBdr>
                                                                <w:top w:val="none" w:sz="0" w:space="0" w:color="auto"/>
                                                                <w:left w:val="none" w:sz="0" w:space="0" w:color="auto"/>
                                                                <w:bottom w:val="none" w:sz="0" w:space="0" w:color="auto"/>
                                                                <w:right w:val="none" w:sz="0" w:space="0" w:color="auto"/>
                                                              </w:divBdr>
                                                              <w:divsChild>
                                                                <w:div w:id="361594227">
                                                                  <w:marLeft w:val="0"/>
                                                                  <w:marRight w:val="0"/>
                                                                  <w:marTop w:val="0"/>
                                                                  <w:marBottom w:val="0"/>
                                                                  <w:divBdr>
                                                                    <w:top w:val="none" w:sz="0" w:space="0" w:color="auto"/>
                                                                    <w:left w:val="none" w:sz="0" w:space="0" w:color="auto"/>
                                                                    <w:bottom w:val="none" w:sz="0" w:space="0" w:color="auto"/>
                                                                    <w:right w:val="none" w:sz="0" w:space="0" w:color="auto"/>
                                                                  </w:divBdr>
                                                                  <w:divsChild>
                                                                    <w:div w:id="157114005">
                                                                      <w:marLeft w:val="0"/>
                                                                      <w:marRight w:val="0"/>
                                                                      <w:marTop w:val="0"/>
                                                                      <w:marBottom w:val="0"/>
                                                                      <w:divBdr>
                                                                        <w:top w:val="none" w:sz="0" w:space="0" w:color="auto"/>
                                                                        <w:left w:val="none" w:sz="0" w:space="0" w:color="auto"/>
                                                                        <w:bottom w:val="none" w:sz="0" w:space="0" w:color="auto"/>
                                                                        <w:right w:val="none" w:sz="0" w:space="0" w:color="auto"/>
                                                                      </w:divBdr>
                                                                      <w:divsChild>
                                                                        <w:div w:id="1689287809">
                                                                          <w:marLeft w:val="0"/>
                                                                          <w:marRight w:val="0"/>
                                                                          <w:marTop w:val="0"/>
                                                                          <w:marBottom w:val="0"/>
                                                                          <w:divBdr>
                                                                            <w:top w:val="none" w:sz="0" w:space="0" w:color="auto"/>
                                                                            <w:left w:val="none" w:sz="0" w:space="0" w:color="auto"/>
                                                                            <w:bottom w:val="none" w:sz="0" w:space="0" w:color="auto"/>
                                                                            <w:right w:val="none" w:sz="0" w:space="0" w:color="auto"/>
                                                                          </w:divBdr>
                                                                          <w:divsChild>
                                                                            <w:div w:id="1805848920">
                                                                              <w:marLeft w:val="0"/>
                                                                              <w:marRight w:val="0"/>
                                                                              <w:marTop w:val="0"/>
                                                                              <w:marBottom w:val="0"/>
                                                                              <w:divBdr>
                                                                                <w:top w:val="none" w:sz="0" w:space="0" w:color="auto"/>
                                                                                <w:left w:val="none" w:sz="0" w:space="0" w:color="auto"/>
                                                                                <w:bottom w:val="none" w:sz="0" w:space="0" w:color="auto"/>
                                                                                <w:right w:val="none" w:sz="0" w:space="0" w:color="auto"/>
                                                                              </w:divBdr>
                                                                              <w:divsChild>
                                                                                <w:div w:id="1651055537">
                                                                                  <w:marLeft w:val="0"/>
                                                                                  <w:marRight w:val="0"/>
                                                                                  <w:marTop w:val="0"/>
                                                                                  <w:marBottom w:val="0"/>
                                                                                  <w:divBdr>
                                                                                    <w:top w:val="none" w:sz="0" w:space="0" w:color="auto"/>
                                                                                    <w:left w:val="none" w:sz="0" w:space="0" w:color="auto"/>
                                                                                    <w:bottom w:val="none" w:sz="0" w:space="0" w:color="auto"/>
                                                                                    <w:right w:val="none" w:sz="0" w:space="0" w:color="auto"/>
                                                                                  </w:divBdr>
                                                                                  <w:divsChild>
                                                                                    <w:div w:id="746920387">
                                                                                      <w:marLeft w:val="0"/>
                                                                                      <w:marRight w:val="0"/>
                                                                                      <w:marTop w:val="0"/>
                                                                                      <w:marBottom w:val="0"/>
                                                                                      <w:divBdr>
                                                                                        <w:top w:val="none" w:sz="0" w:space="0" w:color="auto"/>
                                                                                        <w:left w:val="none" w:sz="0" w:space="0" w:color="auto"/>
                                                                                        <w:bottom w:val="none" w:sz="0" w:space="0" w:color="auto"/>
                                                                                        <w:right w:val="none" w:sz="0" w:space="0" w:color="auto"/>
                                                                                      </w:divBdr>
                                                                                      <w:divsChild>
                                                                                        <w:div w:id="2014840396">
                                                                                          <w:marLeft w:val="0"/>
                                                                                          <w:marRight w:val="0"/>
                                                                                          <w:marTop w:val="0"/>
                                                                                          <w:marBottom w:val="0"/>
                                                                                          <w:divBdr>
                                                                                            <w:top w:val="none" w:sz="0" w:space="0" w:color="auto"/>
                                                                                            <w:left w:val="none" w:sz="0" w:space="0" w:color="auto"/>
                                                                                            <w:bottom w:val="none" w:sz="0" w:space="0" w:color="auto"/>
                                                                                            <w:right w:val="none" w:sz="0" w:space="0" w:color="auto"/>
                                                                                          </w:divBdr>
                                                                                          <w:divsChild>
                                                                                            <w:div w:id="1108047136">
                                                                                              <w:marLeft w:val="0"/>
                                                                                              <w:marRight w:val="120"/>
                                                                                              <w:marTop w:val="0"/>
                                                                                              <w:marBottom w:val="150"/>
                                                                                              <w:divBdr>
                                                                                                <w:top w:val="single" w:sz="2" w:space="0" w:color="EFEFEF"/>
                                                                                                <w:left w:val="single" w:sz="6" w:space="0" w:color="EFEFEF"/>
                                                                                                <w:bottom w:val="single" w:sz="6" w:space="0" w:color="E2E2E2"/>
                                                                                                <w:right w:val="single" w:sz="6" w:space="0" w:color="EFEFEF"/>
                                                                                              </w:divBdr>
                                                                                              <w:divsChild>
                                                                                                <w:div w:id="1921941214">
                                                                                                  <w:marLeft w:val="0"/>
                                                                                                  <w:marRight w:val="0"/>
                                                                                                  <w:marTop w:val="0"/>
                                                                                                  <w:marBottom w:val="0"/>
                                                                                                  <w:divBdr>
                                                                                                    <w:top w:val="none" w:sz="0" w:space="0" w:color="auto"/>
                                                                                                    <w:left w:val="none" w:sz="0" w:space="0" w:color="auto"/>
                                                                                                    <w:bottom w:val="none" w:sz="0" w:space="0" w:color="auto"/>
                                                                                                    <w:right w:val="none" w:sz="0" w:space="0" w:color="auto"/>
                                                                                                  </w:divBdr>
                                                                                                  <w:divsChild>
                                                                                                    <w:div w:id="180625817">
                                                                                                      <w:marLeft w:val="0"/>
                                                                                                      <w:marRight w:val="0"/>
                                                                                                      <w:marTop w:val="0"/>
                                                                                                      <w:marBottom w:val="0"/>
                                                                                                      <w:divBdr>
                                                                                                        <w:top w:val="none" w:sz="0" w:space="0" w:color="auto"/>
                                                                                                        <w:left w:val="none" w:sz="0" w:space="0" w:color="auto"/>
                                                                                                        <w:bottom w:val="none" w:sz="0" w:space="0" w:color="auto"/>
                                                                                                        <w:right w:val="none" w:sz="0" w:space="0" w:color="auto"/>
                                                                                                      </w:divBdr>
                                                                                                      <w:divsChild>
                                                                                                        <w:div w:id="864103424">
                                                                                                          <w:marLeft w:val="0"/>
                                                                                                          <w:marRight w:val="0"/>
                                                                                                          <w:marTop w:val="0"/>
                                                                                                          <w:marBottom w:val="0"/>
                                                                                                          <w:divBdr>
                                                                                                            <w:top w:val="none" w:sz="0" w:space="0" w:color="auto"/>
                                                                                                            <w:left w:val="none" w:sz="0" w:space="0" w:color="auto"/>
                                                                                                            <w:bottom w:val="none" w:sz="0" w:space="0" w:color="auto"/>
                                                                                                            <w:right w:val="none" w:sz="0" w:space="0" w:color="auto"/>
                                                                                                          </w:divBdr>
                                                                                                          <w:divsChild>
                                                                                                            <w:div w:id="1156066792">
                                                                                                              <w:marLeft w:val="0"/>
                                                                                                              <w:marRight w:val="0"/>
                                                                                                              <w:marTop w:val="0"/>
                                                                                                              <w:marBottom w:val="0"/>
                                                                                                              <w:divBdr>
                                                                                                                <w:top w:val="none" w:sz="0" w:space="0" w:color="auto"/>
                                                                                                                <w:left w:val="none" w:sz="0" w:space="0" w:color="auto"/>
                                                                                                                <w:bottom w:val="none" w:sz="0" w:space="0" w:color="auto"/>
                                                                                                                <w:right w:val="none" w:sz="0" w:space="0" w:color="auto"/>
                                                                                                              </w:divBdr>
                                                                                                              <w:divsChild>
                                                                                                                <w:div w:id="152071297">
                                                                                                                  <w:marLeft w:val="0"/>
                                                                                                                  <w:marRight w:val="0"/>
                                                                                                                  <w:marTop w:val="0"/>
                                                                                                                  <w:marBottom w:val="0"/>
                                                                                                                  <w:divBdr>
                                                                                                                    <w:top w:val="none" w:sz="0" w:space="0" w:color="auto"/>
                                                                                                                    <w:left w:val="none" w:sz="0" w:space="0" w:color="auto"/>
                                                                                                                    <w:bottom w:val="none" w:sz="0" w:space="0" w:color="auto"/>
                                                                                                                    <w:right w:val="none" w:sz="0" w:space="0" w:color="auto"/>
                                                                                                                  </w:divBdr>
                                                                                                                  <w:divsChild>
                                                                                                                    <w:div w:id="474296637">
                                                                                                                      <w:marLeft w:val="-570"/>
                                                                                                                      <w:marRight w:val="0"/>
                                                                                                                      <w:marTop w:val="150"/>
                                                                                                                      <w:marBottom w:val="225"/>
                                                                                                                      <w:divBdr>
                                                                                                                        <w:top w:val="single" w:sz="6" w:space="2" w:color="D8D8D8"/>
                                                                                                                        <w:left w:val="single" w:sz="6" w:space="2" w:color="D8D8D8"/>
                                                                                                                        <w:bottom w:val="single" w:sz="6" w:space="2" w:color="D8D8D8"/>
                                                                                                                        <w:right w:val="single" w:sz="6" w:space="2" w:color="D8D8D8"/>
                                                                                                                      </w:divBdr>
                                                                                                                      <w:divsChild>
                                                                                                                        <w:div w:id="1750153724">
                                                                                                                          <w:marLeft w:val="225"/>
                                                                                                                          <w:marRight w:val="225"/>
                                                                                                                          <w:marTop w:val="75"/>
                                                                                                                          <w:marBottom w:val="75"/>
                                                                                                                          <w:divBdr>
                                                                                                                            <w:top w:val="none" w:sz="0" w:space="0" w:color="auto"/>
                                                                                                                            <w:left w:val="none" w:sz="0" w:space="0" w:color="auto"/>
                                                                                                                            <w:bottom w:val="none" w:sz="0" w:space="0" w:color="auto"/>
                                                                                                                            <w:right w:val="none" w:sz="0" w:space="0" w:color="auto"/>
                                                                                                                          </w:divBdr>
                                                                                                                          <w:divsChild>
                                                                                                                            <w:div w:id="1328940942">
                                                                                                                              <w:marLeft w:val="0"/>
                                                                                                                              <w:marRight w:val="0"/>
                                                                                                                              <w:marTop w:val="0"/>
                                                                                                                              <w:marBottom w:val="0"/>
                                                                                                                              <w:divBdr>
                                                                                                                                <w:top w:val="single" w:sz="6" w:space="0" w:color="auto"/>
                                                                                                                                <w:left w:val="single" w:sz="6" w:space="0" w:color="auto"/>
                                                                                                                                <w:bottom w:val="single" w:sz="6" w:space="0" w:color="auto"/>
                                                                                                                                <w:right w:val="single" w:sz="6" w:space="0" w:color="auto"/>
                                                                                                                              </w:divBdr>
                                                                                                                              <w:divsChild>
                                                                                                                                <w:div w:id="700083446">
                                                                                                                                  <w:marLeft w:val="0"/>
                                                                                                                                  <w:marRight w:val="0"/>
                                                                                                                                  <w:marTop w:val="0"/>
                                                                                                                                  <w:marBottom w:val="0"/>
                                                                                                                                  <w:divBdr>
                                                                                                                                    <w:top w:val="none" w:sz="0" w:space="0" w:color="auto"/>
                                                                                                                                    <w:left w:val="none" w:sz="0" w:space="0" w:color="auto"/>
                                                                                                                                    <w:bottom w:val="none" w:sz="0" w:space="0" w:color="auto"/>
                                                                                                                                    <w:right w:val="none" w:sz="0" w:space="0" w:color="auto"/>
                                                                                                                                  </w:divBdr>
                                                                                                                                  <w:divsChild>
                                                                                                                                    <w:div w:id="344552671">
                                                                                                                                      <w:marLeft w:val="0"/>
                                                                                                                                      <w:marRight w:val="0"/>
                                                                                                                                      <w:marTop w:val="0"/>
                                                                                                                                      <w:marBottom w:val="0"/>
                                                                                                                                      <w:divBdr>
                                                                                                                                        <w:top w:val="none" w:sz="0" w:space="0" w:color="auto"/>
                                                                                                                                        <w:left w:val="none" w:sz="0" w:space="0" w:color="auto"/>
                                                                                                                                        <w:bottom w:val="none" w:sz="0" w:space="0" w:color="auto"/>
                                                                                                                                        <w:right w:val="none" w:sz="0" w:space="0" w:color="auto"/>
                                                                                                                                      </w:divBdr>
                                                                                                                                      <w:divsChild>
                                                                                                                                        <w:div w:id="491532512">
                                                                                                                                          <w:marLeft w:val="120"/>
                                                                                                                                          <w:marRight w:val="120"/>
                                                                                                                                          <w:marTop w:val="0"/>
                                                                                                                                          <w:marBottom w:val="0"/>
                                                                                                                                          <w:divBdr>
                                                                                                                                            <w:top w:val="none" w:sz="0" w:space="0" w:color="auto"/>
                                                                                                                                            <w:left w:val="none" w:sz="0" w:space="0" w:color="auto"/>
                                                                                                                                            <w:bottom w:val="none" w:sz="0" w:space="0" w:color="auto"/>
                                                                                                                                            <w:right w:val="none" w:sz="0" w:space="0" w:color="auto"/>
                                                                                                                                          </w:divBdr>
                                                                                                                                          <w:divsChild>
                                                                                                                                            <w:div w:id="106966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3079914">
      <w:bodyDiv w:val="1"/>
      <w:marLeft w:val="0"/>
      <w:marRight w:val="0"/>
      <w:marTop w:val="0"/>
      <w:marBottom w:val="0"/>
      <w:divBdr>
        <w:top w:val="none" w:sz="0" w:space="0" w:color="auto"/>
        <w:left w:val="none" w:sz="0" w:space="0" w:color="auto"/>
        <w:bottom w:val="none" w:sz="0" w:space="0" w:color="auto"/>
        <w:right w:val="none" w:sz="0" w:space="0" w:color="auto"/>
      </w:divBdr>
    </w:div>
    <w:div w:id="1907765267">
      <w:bodyDiv w:val="1"/>
      <w:marLeft w:val="0"/>
      <w:marRight w:val="0"/>
      <w:marTop w:val="0"/>
      <w:marBottom w:val="0"/>
      <w:divBdr>
        <w:top w:val="none" w:sz="0" w:space="0" w:color="auto"/>
        <w:left w:val="none" w:sz="0" w:space="0" w:color="auto"/>
        <w:bottom w:val="none" w:sz="0" w:space="0" w:color="auto"/>
        <w:right w:val="none" w:sz="0" w:space="0" w:color="auto"/>
      </w:divBdr>
    </w:div>
    <w:div w:id="1920628931">
      <w:bodyDiv w:val="1"/>
      <w:marLeft w:val="0"/>
      <w:marRight w:val="0"/>
      <w:marTop w:val="0"/>
      <w:marBottom w:val="0"/>
      <w:divBdr>
        <w:top w:val="none" w:sz="0" w:space="0" w:color="auto"/>
        <w:left w:val="none" w:sz="0" w:space="0" w:color="auto"/>
        <w:bottom w:val="none" w:sz="0" w:space="0" w:color="auto"/>
        <w:right w:val="none" w:sz="0" w:space="0" w:color="auto"/>
      </w:divBdr>
    </w:div>
    <w:div w:id="1922135667">
      <w:bodyDiv w:val="1"/>
      <w:marLeft w:val="0"/>
      <w:marRight w:val="0"/>
      <w:marTop w:val="0"/>
      <w:marBottom w:val="0"/>
      <w:divBdr>
        <w:top w:val="none" w:sz="0" w:space="0" w:color="auto"/>
        <w:left w:val="none" w:sz="0" w:space="0" w:color="auto"/>
        <w:bottom w:val="none" w:sz="0" w:space="0" w:color="auto"/>
        <w:right w:val="none" w:sz="0" w:space="0" w:color="auto"/>
      </w:divBdr>
    </w:div>
    <w:div w:id="1932422900">
      <w:bodyDiv w:val="1"/>
      <w:marLeft w:val="0"/>
      <w:marRight w:val="0"/>
      <w:marTop w:val="0"/>
      <w:marBottom w:val="0"/>
      <w:divBdr>
        <w:top w:val="none" w:sz="0" w:space="0" w:color="auto"/>
        <w:left w:val="none" w:sz="0" w:space="0" w:color="auto"/>
        <w:bottom w:val="none" w:sz="0" w:space="0" w:color="auto"/>
        <w:right w:val="none" w:sz="0" w:space="0" w:color="auto"/>
      </w:divBdr>
    </w:div>
    <w:div w:id="1940673454">
      <w:bodyDiv w:val="1"/>
      <w:marLeft w:val="0"/>
      <w:marRight w:val="0"/>
      <w:marTop w:val="0"/>
      <w:marBottom w:val="0"/>
      <w:divBdr>
        <w:top w:val="none" w:sz="0" w:space="0" w:color="auto"/>
        <w:left w:val="none" w:sz="0" w:space="0" w:color="auto"/>
        <w:bottom w:val="none" w:sz="0" w:space="0" w:color="auto"/>
        <w:right w:val="none" w:sz="0" w:space="0" w:color="auto"/>
      </w:divBdr>
    </w:div>
    <w:div w:id="2000692322">
      <w:bodyDiv w:val="1"/>
      <w:marLeft w:val="0"/>
      <w:marRight w:val="0"/>
      <w:marTop w:val="0"/>
      <w:marBottom w:val="0"/>
      <w:divBdr>
        <w:top w:val="none" w:sz="0" w:space="0" w:color="auto"/>
        <w:left w:val="none" w:sz="0" w:space="0" w:color="auto"/>
        <w:bottom w:val="none" w:sz="0" w:space="0" w:color="auto"/>
        <w:right w:val="none" w:sz="0" w:space="0" w:color="auto"/>
      </w:divBdr>
    </w:div>
    <w:div w:id="2010593962">
      <w:bodyDiv w:val="1"/>
      <w:marLeft w:val="0"/>
      <w:marRight w:val="0"/>
      <w:marTop w:val="0"/>
      <w:marBottom w:val="0"/>
      <w:divBdr>
        <w:top w:val="none" w:sz="0" w:space="0" w:color="auto"/>
        <w:left w:val="none" w:sz="0" w:space="0" w:color="auto"/>
        <w:bottom w:val="none" w:sz="0" w:space="0" w:color="auto"/>
        <w:right w:val="none" w:sz="0" w:space="0" w:color="auto"/>
      </w:divBdr>
    </w:div>
    <w:div w:id="2015303627">
      <w:bodyDiv w:val="1"/>
      <w:marLeft w:val="0"/>
      <w:marRight w:val="0"/>
      <w:marTop w:val="0"/>
      <w:marBottom w:val="0"/>
      <w:divBdr>
        <w:top w:val="none" w:sz="0" w:space="0" w:color="auto"/>
        <w:left w:val="none" w:sz="0" w:space="0" w:color="auto"/>
        <w:bottom w:val="none" w:sz="0" w:space="0" w:color="auto"/>
        <w:right w:val="none" w:sz="0" w:space="0" w:color="auto"/>
      </w:divBdr>
    </w:div>
    <w:div w:id="2033796877">
      <w:bodyDiv w:val="1"/>
      <w:marLeft w:val="0"/>
      <w:marRight w:val="0"/>
      <w:marTop w:val="0"/>
      <w:marBottom w:val="0"/>
      <w:divBdr>
        <w:top w:val="none" w:sz="0" w:space="0" w:color="auto"/>
        <w:left w:val="none" w:sz="0" w:space="0" w:color="auto"/>
        <w:bottom w:val="none" w:sz="0" w:space="0" w:color="auto"/>
        <w:right w:val="none" w:sz="0" w:space="0" w:color="auto"/>
      </w:divBdr>
    </w:div>
    <w:div w:id="2039693015">
      <w:bodyDiv w:val="1"/>
      <w:marLeft w:val="0"/>
      <w:marRight w:val="0"/>
      <w:marTop w:val="0"/>
      <w:marBottom w:val="0"/>
      <w:divBdr>
        <w:top w:val="none" w:sz="0" w:space="0" w:color="auto"/>
        <w:left w:val="none" w:sz="0" w:space="0" w:color="auto"/>
        <w:bottom w:val="none" w:sz="0" w:space="0" w:color="auto"/>
        <w:right w:val="none" w:sz="0" w:space="0" w:color="auto"/>
      </w:divBdr>
    </w:div>
    <w:div w:id="2056351488">
      <w:bodyDiv w:val="1"/>
      <w:marLeft w:val="0"/>
      <w:marRight w:val="0"/>
      <w:marTop w:val="0"/>
      <w:marBottom w:val="0"/>
      <w:divBdr>
        <w:top w:val="none" w:sz="0" w:space="0" w:color="auto"/>
        <w:left w:val="none" w:sz="0" w:space="0" w:color="auto"/>
        <w:bottom w:val="none" w:sz="0" w:space="0" w:color="auto"/>
        <w:right w:val="none" w:sz="0" w:space="0" w:color="auto"/>
      </w:divBdr>
    </w:div>
    <w:div w:id="2058620624">
      <w:bodyDiv w:val="1"/>
      <w:marLeft w:val="0"/>
      <w:marRight w:val="0"/>
      <w:marTop w:val="0"/>
      <w:marBottom w:val="0"/>
      <w:divBdr>
        <w:top w:val="none" w:sz="0" w:space="0" w:color="auto"/>
        <w:left w:val="none" w:sz="0" w:space="0" w:color="auto"/>
        <w:bottom w:val="none" w:sz="0" w:space="0" w:color="auto"/>
        <w:right w:val="none" w:sz="0" w:space="0" w:color="auto"/>
      </w:divBdr>
      <w:divsChild>
        <w:div w:id="1567228614">
          <w:marLeft w:val="0"/>
          <w:marRight w:val="0"/>
          <w:marTop w:val="0"/>
          <w:marBottom w:val="0"/>
          <w:divBdr>
            <w:top w:val="none" w:sz="0" w:space="0" w:color="auto"/>
            <w:left w:val="none" w:sz="0" w:space="0" w:color="auto"/>
            <w:bottom w:val="none" w:sz="0" w:space="0" w:color="auto"/>
            <w:right w:val="none" w:sz="0" w:space="0" w:color="auto"/>
          </w:divBdr>
          <w:divsChild>
            <w:div w:id="1911043155">
              <w:marLeft w:val="0"/>
              <w:marRight w:val="0"/>
              <w:marTop w:val="0"/>
              <w:marBottom w:val="0"/>
              <w:divBdr>
                <w:top w:val="none" w:sz="0" w:space="0" w:color="auto"/>
                <w:left w:val="none" w:sz="0" w:space="0" w:color="auto"/>
                <w:bottom w:val="none" w:sz="0" w:space="0" w:color="auto"/>
                <w:right w:val="none" w:sz="0" w:space="0" w:color="auto"/>
              </w:divBdr>
              <w:divsChild>
                <w:div w:id="174610898">
                  <w:marLeft w:val="0"/>
                  <w:marRight w:val="0"/>
                  <w:marTop w:val="0"/>
                  <w:marBottom w:val="0"/>
                  <w:divBdr>
                    <w:top w:val="none" w:sz="0" w:space="0" w:color="auto"/>
                    <w:left w:val="none" w:sz="0" w:space="0" w:color="auto"/>
                    <w:bottom w:val="none" w:sz="0" w:space="0" w:color="auto"/>
                    <w:right w:val="none" w:sz="0" w:space="0" w:color="auto"/>
                  </w:divBdr>
                  <w:divsChild>
                    <w:div w:id="886838504">
                      <w:marLeft w:val="0"/>
                      <w:marRight w:val="0"/>
                      <w:marTop w:val="0"/>
                      <w:marBottom w:val="0"/>
                      <w:divBdr>
                        <w:top w:val="none" w:sz="0" w:space="0" w:color="auto"/>
                        <w:left w:val="none" w:sz="0" w:space="0" w:color="auto"/>
                        <w:bottom w:val="none" w:sz="0" w:space="0" w:color="auto"/>
                        <w:right w:val="none" w:sz="0" w:space="0" w:color="auto"/>
                      </w:divBdr>
                      <w:divsChild>
                        <w:div w:id="538585899">
                          <w:marLeft w:val="120"/>
                          <w:marRight w:val="120"/>
                          <w:marTop w:val="120"/>
                          <w:marBottom w:val="120"/>
                          <w:divBdr>
                            <w:top w:val="none" w:sz="0" w:space="0" w:color="auto"/>
                            <w:left w:val="none" w:sz="0" w:space="0" w:color="auto"/>
                            <w:bottom w:val="none" w:sz="0" w:space="0" w:color="auto"/>
                            <w:right w:val="none" w:sz="0" w:space="0" w:color="auto"/>
                          </w:divBdr>
                          <w:divsChild>
                            <w:div w:id="1810199104">
                              <w:marLeft w:val="0"/>
                              <w:marRight w:val="0"/>
                              <w:marTop w:val="0"/>
                              <w:marBottom w:val="0"/>
                              <w:divBdr>
                                <w:top w:val="single" w:sz="6" w:space="8" w:color="CCCCCC"/>
                                <w:left w:val="none" w:sz="0" w:space="0" w:color="auto"/>
                                <w:bottom w:val="none" w:sz="0" w:space="0" w:color="auto"/>
                                <w:right w:val="none" w:sz="0" w:space="0" w:color="auto"/>
                              </w:divBdr>
                              <w:divsChild>
                                <w:div w:id="83301994">
                                  <w:marLeft w:val="0"/>
                                  <w:marRight w:val="0"/>
                                  <w:marTop w:val="0"/>
                                  <w:marBottom w:val="0"/>
                                  <w:divBdr>
                                    <w:top w:val="none" w:sz="0" w:space="0" w:color="auto"/>
                                    <w:left w:val="none" w:sz="0" w:space="0" w:color="auto"/>
                                    <w:bottom w:val="none" w:sz="0" w:space="0" w:color="auto"/>
                                    <w:right w:val="none" w:sz="0" w:space="0" w:color="auto"/>
                                  </w:divBdr>
                                  <w:divsChild>
                                    <w:div w:id="272633824">
                                      <w:blockQuote w:val="1"/>
                                      <w:marLeft w:val="0"/>
                                      <w:marRight w:val="0"/>
                                      <w:marTop w:val="0"/>
                                      <w:marBottom w:val="0"/>
                                      <w:divBdr>
                                        <w:top w:val="none" w:sz="0" w:space="0" w:color="auto"/>
                                        <w:left w:val="single" w:sz="12" w:space="5" w:color="1010FF"/>
                                        <w:bottom w:val="none" w:sz="0" w:space="0" w:color="auto"/>
                                        <w:right w:val="none" w:sz="0" w:space="0" w:color="auto"/>
                                      </w:divBdr>
                                      <w:divsChild>
                                        <w:div w:id="1894736703">
                                          <w:marLeft w:val="0"/>
                                          <w:marRight w:val="0"/>
                                          <w:marTop w:val="0"/>
                                          <w:marBottom w:val="0"/>
                                          <w:divBdr>
                                            <w:top w:val="none" w:sz="0" w:space="0" w:color="auto"/>
                                            <w:left w:val="none" w:sz="0" w:space="0" w:color="auto"/>
                                            <w:bottom w:val="none" w:sz="0" w:space="0" w:color="auto"/>
                                            <w:right w:val="none" w:sz="0" w:space="0" w:color="auto"/>
                                          </w:divBdr>
                                          <w:divsChild>
                                            <w:div w:id="1198353302">
                                              <w:marLeft w:val="0"/>
                                              <w:marRight w:val="0"/>
                                              <w:marTop w:val="0"/>
                                              <w:marBottom w:val="0"/>
                                              <w:divBdr>
                                                <w:top w:val="none" w:sz="0" w:space="0" w:color="auto"/>
                                                <w:left w:val="none" w:sz="0" w:space="0" w:color="auto"/>
                                                <w:bottom w:val="none" w:sz="0" w:space="0" w:color="auto"/>
                                                <w:right w:val="none" w:sz="0" w:space="0" w:color="auto"/>
                                              </w:divBdr>
                                              <w:divsChild>
                                                <w:div w:id="727919997">
                                                  <w:marLeft w:val="0"/>
                                                  <w:marRight w:val="0"/>
                                                  <w:marTop w:val="0"/>
                                                  <w:marBottom w:val="0"/>
                                                  <w:divBdr>
                                                    <w:top w:val="none" w:sz="0" w:space="0" w:color="auto"/>
                                                    <w:left w:val="none" w:sz="0" w:space="0" w:color="auto"/>
                                                    <w:bottom w:val="none" w:sz="0" w:space="0" w:color="auto"/>
                                                    <w:right w:val="none" w:sz="0" w:space="0" w:color="auto"/>
                                                  </w:divBdr>
                                                </w:div>
                                                <w:div w:id="845025321">
                                                  <w:marLeft w:val="0"/>
                                                  <w:marRight w:val="0"/>
                                                  <w:marTop w:val="0"/>
                                                  <w:marBottom w:val="0"/>
                                                  <w:divBdr>
                                                    <w:top w:val="none" w:sz="0" w:space="0" w:color="auto"/>
                                                    <w:left w:val="none" w:sz="0" w:space="0" w:color="auto"/>
                                                    <w:bottom w:val="none" w:sz="0" w:space="0" w:color="auto"/>
                                                    <w:right w:val="none" w:sz="0" w:space="0" w:color="auto"/>
                                                  </w:divBdr>
                                                </w:div>
                                                <w:div w:id="920523789">
                                                  <w:marLeft w:val="0"/>
                                                  <w:marRight w:val="0"/>
                                                  <w:marTop w:val="0"/>
                                                  <w:marBottom w:val="0"/>
                                                  <w:divBdr>
                                                    <w:top w:val="none" w:sz="0" w:space="0" w:color="auto"/>
                                                    <w:left w:val="none" w:sz="0" w:space="0" w:color="auto"/>
                                                    <w:bottom w:val="none" w:sz="0" w:space="0" w:color="auto"/>
                                                    <w:right w:val="none" w:sz="0" w:space="0" w:color="auto"/>
                                                  </w:divBdr>
                                                </w:div>
                                                <w:div w:id="928544108">
                                                  <w:marLeft w:val="0"/>
                                                  <w:marRight w:val="0"/>
                                                  <w:marTop w:val="0"/>
                                                  <w:marBottom w:val="0"/>
                                                  <w:divBdr>
                                                    <w:top w:val="none" w:sz="0" w:space="0" w:color="auto"/>
                                                    <w:left w:val="none" w:sz="0" w:space="0" w:color="auto"/>
                                                    <w:bottom w:val="none" w:sz="0" w:space="0" w:color="auto"/>
                                                    <w:right w:val="none" w:sz="0" w:space="0" w:color="auto"/>
                                                  </w:divBdr>
                                                </w:div>
                                                <w:div w:id="947467569">
                                                  <w:marLeft w:val="0"/>
                                                  <w:marRight w:val="0"/>
                                                  <w:marTop w:val="0"/>
                                                  <w:marBottom w:val="0"/>
                                                  <w:divBdr>
                                                    <w:top w:val="none" w:sz="0" w:space="0" w:color="auto"/>
                                                    <w:left w:val="none" w:sz="0" w:space="0" w:color="auto"/>
                                                    <w:bottom w:val="none" w:sz="0" w:space="0" w:color="auto"/>
                                                    <w:right w:val="none" w:sz="0" w:space="0" w:color="auto"/>
                                                  </w:divBdr>
                                                </w:div>
                                                <w:div w:id="1391033408">
                                                  <w:marLeft w:val="0"/>
                                                  <w:marRight w:val="0"/>
                                                  <w:marTop w:val="0"/>
                                                  <w:marBottom w:val="0"/>
                                                  <w:divBdr>
                                                    <w:top w:val="none" w:sz="0" w:space="0" w:color="auto"/>
                                                    <w:left w:val="none" w:sz="0" w:space="0" w:color="auto"/>
                                                    <w:bottom w:val="none" w:sz="0" w:space="0" w:color="auto"/>
                                                    <w:right w:val="none" w:sz="0" w:space="0" w:color="auto"/>
                                                  </w:divBdr>
                                                </w:div>
                                                <w:div w:id="1417046673">
                                                  <w:marLeft w:val="0"/>
                                                  <w:marRight w:val="0"/>
                                                  <w:marTop w:val="0"/>
                                                  <w:marBottom w:val="0"/>
                                                  <w:divBdr>
                                                    <w:top w:val="none" w:sz="0" w:space="0" w:color="auto"/>
                                                    <w:left w:val="none" w:sz="0" w:space="0" w:color="auto"/>
                                                    <w:bottom w:val="none" w:sz="0" w:space="0" w:color="auto"/>
                                                    <w:right w:val="none" w:sz="0" w:space="0" w:color="auto"/>
                                                  </w:divBdr>
                                                </w:div>
                                                <w:div w:id="210013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2063753166">
      <w:bodyDiv w:val="1"/>
      <w:marLeft w:val="0"/>
      <w:marRight w:val="0"/>
      <w:marTop w:val="0"/>
      <w:marBottom w:val="0"/>
      <w:divBdr>
        <w:top w:val="none" w:sz="0" w:space="0" w:color="auto"/>
        <w:left w:val="none" w:sz="0" w:space="0" w:color="auto"/>
        <w:bottom w:val="none" w:sz="0" w:space="0" w:color="auto"/>
        <w:right w:val="none" w:sz="0" w:space="0" w:color="auto"/>
      </w:divBdr>
    </w:div>
    <w:div w:id="207763222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Root\Templates\1041\EnNormal.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22C4744E2C3194A99119A9C6B17BC0A" ma:contentTypeVersion="14" ma:contentTypeDescription="Create a new document." ma:contentTypeScope="" ma:versionID="000df555701a4700e327965474d84d27">
  <xsd:schema xmlns:xsd="http://www.w3.org/2001/XMLSchema" xmlns:xs="http://www.w3.org/2001/XMLSchema" xmlns:p="http://schemas.microsoft.com/office/2006/metadata/properties" xmlns:ns3="16d3abbb-ac62-4723-a952-e511a3121568" xmlns:ns4="69f6baf6-0e22-4b51-814b-1cf2778135e5" targetNamespace="http://schemas.microsoft.com/office/2006/metadata/properties" ma:root="true" ma:fieldsID="7610194b5c4078e0b5e48594edd89bc2" ns3:_="" ns4:_="">
    <xsd:import namespace="16d3abbb-ac62-4723-a952-e511a3121568"/>
    <xsd:import namespace="69f6baf6-0e22-4b51-814b-1cf2778135e5"/>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d3abbb-ac62-4723-a952-e511a312156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9f6baf6-0e22-4b51-814b-1cf2778135e5"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6F1978B-9F6E-41F5-ACE2-F909E7D89804}">
  <ds:schemaRefs>
    <ds:schemaRef ds:uri="http://schemas.microsoft.com/sharepoint/v3/contenttype/forms"/>
  </ds:schemaRefs>
</ds:datastoreItem>
</file>

<file path=customXml/itemProps2.xml><?xml version="1.0" encoding="utf-8"?>
<ds:datastoreItem xmlns:ds="http://schemas.openxmlformats.org/officeDocument/2006/customXml" ds:itemID="{2B857A12-0D83-48A9-BB71-3CD3FC6D006D}">
  <ds:schemaRefs>
    <ds:schemaRef ds:uri="http://schemas.openxmlformats.org/officeDocument/2006/bibliography"/>
  </ds:schemaRefs>
</ds:datastoreItem>
</file>

<file path=customXml/itemProps3.xml><?xml version="1.0" encoding="utf-8"?>
<ds:datastoreItem xmlns:ds="http://schemas.openxmlformats.org/officeDocument/2006/customXml" ds:itemID="{48BF58CD-685B-4FB8-9666-8FAD289CDF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d3abbb-ac62-4723-a952-e511a3121568"/>
    <ds:schemaRef ds:uri="69f6baf6-0e22-4b51-814b-1cf2778135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C4C7A79-BB9B-40FC-981D-F6155E85B8D5}">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EnNormal</Template>
  <TotalTime>2</TotalTime>
  <Pages>35</Pages>
  <Words>11754</Words>
  <Characters>67004</Characters>
  <Application>Microsoft Office Word</Application>
  <DocSecurity>0</DocSecurity>
  <Lines>558</Lines>
  <Paragraphs>157</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Microsoft</Company>
  <LinksUpToDate>false</LinksUpToDate>
  <CharactersWithSpaces>78601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Qualcomm2@qualcomm.com</dc:creator>
  <cp:keywords>CTPClassification=CTP_NT</cp:keywords>
  <dc:description/>
  <cp:lastModifiedBy>Fred Takeda</cp:lastModifiedBy>
  <cp:revision>4</cp:revision>
  <dcterms:created xsi:type="dcterms:W3CDTF">2023-08-11T07:18:00Z</dcterms:created>
  <dcterms:modified xsi:type="dcterms:W3CDTF">2023-08-11T07:20:00Z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84ff7409-4277-4346-9a04-5ed6d2d71f38</vt:lpwstr>
  </property>
  <property fmtid="{D5CDD505-2E9C-101B-9397-08002B2CF9AE}" pid="3" name="CTP_TimeStamp">
    <vt:lpwstr>2018-10-18 02:41:55Z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NSCPROP_SA">
    <vt:lpwstr>D:\삼성\1. 업무관련\0. 표준화회의\3GPP_RAN1#95\기고문분석\R1-18xxxxx Sum PDCCH and search space_Ericsson.docx</vt:lpwstr>
  </property>
  <property fmtid="{D5CDD505-2E9C-101B-9397-08002B2CF9AE}" pid="9" name="_2015_ms_pID_725343">
    <vt:lpwstr>(3)I4I+YekU4SZjw3QuvlDqVWw3Gnfw193lHCOVT1HZ38gppswzs/QsnmFVDGSMCLC0PjbStoeS
iLQ06YUdlgKH0tl5sZpUYwFiy47Moee0ykrRSNYjHMyBNcTeabYiUyLQTNVEsvwBn0EsdG+V
ywDX/o1mUC3Q8fus6nQxUw2CYNj59yASYY32dUxg2b8WSf6ovEPWV4GD7pgwnFwsfGYqm+yz
tZjoSuSkSYEd5o6e6M</vt:lpwstr>
  </property>
  <property fmtid="{D5CDD505-2E9C-101B-9397-08002B2CF9AE}" pid="10" name="_2015_ms_pID_7253431">
    <vt:lpwstr>GVrHdOhSHDiRrxLMomeXLmLGp21fBBVBwVKCYFP8lk15Oq97IPEbbg
ASc5gEVkbM+hOkvcqzIwmSp1P072wATGUxfOTY1tYb9jbr1cxndRVBV+FlptgsXLKdg6jxeU
Jt29a0c7wofWlKu8eqYITyuzSRFRkQktz7/Ro7Qmp20bqpEdkUq2cxxlXMH+ogaSaq7xB1Gd
7NQqiUIk9Yn8Ret/nbKBGslDumaWRqF/m15r</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1555241198</vt:lpwstr>
  </property>
  <property fmtid="{D5CDD505-2E9C-101B-9397-08002B2CF9AE}" pid="15" name="_2015_ms_pID_7253432">
    <vt:lpwstr>tA==</vt:lpwstr>
  </property>
  <property fmtid="{D5CDD505-2E9C-101B-9397-08002B2CF9AE}" pid="16" name="ContentTypeId">
    <vt:lpwstr>0x010100B22C4744E2C3194A99119A9C6B17BC0A</vt:lpwstr>
  </property>
</Properties>
</file>